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551878" w14:textId="77777777" w:rsidR="00DE4DCE" w:rsidRPr="004D72E6" w:rsidRDefault="00DE4DCE" w:rsidP="00DE4DCE">
      <w:pPr>
        <w:pStyle w:val="SupportType"/>
        <w:ind w:left="0"/>
        <w:rPr>
          <w:rFonts w:ascii="Open Sans Light" w:hAnsi="Open Sans Light" w:cs="Open Sans Light"/>
          <w:sz w:val="52"/>
          <w:szCs w:val="52"/>
        </w:rPr>
      </w:pPr>
      <w:bookmarkStart w:id="0" w:name="_Toc442785067"/>
      <w:bookmarkStart w:id="1" w:name="_Toc455536093"/>
      <w:bookmarkStart w:id="2" w:name="_Toc456105804"/>
      <w:bookmarkStart w:id="3" w:name="_Toc456172470"/>
      <w:bookmarkStart w:id="4" w:name="Contents"/>
      <w:r>
        <w:drawing>
          <wp:anchor distT="0" distB="0" distL="114300" distR="114300" simplePos="0" relativeHeight="251667968" behindDoc="0" locked="0" layoutInCell="1" allowOverlap="1" wp14:anchorId="6E464EB0" wp14:editId="234ED633">
            <wp:simplePos x="0" y="0"/>
            <wp:positionH relativeFrom="column">
              <wp:posOffset>-209102</wp:posOffset>
            </wp:positionH>
            <wp:positionV relativeFrom="paragraph">
              <wp:posOffset>-347382</wp:posOffset>
            </wp:positionV>
            <wp:extent cx="2795397" cy="449579"/>
            <wp:effectExtent l="0" t="0" r="5080" b="8255"/>
            <wp:wrapNone/>
            <wp:docPr id="20" name="Picture 2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397" cy="449579"/>
                    </a:xfrm>
                    <a:prstGeom prst="rect">
                      <a:avLst/>
                    </a:prstGeom>
                  </pic:spPr>
                </pic:pic>
              </a:graphicData>
            </a:graphic>
            <wp14:sizeRelH relativeFrom="page">
              <wp14:pctWidth>0</wp14:pctWidth>
            </wp14:sizeRelH>
            <wp14:sizeRelV relativeFrom="page">
              <wp14:pctHeight>0</wp14:pctHeight>
            </wp14:sizeRelV>
          </wp:anchor>
        </w:drawing>
      </w:r>
    </w:p>
    <w:p w14:paraId="7D9874DA" w14:textId="77777777" w:rsidR="00DE4DCE" w:rsidRPr="004D72E6" w:rsidRDefault="00DE4DCE" w:rsidP="00DE4DCE">
      <w:pPr>
        <w:pStyle w:val="SupportType"/>
        <w:rPr>
          <w:rFonts w:ascii="Open Sans Light" w:hAnsi="Open Sans Light" w:cs="Open Sans Light"/>
          <w:sz w:val="52"/>
          <w:szCs w:val="52"/>
        </w:rPr>
      </w:pPr>
    </w:p>
    <w:p w14:paraId="5CC7D76A" w14:textId="77777777" w:rsidR="00DE4DCE" w:rsidRPr="008072DE" w:rsidRDefault="00DE4DCE" w:rsidP="00DE4DCE">
      <w:pPr>
        <w:pStyle w:val="SupportType"/>
        <w:ind w:left="0"/>
        <w:rPr>
          <w:rFonts w:ascii="Bliss Pro Light" w:hAnsi="Bliss Pro Light"/>
          <w:color w:val="auto"/>
          <w:sz w:val="52"/>
          <w:szCs w:val="52"/>
        </w:rPr>
      </w:pPr>
      <w:r w:rsidRPr="008072DE">
        <w:rPr>
          <w:rFonts w:ascii="Bliss Pro Light" w:hAnsi="Bliss Pro Light"/>
          <w:color w:val="auto"/>
          <w:sz w:val="52"/>
          <w:szCs w:val="52"/>
        </w:rPr>
        <w:t>Schem</w:t>
      </w:r>
      <w:bookmarkStart w:id="5" w:name="_GoBack"/>
      <w:bookmarkEnd w:id="5"/>
      <w:r w:rsidRPr="008072DE">
        <w:rPr>
          <w:rFonts w:ascii="Bliss Pro Light" w:hAnsi="Bliss Pro Light"/>
          <w:color w:val="auto"/>
          <w:sz w:val="52"/>
          <w:szCs w:val="52"/>
        </w:rPr>
        <w:t>e of Work</w:t>
      </w:r>
    </w:p>
    <w:p w14:paraId="799FE009" w14:textId="77777777" w:rsidR="00DE4DCE" w:rsidRPr="008072DE" w:rsidRDefault="00DE4DCE" w:rsidP="004038A1">
      <w:pPr>
        <w:pStyle w:val="Qualification"/>
        <w:spacing w:before="240" w:after="0"/>
        <w:ind w:left="0"/>
        <w:rPr>
          <w:rFonts w:ascii="Bliss Pro Medium" w:hAnsi="Bliss Pro Medium"/>
          <w:color w:val="EA5B0C"/>
        </w:rPr>
      </w:pPr>
      <w:r w:rsidRPr="008072DE">
        <w:rPr>
          <w:rFonts w:ascii="Bliss Pro Medium" w:hAnsi="Bliss Pro Medium"/>
          <w:color w:val="EA5B0C"/>
        </w:rPr>
        <w:t>Cambridge IGCSE</w:t>
      </w:r>
      <w:r w:rsidRPr="008072DE">
        <w:rPr>
          <w:rFonts w:ascii="Bliss Pro Medium" w:hAnsi="Bliss Pro Medium"/>
          <w:color w:val="EA5B0C"/>
          <w:vertAlign w:val="superscript"/>
        </w:rPr>
        <w:t>®</w:t>
      </w:r>
    </w:p>
    <w:p w14:paraId="36A05238" w14:textId="4AEEAC59" w:rsidR="00DE4DCE" w:rsidRPr="008072DE" w:rsidRDefault="00DE4DCE" w:rsidP="008072DE">
      <w:pPr>
        <w:pStyle w:val="Subject"/>
        <w:spacing w:after="0"/>
        <w:ind w:left="0"/>
        <w:rPr>
          <w:rFonts w:ascii="Bliss Pro Regular" w:hAnsi="Bliss Pro Regular" w:cs="Open Sans Light"/>
          <w:color w:val="E05206"/>
        </w:rPr>
      </w:pPr>
      <w:r w:rsidRPr="008072DE">
        <w:rPr>
          <w:rStyle w:val="SubjectChar"/>
          <w:rFonts w:ascii="Bliss Pro Regular" w:hAnsi="Bliss Pro Regular"/>
          <w:color w:val="EA5B0C"/>
        </w:rPr>
        <w:t>Biology</w:t>
      </w:r>
      <w:r w:rsidRPr="008072DE">
        <w:rPr>
          <w:rFonts w:ascii="Bliss Pro Regular" w:hAnsi="Bliss Pro Regular" w:cs="Open Sans Light"/>
          <w:color w:val="E05206"/>
        </w:rPr>
        <w:t xml:space="preserve"> </w:t>
      </w:r>
      <w:r w:rsidRPr="008072DE">
        <w:rPr>
          <w:rFonts w:ascii="Bliss Pro Regular" w:hAnsi="Bliss Pro Regular"/>
          <w:b/>
          <w:noProof/>
          <w:lang w:eastAsia="en-GB"/>
        </w:rPr>
        <w:drawing>
          <wp:anchor distT="0" distB="0" distL="114300" distR="114300" simplePos="0" relativeHeight="251665920" behindDoc="0" locked="0" layoutInCell="1" allowOverlap="1" wp14:anchorId="7E4CCD17" wp14:editId="2FB31088">
            <wp:simplePos x="0" y="0"/>
            <wp:positionH relativeFrom="margin">
              <wp:posOffset>5423535</wp:posOffset>
            </wp:positionH>
            <wp:positionV relativeFrom="margin">
              <wp:posOffset>2981325</wp:posOffset>
            </wp:positionV>
            <wp:extent cx="3794125" cy="2879725"/>
            <wp:effectExtent l="0" t="0" r="0" b="0"/>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79412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2DE">
        <w:rPr>
          <w:rFonts w:ascii="Bliss Pro Regular" w:hAnsi="Bliss Pro Regular"/>
          <w:color w:val="EA5B0C"/>
        </w:rPr>
        <w:t>0610</w:t>
      </w:r>
    </w:p>
    <w:p w14:paraId="3F7F0F9A" w14:textId="77777777" w:rsidR="00DE4DCE" w:rsidRPr="00DE4DCE" w:rsidRDefault="00DE4DCE" w:rsidP="00DE4DCE">
      <w:pPr>
        <w:pStyle w:val="Forexaminationfrom"/>
        <w:ind w:left="0"/>
        <w:rPr>
          <w:rFonts w:ascii="Bliss Pro Regular" w:hAnsi="Bliss Pro Regular" w:cs="Open Sans Light"/>
        </w:rPr>
      </w:pPr>
    </w:p>
    <w:p w14:paraId="088657F2" w14:textId="0C0A2730" w:rsidR="00DE4DCE" w:rsidRPr="008072DE" w:rsidRDefault="00DE4DCE" w:rsidP="00DE4DCE">
      <w:pPr>
        <w:pStyle w:val="Forexaminationfrom"/>
        <w:ind w:left="0"/>
        <w:rPr>
          <w:rFonts w:ascii="Bliss Pro Regular" w:hAnsi="Bliss Pro Regular"/>
          <w:sz w:val="24"/>
          <w:szCs w:val="24"/>
        </w:rPr>
      </w:pPr>
      <w:r w:rsidRPr="008072DE">
        <w:rPr>
          <w:rFonts w:ascii="Bliss Pro Regular" w:hAnsi="Bliss Pro Regular"/>
          <w:sz w:val="24"/>
          <w:szCs w:val="24"/>
        </w:rPr>
        <w:t>For examination from 2016</w:t>
      </w:r>
    </w:p>
    <w:p w14:paraId="24E89FF4" w14:textId="77777777" w:rsidR="00DE4DCE" w:rsidRPr="004C6B31" w:rsidRDefault="00DE4DCE" w:rsidP="00DE4DCE">
      <w:pPr>
        <w:ind w:left="-142"/>
        <w:rPr>
          <w:rFonts w:ascii="Calisto MT" w:hAnsi="Calisto MT"/>
          <w:sz w:val="28"/>
          <w:szCs w:val="28"/>
        </w:rPr>
      </w:pPr>
    </w:p>
    <w:p w14:paraId="0B4D2098" w14:textId="77777777" w:rsidR="00DE4DCE" w:rsidRPr="004C6B31" w:rsidRDefault="00DE4DCE" w:rsidP="00DE4DCE">
      <w:pPr>
        <w:ind w:left="-142"/>
        <w:rPr>
          <w:rFonts w:ascii="Calisto MT" w:hAnsi="Calisto MT"/>
          <w:sz w:val="28"/>
          <w:szCs w:val="28"/>
        </w:rPr>
      </w:pPr>
    </w:p>
    <w:p w14:paraId="28E82F9A" w14:textId="77777777" w:rsidR="00DE4DCE" w:rsidRPr="004C6B31" w:rsidRDefault="00DE4DCE" w:rsidP="00DE4DCE">
      <w:pPr>
        <w:ind w:left="-142"/>
        <w:rPr>
          <w:rFonts w:ascii="Calisto MT" w:hAnsi="Calisto MT"/>
          <w:noProof/>
          <w:sz w:val="52"/>
          <w:szCs w:val="52"/>
          <w:lang w:eastAsia="en-GB"/>
        </w:rPr>
      </w:pPr>
    </w:p>
    <w:p w14:paraId="6E76EC40" w14:textId="77777777" w:rsidR="00DE4DCE" w:rsidRDefault="00DE4DCE" w:rsidP="00DE4DCE">
      <w:pPr>
        <w:ind w:left="-142"/>
        <w:rPr>
          <w:rFonts w:ascii="Merriweather" w:hAnsi="Merriweather"/>
          <w:noProof/>
          <w:sz w:val="52"/>
          <w:szCs w:val="52"/>
          <w:lang w:eastAsia="en-GB"/>
        </w:rPr>
      </w:pPr>
    </w:p>
    <w:p w14:paraId="63525420" w14:textId="77777777" w:rsidR="00DE4DCE" w:rsidRDefault="00DE4DCE" w:rsidP="00DE4DCE">
      <w:pPr>
        <w:ind w:left="-142"/>
        <w:rPr>
          <w:rFonts w:ascii="Merriweather" w:hAnsi="Merriweather"/>
          <w:noProof/>
          <w:sz w:val="52"/>
          <w:szCs w:val="52"/>
          <w:lang w:eastAsia="en-GB"/>
        </w:rPr>
      </w:pPr>
    </w:p>
    <w:p w14:paraId="687239A5" w14:textId="77777777" w:rsidR="00DE4DCE" w:rsidRPr="00FE3ADB" w:rsidRDefault="00DE4DCE" w:rsidP="00DE4DCE">
      <w:pPr>
        <w:ind w:left="-142"/>
        <w:rPr>
          <w:sz w:val="28"/>
          <w:szCs w:val="28"/>
        </w:rPr>
      </w:pPr>
    </w:p>
    <w:p w14:paraId="011A6FF9" w14:textId="77777777" w:rsidR="00DE4DCE" w:rsidRPr="008743EC" w:rsidRDefault="00DE4DCE" w:rsidP="00DE4DCE">
      <w:pPr>
        <w:ind w:left="-142"/>
        <w:rPr>
          <w:rFonts w:ascii="Arial" w:hAnsi="Arial"/>
          <w:sz w:val="28"/>
          <w:szCs w:val="28"/>
        </w:rPr>
        <w:sectPr w:rsidR="00DE4DCE" w:rsidRPr="008743EC" w:rsidSect="009B3DA9">
          <w:headerReference w:type="default" r:id="rId10"/>
          <w:footerReference w:type="default" r:id="rId11"/>
          <w:headerReference w:type="first" r:id="rId12"/>
          <w:footerReference w:type="first" r:id="rId13"/>
          <w:pgSz w:w="16840" w:h="11900" w:orient="landscape" w:code="9"/>
          <w:pgMar w:top="1134" w:right="1134" w:bottom="1134" w:left="1134" w:header="0" w:footer="454" w:gutter="0"/>
          <w:cols w:space="708"/>
          <w:titlePg/>
          <w:docGrid w:linePitch="326"/>
        </w:sectPr>
      </w:pPr>
    </w:p>
    <w:p w14:paraId="591015C7" w14:textId="289A81E7" w:rsidR="00DE4DCE" w:rsidRPr="008072DE" w:rsidRDefault="00DE4DCE" w:rsidP="008072DE">
      <w:pPr>
        <w:pStyle w:val="Boxedtext"/>
        <w:pBdr>
          <w:top w:val="single" w:sz="4" w:space="5" w:color="575756" w:themeColor="accent4"/>
          <w:left w:val="single" w:sz="4" w:space="5" w:color="575756" w:themeColor="accent4"/>
          <w:bottom w:val="single" w:sz="4" w:space="5" w:color="575756" w:themeColor="accent4"/>
          <w:right w:val="single" w:sz="4" w:space="5" w:color="575756" w:themeColor="accent4"/>
        </w:pBdr>
        <w:shd w:val="clear" w:color="auto" w:fill="575756" w:themeFill="accent4"/>
        <w:rPr>
          <w:color w:val="FFFFFF" w:themeColor="background1"/>
        </w:rPr>
      </w:pPr>
      <w:r w:rsidRPr="008072DE">
        <w:rPr>
          <w:color w:val="FFFFFF" w:themeColor="background1"/>
        </w:rPr>
        <w:lastRenderedPageBreak/>
        <w:t>In order to help us develop the highest quality resources, we are undertaking a continuous programme of review; not only to measure the success of our resources but also to highlight areas for improvement and to identify new development needs.</w:t>
      </w:r>
    </w:p>
    <w:p w14:paraId="5920634F" w14:textId="77777777" w:rsidR="00DE4DCE" w:rsidRPr="008072DE" w:rsidRDefault="00DE4DCE" w:rsidP="008072DE">
      <w:pPr>
        <w:pStyle w:val="Boxedtext"/>
        <w:pBdr>
          <w:top w:val="single" w:sz="4" w:space="5" w:color="575756" w:themeColor="accent4"/>
          <w:left w:val="single" w:sz="4" w:space="5" w:color="575756" w:themeColor="accent4"/>
          <w:bottom w:val="single" w:sz="4" w:space="5" w:color="575756" w:themeColor="accent4"/>
          <w:right w:val="single" w:sz="4" w:space="5" w:color="575756" w:themeColor="accent4"/>
        </w:pBdr>
        <w:shd w:val="clear" w:color="auto" w:fill="575756" w:themeFill="accent4"/>
        <w:rPr>
          <w:color w:val="FFFFFF" w:themeColor="background1"/>
        </w:rPr>
      </w:pPr>
    </w:p>
    <w:p w14:paraId="4A8EBCBE" w14:textId="163BC18F" w:rsidR="00DE4DCE" w:rsidRPr="008072DE" w:rsidRDefault="00DE4DCE" w:rsidP="008072DE">
      <w:pPr>
        <w:pStyle w:val="Boxedtext"/>
        <w:pBdr>
          <w:top w:val="single" w:sz="4" w:space="5" w:color="575756" w:themeColor="accent4"/>
          <w:left w:val="single" w:sz="4" w:space="5" w:color="575756" w:themeColor="accent4"/>
          <w:bottom w:val="single" w:sz="4" w:space="5" w:color="575756" w:themeColor="accent4"/>
          <w:right w:val="single" w:sz="4" w:space="5" w:color="575756" w:themeColor="accent4"/>
        </w:pBdr>
        <w:shd w:val="clear" w:color="auto" w:fill="575756" w:themeFill="accent4"/>
        <w:rPr>
          <w:color w:val="FFFFFF" w:themeColor="background1"/>
        </w:rPr>
      </w:pPr>
      <w:r w:rsidRPr="008072DE">
        <w:rPr>
          <w:color w:val="FFFFFF" w:themeColor="background1"/>
        </w:rPr>
        <w:t xml:space="preserve">We invite you to complete our survey by visiting the website below. Your comments on the quality and relevance of </w:t>
      </w:r>
      <w:r w:rsidR="003459E2" w:rsidRPr="008072DE">
        <w:rPr>
          <w:color w:val="FFFFFF" w:themeColor="background1"/>
        </w:rPr>
        <w:t>our</w:t>
      </w:r>
      <w:r w:rsidRPr="008072DE">
        <w:rPr>
          <w:color w:val="FFFFFF" w:themeColor="background1"/>
        </w:rPr>
        <w:t xml:space="preserve"> resources are very important to us.</w:t>
      </w:r>
    </w:p>
    <w:p w14:paraId="60EBA634" w14:textId="77777777" w:rsidR="00DE4DCE" w:rsidRPr="008072DE" w:rsidRDefault="00DE4DCE" w:rsidP="008072DE">
      <w:pPr>
        <w:pStyle w:val="Boxedtext"/>
        <w:pBdr>
          <w:top w:val="single" w:sz="4" w:space="5" w:color="575756" w:themeColor="accent4"/>
          <w:left w:val="single" w:sz="4" w:space="5" w:color="575756" w:themeColor="accent4"/>
          <w:bottom w:val="single" w:sz="4" w:space="5" w:color="575756" w:themeColor="accent4"/>
          <w:right w:val="single" w:sz="4" w:space="5" w:color="575756" w:themeColor="accent4"/>
        </w:pBdr>
        <w:shd w:val="clear" w:color="auto" w:fill="575756" w:themeFill="accent4"/>
        <w:rPr>
          <w:color w:val="FFFFFF" w:themeColor="background1"/>
        </w:rPr>
      </w:pPr>
    </w:p>
    <w:p w14:paraId="4B540948" w14:textId="24F321FE" w:rsidR="00DE4DCE" w:rsidRPr="008072DE" w:rsidRDefault="006F098B" w:rsidP="008072DE">
      <w:pPr>
        <w:pStyle w:val="Boxedtext"/>
        <w:pBdr>
          <w:top w:val="single" w:sz="4" w:space="5" w:color="575756" w:themeColor="accent4"/>
          <w:left w:val="single" w:sz="4" w:space="5" w:color="575756" w:themeColor="accent4"/>
          <w:bottom w:val="single" w:sz="4" w:space="5" w:color="575756" w:themeColor="accent4"/>
          <w:right w:val="single" w:sz="4" w:space="5" w:color="575756" w:themeColor="accent4"/>
        </w:pBdr>
        <w:shd w:val="clear" w:color="auto" w:fill="575756" w:themeFill="accent4"/>
        <w:rPr>
          <w:rStyle w:val="Weblink"/>
          <w:color w:val="FFFFFF" w:themeColor="background1"/>
        </w:rPr>
      </w:pPr>
      <w:hyperlink r:id="rId14" w:history="1">
        <w:r w:rsidR="003459E2" w:rsidRPr="008072DE">
          <w:rPr>
            <w:rStyle w:val="Hyperlink"/>
            <w:rFonts w:cs="Arial"/>
            <w:color w:val="FFFFFF" w:themeColor="background1"/>
          </w:rPr>
          <w:t>www.surveymonkey.co.uk/r/GL6ZNJB</w:t>
        </w:r>
      </w:hyperlink>
    </w:p>
    <w:p w14:paraId="71F4FAAD" w14:textId="77777777" w:rsidR="00DE4DCE" w:rsidRPr="005071D3" w:rsidRDefault="00DE4DCE" w:rsidP="00DE4DCE">
      <w:pPr>
        <w:ind w:right="820"/>
        <w:rPr>
          <w:rFonts w:ascii="Arial" w:hAnsi="Arial" w:cs="Arial"/>
          <w:sz w:val="20"/>
          <w:szCs w:val="20"/>
          <w:lang w:eastAsia="en-GB"/>
        </w:rPr>
      </w:pPr>
    </w:p>
    <w:p w14:paraId="5E41B1C9" w14:textId="77777777" w:rsidR="00DE4DCE" w:rsidRPr="008072DE" w:rsidRDefault="00DE4DCE" w:rsidP="008072DE">
      <w:pPr>
        <w:pStyle w:val="Boxedtext"/>
        <w:pBdr>
          <w:top w:val="single" w:sz="4" w:space="5" w:color="575756" w:themeColor="accent4"/>
          <w:left w:val="single" w:sz="4" w:space="5" w:color="575756" w:themeColor="accent4"/>
          <w:bottom w:val="single" w:sz="4" w:space="5" w:color="575756" w:themeColor="accent4"/>
          <w:right w:val="single" w:sz="4" w:space="5" w:color="575756" w:themeColor="accent4"/>
        </w:pBdr>
        <w:shd w:val="clear" w:color="auto" w:fill="575756" w:themeFill="accent4"/>
        <w:rPr>
          <w:color w:val="FFFFFF" w:themeColor="background1"/>
        </w:rPr>
      </w:pPr>
      <w:r w:rsidRPr="008072DE">
        <w:rPr>
          <w:color w:val="FFFFFF" w:themeColor="background1"/>
        </w:rPr>
        <w:t>Would you like to become a Cambridge International consultant and help us develop support materials?</w:t>
      </w:r>
      <w:r w:rsidRPr="008072DE">
        <w:rPr>
          <w:color w:val="FFFFFF" w:themeColor="background1"/>
        </w:rPr>
        <w:br/>
      </w:r>
    </w:p>
    <w:p w14:paraId="194E5E70" w14:textId="77777777" w:rsidR="00DE4DCE" w:rsidRPr="008072DE" w:rsidRDefault="00DE4DCE" w:rsidP="008072DE">
      <w:pPr>
        <w:pStyle w:val="Boxedtext"/>
        <w:pBdr>
          <w:top w:val="single" w:sz="4" w:space="5" w:color="575756" w:themeColor="accent4"/>
          <w:left w:val="single" w:sz="4" w:space="5" w:color="575756" w:themeColor="accent4"/>
          <w:bottom w:val="single" w:sz="4" w:space="5" w:color="575756" w:themeColor="accent4"/>
          <w:right w:val="single" w:sz="4" w:space="5" w:color="575756" w:themeColor="accent4"/>
        </w:pBdr>
        <w:shd w:val="clear" w:color="auto" w:fill="575756" w:themeFill="accent4"/>
        <w:rPr>
          <w:color w:val="FFFFFF" w:themeColor="background1"/>
        </w:rPr>
      </w:pPr>
      <w:r w:rsidRPr="008072DE">
        <w:rPr>
          <w:color w:val="FFFFFF" w:themeColor="background1"/>
        </w:rPr>
        <w:t>Please follow the link below to register your interest.</w:t>
      </w:r>
    </w:p>
    <w:p w14:paraId="6E89B02C" w14:textId="77777777" w:rsidR="00DE4DCE" w:rsidRPr="008072DE" w:rsidRDefault="00DE4DCE" w:rsidP="008072DE">
      <w:pPr>
        <w:pStyle w:val="Boxedtext"/>
        <w:pBdr>
          <w:top w:val="single" w:sz="4" w:space="5" w:color="575756" w:themeColor="accent4"/>
          <w:left w:val="single" w:sz="4" w:space="5" w:color="575756" w:themeColor="accent4"/>
          <w:bottom w:val="single" w:sz="4" w:space="5" w:color="575756" w:themeColor="accent4"/>
          <w:right w:val="single" w:sz="4" w:space="5" w:color="575756" w:themeColor="accent4"/>
        </w:pBdr>
        <w:shd w:val="clear" w:color="auto" w:fill="575756" w:themeFill="accent4"/>
        <w:rPr>
          <w:color w:val="FFFFFF" w:themeColor="background1"/>
        </w:rPr>
      </w:pPr>
    </w:p>
    <w:p w14:paraId="33387EBF" w14:textId="0C6FC57D" w:rsidR="00DE4DCE" w:rsidRPr="008072DE" w:rsidRDefault="006F098B" w:rsidP="008072DE">
      <w:pPr>
        <w:pStyle w:val="Boxedtext"/>
        <w:pBdr>
          <w:top w:val="single" w:sz="4" w:space="5" w:color="575756" w:themeColor="accent4"/>
          <w:left w:val="single" w:sz="4" w:space="5" w:color="575756" w:themeColor="accent4"/>
          <w:bottom w:val="single" w:sz="4" w:space="5" w:color="575756" w:themeColor="accent4"/>
          <w:right w:val="single" w:sz="4" w:space="5" w:color="575756" w:themeColor="accent4"/>
        </w:pBdr>
        <w:shd w:val="clear" w:color="auto" w:fill="575756" w:themeFill="accent4"/>
        <w:rPr>
          <w:rStyle w:val="CIE-Link"/>
          <w:color w:val="FFFFFF" w:themeColor="background1"/>
          <w:u w:val="single"/>
        </w:rPr>
      </w:pPr>
      <w:hyperlink r:id="rId15" w:history="1">
        <w:r w:rsidR="003459E2" w:rsidRPr="008072DE">
          <w:rPr>
            <w:rStyle w:val="Hyperlink"/>
            <w:rFonts w:cs="Arial"/>
            <w:color w:val="FFFFFF" w:themeColor="background1"/>
            <w:spacing w:val="-1"/>
          </w:rPr>
          <w:t>www.cambridgeinternational.org/cambridge-for/teachers/teacherconsultants/</w:t>
        </w:r>
      </w:hyperlink>
    </w:p>
    <w:p w14:paraId="19633B7B" w14:textId="77777777" w:rsidR="00DE4DCE" w:rsidRDefault="00DE4DCE" w:rsidP="00DE4DCE"/>
    <w:p w14:paraId="1E981F48" w14:textId="6873822D" w:rsidR="00DE4DCE" w:rsidRDefault="00DE4DCE" w:rsidP="00DE4DCE"/>
    <w:p w14:paraId="3255F39B" w14:textId="4E467180" w:rsidR="00DE4DCE" w:rsidRDefault="00DE4DCE" w:rsidP="00DE4DCE"/>
    <w:p w14:paraId="7F7D194F" w14:textId="708182B5" w:rsidR="00DE4DCE" w:rsidRDefault="00DE4DCE" w:rsidP="00DE4DCE"/>
    <w:p w14:paraId="48B02D12" w14:textId="207423D6" w:rsidR="00DE4DCE" w:rsidRDefault="00DE4DCE" w:rsidP="00DE4DCE"/>
    <w:p w14:paraId="3475F4E2" w14:textId="2C4042FE" w:rsidR="00DE4DCE" w:rsidRDefault="00DE4DCE" w:rsidP="00DE4DCE"/>
    <w:p w14:paraId="3856C94A" w14:textId="7474EC81" w:rsidR="00DE4DCE" w:rsidRDefault="00DE4DCE" w:rsidP="00DE4DCE"/>
    <w:p w14:paraId="44A1FBC9" w14:textId="15452FA7" w:rsidR="00DE4DCE" w:rsidRDefault="00DE4DCE" w:rsidP="00DE4DCE"/>
    <w:p w14:paraId="1A41E725" w14:textId="6D4D493C" w:rsidR="00DE4DCE" w:rsidRDefault="00DE4DCE" w:rsidP="00DE4DCE"/>
    <w:p w14:paraId="48FF77FC" w14:textId="0BAADBB0" w:rsidR="00DE4DCE" w:rsidRDefault="00DE4DCE" w:rsidP="00DE4DCE"/>
    <w:p w14:paraId="34BA99F3" w14:textId="75B0BCCA" w:rsidR="00DE4DCE" w:rsidRDefault="00DE4DCE" w:rsidP="00DE4DCE"/>
    <w:p w14:paraId="18479675" w14:textId="0D63D0C3" w:rsidR="00DE4DCE" w:rsidRDefault="00DE4DCE" w:rsidP="00DE4DCE"/>
    <w:p w14:paraId="494C7C8A" w14:textId="1652A0B6" w:rsidR="00DE4DCE" w:rsidRDefault="00DE4DCE" w:rsidP="00DE4DCE"/>
    <w:p w14:paraId="7AEC3324" w14:textId="5272E1CA" w:rsidR="00DE4DCE" w:rsidRDefault="00DE4DCE" w:rsidP="00DE4DCE"/>
    <w:p w14:paraId="1C4CEA03" w14:textId="4DBA3095" w:rsidR="00DE4DCE" w:rsidRDefault="00DE4DCE" w:rsidP="00DE4DCE"/>
    <w:p w14:paraId="763928FA" w14:textId="538F3AFA" w:rsidR="00DE4DCE" w:rsidRDefault="00DE4DCE" w:rsidP="00DE4DCE">
      <w:pPr>
        <w:pStyle w:val="Body"/>
      </w:pPr>
      <w:r>
        <w:t>®</w:t>
      </w:r>
      <w:r w:rsidR="00C35184">
        <w:t xml:space="preserve"> </w:t>
      </w:r>
      <w:r>
        <w:t>IGCSE is a registered trademark</w:t>
      </w:r>
    </w:p>
    <w:p w14:paraId="09E5F283" w14:textId="77777777" w:rsidR="00DE4DCE" w:rsidRDefault="00DE4DCE" w:rsidP="00DE4DCE">
      <w:pPr>
        <w:pStyle w:val="Body"/>
      </w:pPr>
    </w:p>
    <w:p w14:paraId="55955073" w14:textId="68D50452" w:rsidR="00DE4DCE" w:rsidRPr="005071D3" w:rsidRDefault="00DE4DCE" w:rsidP="00DE4DCE">
      <w:pPr>
        <w:pStyle w:val="Body"/>
      </w:pPr>
      <w:r w:rsidRPr="005071D3">
        <w:t>Copyright © UCLES</w:t>
      </w:r>
      <w:r>
        <w:t xml:space="preserve"> 2017</w:t>
      </w:r>
    </w:p>
    <w:p w14:paraId="5C3C22D8" w14:textId="77777777" w:rsidR="00DE4DCE" w:rsidRPr="005071D3" w:rsidRDefault="00DE4DCE" w:rsidP="00DE4DCE">
      <w:pPr>
        <w:pStyle w:val="Body"/>
      </w:pPr>
      <w:r w:rsidRPr="005071D3">
        <w:t>Cambridge Assessment International Education is part of the Cambridge Assessment Group. Cambridge Assessment is the brand name of the University of Cambridge Local Examinations Syndicate (UCLES), which itself is a department of the University of Cambridge.</w:t>
      </w:r>
    </w:p>
    <w:p w14:paraId="0A1194DC" w14:textId="77777777" w:rsidR="00DE4DCE" w:rsidRPr="005071D3" w:rsidRDefault="00DE4DCE" w:rsidP="00DE4DCE">
      <w:pPr>
        <w:pStyle w:val="Body"/>
      </w:pPr>
    </w:p>
    <w:p w14:paraId="5F886DF9" w14:textId="77777777" w:rsidR="00DE4DCE" w:rsidRPr="005071D3" w:rsidRDefault="00DE4DCE" w:rsidP="00DE4DCE">
      <w:pPr>
        <w:rPr>
          <w:rFonts w:ascii="Arial" w:hAnsi="Arial" w:cs="Arial"/>
          <w:sz w:val="20"/>
          <w:szCs w:val="20"/>
        </w:rPr>
        <w:sectPr w:rsidR="00DE4DCE" w:rsidRPr="005071D3" w:rsidSect="009B3DA9">
          <w:head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r w:rsidRPr="005071D3">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75908B6C" w14:textId="1BC5A2DA" w:rsidR="00F116EA" w:rsidRPr="005010EA" w:rsidRDefault="00F116EA" w:rsidP="00BA046C">
      <w:pPr>
        <w:pStyle w:val="Heading1"/>
      </w:pPr>
      <w:bookmarkStart w:id="6" w:name="_Toc483297781"/>
      <w:bookmarkStart w:id="7" w:name="_Toc485824896"/>
      <w:r w:rsidRPr="005010EA">
        <w:lastRenderedPageBreak/>
        <w:t>Contents</w:t>
      </w:r>
      <w:bookmarkEnd w:id="0"/>
      <w:bookmarkEnd w:id="1"/>
      <w:bookmarkEnd w:id="2"/>
      <w:bookmarkEnd w:id="3"/>
      <w:bookmarkEnd w:id="6"/>
      <w:bookmarkEnd w:id="7"/>
      <w:r w:rsidR="001A54F8" w:rsidRPr="005010EA">
        <w:t xml:space="preserve"> </w:t>
      </w:r>
    </w:p>
    <w:bookmarkEnd w:id="4"/>
    <w:p w14:paraId="454195EF" w14:textId="77777777" w:rsidR="00F116EA" w:rsidRPr="004A4E17" w:rsidRDefault="00F116EA" w:rsidP="003D2B2A">
      <w:pPr>
        <w:rPr>
          <w:rFonts w:ascii="Arial" w:hAnsi="Arial"/>
          <w:bCs/>
          <w:sz w:val="20"/>
          <w:szCs w:val="20"/>
        </w:rPr>
      </w:pPr>
    </w:p>
    <w:p w14:paraId="0C93CF8B" w14:textId="4BA12D93" w:rsidR="00F4028F" w:rsidRDefault="00163A23">
      <w:pPr>
        <w:pStyle w:val="TOC1"/>
        <w:rPr>
          <w:rFonts w:asciiTheme="minorHAnsi" w:eastAsiaTheme="minorEastAsia" w:hAnsiTheme="minorHAnsi" w:cstheme="minorBidi"/>
          <w:noProof/>
          <w:sz w:val="22"/>
          <w:szCs w:val="22"/>
          <w:lang w:eastAsia="en-GB"/>
        </w:rPr>
      </w:pPr>
      <w:r w:rsidRPr="004A4E17">
        <w:rPr>
          <w:bCs/>
          <w:szCs w:val="20"/>
        </w:rPr>
        <w:fldChar w:fldCharType="begin"/>
      </w:r>
      <w:r w:rsidRPr="004A4E17">
        <w:rPr>
          <w:bCs/>
          <w:szCs w:val="20"/>
        </w:rPr>
        <w:instrText xml:space="preserve"> TOC \o "1-1" \h \z \u </w:instrText>
      </w:r>
      <w:r w:rsidRPr="004A4E17">
        <w:rPr>
          <w:bCs/>
          <w:szCs w:val="20"/>
        </w:rPr>
        <w:fldChar w:fldCharType="separate"/>
      </w:r>
      <w:hyperlink w:anchor="_Toc485824897" w:history="1">
        <w:r w:rsidR="00F4028F" w:rsidRPr="008327BF">
          <w:rPr>
            <w:rStyle w:val="Hyperlink"/>
            <w:noProof/>
          </w:rPr>
          <w:t>Introduction</w:t>
        </w:r>
        <w:r w:rsidR="00F4028F">
          <w:rPr>
            <w:noProof/>
            <w:webHidden/>
          </w:rPr>
          <w:tab/>
        </w:r>
        <w:r w:rsidR="00F4028F">
          <w:rPr>
            <w:noProof/>
            <w:webHidden/>
          </w:rPr>
          <w:fldChar w:fldCharType="begin"/>
        </w:r>
        <w:r w:rsidR="00F4028F">
          <w:rPr>
            <w:noProof/>
            <w:webHidden/>
          </w:rPr>
          <w:instrText xml:space="preserve"> PAGEREF _Toc485824897 \h </w:instrText>
        </w:r>
        <w:r w:rsidR="00F4028F">
          <w:rPr>
            <w:noProof/>
            <w:webHidden/>
          </w:rPr>
        </w:r>
        <w:r w:rsidR="00F4028F">
          <w:rPr>
            <w:noProof/>
            <w:webHidden/>
          </w:rPr>
          <w:fldChar w:fldCharType="separate"/>
        </w:r>
        <w:r w:rsidR="00C53C29">
          <w:rPr>
            <w:noProof/>
            <w:webHidden/>
          </w:rPr>
          <w:t>4</w:t>
        </w:r>
        <w:r w:rsidR="00F4028F">
          <w:rPr>
            <w:noProof/>
            <w:webHidden/>
          </w:rPr>
          <w:fldChar w:fldCharType="end"/>
        </w:r>
      </w:hyperlink>
    </w:p>
    <w:p w14:paraId="1D8DB8CD" w14:textId="7217267B" w:rsidR="00F4028F" w:rsidRDefault="006F098B">
      <w:pPr>
        <w:pStyle w:val="TOC1"/>
        <w:rPr>
          <w:rFonts w:asciiTheme="minorHAnsi" w:eastAsiaTheme="minorEastAsia" w:hAnsiTheme="minorHAnsi" w:cstheme="minorBidi"/>
          <w:noProof/>
          <w:sz w:val="22"/>
          <w:szCs w:val="22"/>
          <w:lang w:eastAsia="en-GB"/>
        </w:rPr>
      </w:pPr>
      <w:hyperlink w:anchor="_Toc485824898" w:history="1">
        <w:r w:rsidR="00F4028F" w:rsidRPr="008327BF">
          <w:rPr>
            <w:rStyle w:val="Hyperlink"/>
            <w:noProof/>
          </w:rPr>
          <w:t>1: Cells and cell processes</w:t>
        </w:r>
        <w:r w:rsidR="00F4028F">
          <w:rPr>
            <w:noProof/>
            <w:webHidden/>
          </w:rPr>
          <w:tab/>
        </w:r>
        <w:r w:rsidR="00F4028F">
          <w:rPr>
            <w:noProof/>
            <w:webHidden/>
          </w:rPr>
          <w:fldChar w:fldCharType="begin"/>
        </w:r>
        <w:r w:rsidR="00F4028F">
          <w:rPr>
            <w:noProof/>
            <w:webHidden/>
          </w:rPr>
          <w:instrText xml:space="preserve"> PAGEREF _Toc485824898 \h </w:instrText>
        </w:r>
        <w:r w:rsidR="00F4028F">
          <w:rPr>
            <w:noProof/>
            <w:webHidden/>
          </w:rPr>
        </w:r>
        <w:r w:rsidR="00F4028F">
          <w:rPr>
            <w:noProof/>
            <w:webHidden/>
          </w:rPr>
          <w:fldChar w:fldCharType="separate"/>
        </w:r>
        <w:r w:rsidR="00C53C29">
          <w:rPr>
            <w:noProof/>
            <w:webHidden/>
          </w:rPr>
          <w:t>7</w:t>
        </w:r>
        <w:r w:rsidR="00F4028F">
          <w:rPr>
            <w:noProof/>
            <w:webHidden/>
          </w:rPr>
          <w:fldChar w:fldCharType="end"/>
        </w:r>
      </w:hyperlink>
    </w:p>
    <w:p w14:paraId="60F757E1" w14:textId="22430394" w:rsidR="00F4028F" w:rsidRDefault="006F098B">
      <w:pPr>
        <w:pStyle w:val="TOC1"/>
        <w:rPr>
          <w:rFonts w:asciiTheme="minorHAnsi" w:eastAsiaTheme="minorEastAsia" w:hAnsiTheme="minorHAnsi" w:cstheme="minorBidi"/>
          <w:noProof/>
          <w:sz w:val="22"/>
          <w:szCs w:val="22"/>
          <w:lang w:eastAsia="en-GB"/>
        </w:rPr>
      </w:pPr>
      <w:hyperlink w:anchor="_Toc485824899" w:history="1">
        <w:r w:rsidR="00F4028F" w:rsidRPr="008327BF">
          <w:rPr>
            <w:rStyle w:val="Hyperlink"/>
            <w:noProof/>
          </w:rPr>
          <w:t>2: Animal nutrition</w:t>
        </w:r>
        <w:r w:rsidR="00F4028F">
          <w:rPr>
            <w:noProof/>
            <w:webHidden/>
          </w:rPr>
          <w:tab/>
        </w:r>
        <w:r w:rsidR="00F4028F">
          <w:rPr>
            <w:noProof/>
            <w:webHidden/>
          </w:rPr>
          <w:fldChar w:fldCharType="begin"/>
        </w:r>
        <w:r w:rsidR="00F4028F">
          <w:rPr>
            <w:noProof/>
            <w:webHidden/>
          </w:rPr>
          <w:instrText xml:space="preserve"> PAGEREF _Toc485824899 \h </w:instrText>
        </w:r>
        <w:r w:rsidR="00F4028F">
          <w:rPr>
            <w:noProof/>
            <w:webHidden/>
          </w:rPr>
        </w:r>
        <w:r w:rsidR="00F4028F">
          <w:rPr>
            <w:noProof/>
            <w:webHidden/>
          </w:rPr>
          <w:fldChar w:fldCharType="separate"/>
        </w:r>
        <w:r w:rsidR="00C53C29">
          <w:rPr>
            <w:noProof/>
            <w:webHidden/>
          </w:rPr>
          <w:t>19</w:t>
        </w:r>
        <w:r w:rsidR="00F4028F">
          <w:rPr>
            <w:noProof/>
            <w:webHidden/>
          </w:rPr>
          <w:fldChar w:fldCharType="end"/>
        </w:r>
      </w:hyperlink>
    </w:p>
    <w:p w14:paraId="0BF3308D" w14:textId="4615397B" w:rsidR="00F4028F" w:rsidRDefault="006F098B">
      <w:pPr>
        <w:pStyle w:val="TOC1"/>
        <w:rPr>
          <w:rFonts w:asciiTheme="minorHAnsi" w:eastAsiaTheme="minorEastAsia" w:hAnsiTheme="minorHAnsi" w:cstheme="minorBidi"/>
          <w:noProof/>
          <w:sz w:val="22"/>
          <w:szCs w:val="22"/>
          <w:lang w:eastAsia="en-GB"/>
        </w:rPr>
      </w:pPr>
      <w:hyperlink w:anchor="_Toc485824900" w:history="1">
        <w:r w:rsidR="00F4028F" w:rsidRPr="008327BF">
          <w:rPr>
            <w:rStyle w:val="Hyperlink"/>
            <w:noProof/>
          </w:rPr>
          <w:t>3: Plant nutrition and transport</w:t>
        </w:r>
        <w:r w:rsidR="00F4028F">
          <w:rPr>
            <w:noProof/>
            <w:webHidden/>
          </w:rPr>
          <w:tab/>
        </w:r>
        <w:r w:rsidR="00F4028F">
          <w:rPr>
            <w:noProof/>
            <w:webHidden/>
          </w:rPr>
          <w:fldChar w:fldCharType="begin"/>
        </w:r>
        <w:r w:rsidR="00F4028F">
          <w:rPr>
            <w:noProof/>
            <w:webHidden/>
          </w:rPr>
          <w:instrText xml:space="preserve"> PAGEREF _Toc485824900 \h </w:instrText>
        </w:r>
        <w:r w:rsidR="00F4028F">
          <w:rPr>
            <w:noProof/>
            <w:webHidden/>
          </w:rPr>
        </w:r>
        <w:r w:rsidR="00F4028F">
          <w:rPr>
            <w:noProof/>
            <w:webHidden/>
          </w:rPr>
          <w:fldChar w:fldCharType="separate"/>
        </w:r>
        <w:r w:rsidR="00C53C29">
          <w:rPr>
            <w:noProof/>
            <w:webHidden/>
          </w:rPr>
          <w:t>30</w:t>
        </w:r>
        <w:r w:rsidR="00F4028F">
          <w:rPr>
            <w:noProof/>
            <w:webHidden/>
          </w:rPr>
          <w:fldChar w:fldCharType="end"/>
        </w:r>
      </w:hyperlink>
    </w:p>
    <w:p w14:paraId="0B9A5496" w14:textId="542EC0DE" w:rsidR="00F4028F" w:rsidRDefault="006F098B">
      <w:pPr>
        <w:pStyle w:val="TOC1"/>
        <w:rPr>
          <w:rFonts w:asciiTheme="minorHAnsi" w:eastAsiaTheme="minorEastAsia" w:hAnsiTheme="minorHAnsi" w:cstheme="minorBidi"/>
          <w:noProof/>
          <w:sz w:val="22"/>
          <w:szCs w:val="22"/>
          <w:lang w:eastAsia="en-GB"/>
        </w:rPr>
      </w:pPr>
      <w:hyperlink w:anchor="_Toc485824901" w:history="1">
        <w:r w:rsidR="00F4028F" w:rsidRPr="008327BF">
          <w:rPr>
            <w:rStyle w:val="Hyperlink"/>
            <w:noProof/>
          </w:rPr>
          <w:t>4: Respiration and the human transport system</w:t>
        </w:r>
        <w:r w:rsidR="00F4028F">
          <w:rPr>
            <w:noProof/>
            <w:webHidden/>
          </w:rPr>
          <w:tab/>
        </w:r>
        <w:r w:rsidR="00F4028F">
          <w:rPr>
            <w:noProof/>
            <w:webHidden/>
          </w:rPr>
          <w:fldChar w:fldCharType="begin"/>
        </w:r>
        <w:r w:rsidR="00F4028F">
          <w:rPr>
            <w:noProof/>
            <w:webHidden/>
          </w:rPr>
          <w:instrText xml:space="preserve"> PAGEREF _Toc485824901 \h </w:instrText>
        </w:r>
        <w:r w:rsidR="00F4028F">
          <w:rPr>
            <w:noProof/>
            <w:webHidden/>
          </w:rPr>
        </w:r>
        <w:r w:rsidR="00F4028F">
          <w:rPr>
            <w:noProof/>
            <w:webHidden/>
          </w:rPr>
          <w:fldChar w:fldCharType="separate"/>
        </w:r>
        <w:r w:rsidR="00C53C29">
          <w:rPr>
            <w:noProof/>
            <w:webHidden/>
          </w:rPr>
          <w:t>39</w:t>
        </w:r>
        <w:r w:rsidR="00F4028F">
          <w:rPr>
            <w:noProof/>
            <w:webHidden/>
          </w:rPr>
          <w:fldChar w:fldCharType="end"/>
        </w:r>
      </w:hyperlink>
    </w:p>
    <w:p w14:paraId="3AABBD48" w14:textId="2F89F5EE" w:rsidR="00F4028F" w:rsidRDefault="006F098B">
      <w:pPr>
        <w:pStyle w:val="TOC1"/>
        <w:rPr>
          <w:rFonts w:asciiTheme="minorHAnsi" w:eastAsiaTheme="minorEastAsia" w:hAnsiTheme="minorHAnsi" w:cstheme="minorBidi"/>
          <w:noProof/>
          <w:sz w:val="22"/>
          <w:szCs w:val="22"/>
          <w:lang w:eastAsia="en-GB"/>
        </w:rPr>
      </w:pPr>
      <w:hyperlink w:anchor="_Toc485824902" w:history="1">
        <w:r w:rsidR="00F4028F" w:rsidRPr="008327BF">
          <w:rPr>
            <w:rStyle w:val="Hyperlink"/>
            <w:noProof/>
          </w:rPr>
          <w:t>5: Coordination, response and homeostasis</w:t>
        </w:r>
        <w:r w:rsidR="00F4028F">
          <w:rPr>
            <w:noProof/>
            <w:webHidden/>
          </w:rPr>
          <w:tab/>
        </w:r>
        <w:r w:rsidR="00F4028F">
          <w:rPr>
            <w:noProof/>
            <w:webHidden/>
          </w:rPr>
          <w:fldChar w:fldCharType="begin"/>
        </w:r>
        <w:r w:rsidR="00F4028F">
          <w:rPr>
            <w:noProof/>
            <w:webHidden/>
          </w:rPr>
          <w:instrText xml:space="preserve"> PAGEREF _Toc485824902 \h </w:instrText>
        </w:r>
        <w:r w:rsidR="00F4028F">
          <w:rPr>
            <w:noProof/>
            <w:webHidden/>
          </w:rPr>
        </w:r>
        <w:r w:rsidR="00F4028F">
          <w:rPr>
            <w:noProof/>
            <w:webHidden/>
          </w:rPr>
          <w:fldChar w:fldCharType="separate"/>
        </w:r>
        <w:r w:rsidR="00C53C29">
          <w:rPr>
            <w:noProof/>
            <w:webHidden/>
          </w:rPr>
          <w:t>51</w:t>
        </w:r>
        <w:r w:rsidR="00F4028F">
          <w:rPr>
            <w:noProof/>
            <w:webHidden/>
          </w:rPr>
          <w:fldChar w:fldCharType="end"/>
        </w:r>
      </w:hyperlink>
    </w:p>
    <w:p w14:paraId="6989553C" w14:textId="23C85795" w:rsidR="00F4028F" w:rsidRDefault="006F098B">
      <w:pPr>
        <w:pStyle w:val="TOC1"/>
        <w:rPr>
          <w:rFonts w:asciiTheme="minorHAnsi" w:eastAsiaTheme="minorEastAsia" w:hAnsiTheme="minorHAnsi" w:cstheme="minorBidi"/>
          <w:noProof/>
          <w:sz w:val="22"/>
          <w:szCs w:val="22"/>
          <w:lang w:eastAsia="en-GB"/>
        </w:rPr>
      </w:pPr>
      <w:hyperlink w:anchor="_Toc485824903" w:history="1">
        <w:r w:rsidR="00F4028F" w:rsidRPr="008327BF">
          <w:rPr>
            <w:rStyle w:val="Hyperlink"/>
            <w:noProof/>
          </w:rPr>
          <w:t>6: Reproduction</w:t>
        </w:r>
        <w:r w:rsidR="00F4028F">
          <w:rPr>
            <w:noProof/>
            <w:webHidden/>
          </w:rPr>
          <w:tab/>
        </w:r>
        <w:r w:rsidR="00F4028F">
          <w:rPr>
            <w:noProof/>
            <w:webHidden/>
          </w:rPr>
          <w:fldChar w:fldCharType="begin"/>
        </w:r>
        <w:r w:rsidR="00F4028F">
          <w:rPr>
            <w:noProof/>
            <w:webHidden/>
          </w:rPr>
          <w:instrText xml:space="preserve"> PAGEREF _Toc485824903 \h </w:instrText>
        </w:r>
        <w:r w:rsidR="00F4028F">
          <w:rPr>
            <w:noProof/>
            <w:webHidden/>
          </w:rPr>
        </w:r>
        <w:r w:rsidR="00F4028F">
          <w:rPr>
            <w:noProof/>
            <w:webHidden/>
          </w:rPr>
          <w:fldChar w:fldCharType="separate"/>
        </w:r>
        <w:r w:rsidR="00C53C29">
          <w:rPr>
            <w:noProof/>
            <w:webHidden/>
          </w:rPr>
          <w:t>63</w:t>
        </w:r>
        <w:r w:rsidR="00F4028F">
          <w:rPr>
            <w:noProof/>
            <w:webHidden/>
          </w:rPr>
          <w:fldChar w:fldCharType="end"/>
        </w:r>
      </w:hyperlink>
    </w:p>
    <w:p w14:paraId="5497D615" w14:textId="172EFACA" w:rsidR="00F4028F" w:rsidRDefault="006F098B">
      <w:pPr>
        <w:pStyle w:val="TOC1"/>
        <w:rPr>
          <w:rFonts w:asciiTheme="minorHAnsi" w:eastAsiaTheme="minorEastAsia" w:hAnsiTheme="minorHAnsi" w:cstheme="minorBidi"/>
          <w:noProof/>
          <w:sz w:val="22"/>
          <w:szCs w:val="22"/>
          <w:lang w:eastAsia="en-GB"/>
        </w:rPr>
      </w:pPr>
      <w:hyperlink w:anchor="_Toc485824904" w:history="1">
        <w:r w:rsidR="00F4028F" w:rsidRPr="008327BF">
          <w:rPr>
            <w:rStyle w:val="Hyperlink"/>
            <w:noProof/>
          </w:rPr>
          <w:t>7: Human reproduction</w:t>
        </w:r>
        <w:r w:rsidR="00F4028F">
          <w:rPr>
            <w:noProof/>
            <w:webHidden/>
          </w:rPr>
          <w:tab/>
        </w:r>
        <w:r w:rsidR="00F4028F">
          <w:rPr>
            <w:noProof/>
            <w:webHidden/>
          </w:rPr>
          <w:fldChar w:fldCharType="begin"/>
        </w:r>
        <w:r w:rsidR="00F4028F">
          <w:rPr>
            <w:noProof/>
            <w:webHidden/>
          </w:rPr>
          <w:instrText xml:space="preserve"> PAGEREF _Toc485824904 \h </w:instrText>
        </w:r>
        <w:r w:rsidR="00F4028F">
          <w:rPr>
            <w:noProof/>
            <w:webHidden/>
          </w:rPr>
        </w:r>
        <w:r w:rsidR="00F4028F">
          <w:rPr>
            <w:noProof/>
            <w:webHidden/>
          </w:rPr>
          <w:fldChar w:fldCharType="separate"/>
        </w:r>
        <w:r w:rsidR="00C53C29">
          <w:rPr>
            <w:noProof/>
            <w:webHidden/>
          </w:rPr>
          <w:t>69</w:t>
        </w:r>
        <w:r w:rsidR="00F4028F">
          <w:rPr>
            <w:noProof/>
            <w:webHidden/>
          </w:rPr>
          <w:fldChar w:fldCharType="end"/>
        </w:r>
      </w:hyperlink>
    </w:p>
    <w:p w14:paraId="5FFCC40F" w14:textId="43AF245A" w:rsidR="00F4028F" w:rsidRDefault="006F098B">
      <w:pPr>
        <w:pStyle w:val="TOC1"/>
        <w:rPr>
          <w:rFonts w:asciiTheme="minorHAnsi" w:eastAsiaTheme="minorEastAsia" w:hAnsiTheme="minorHAnsi" w:cstheme="minorBidi"/>
          <w:noProof/>
          <w:sz w:val="22"/>
          <w:szCs w:val="22"/>
          <w:lang w:eastAsia="en-GB"/>
        </w:rPr>
      </w:pPr>
      <w:hyperlink w:anchor="_Toc485824905" w:history="1">
        <w:r w:rsidR="00F4028F" w:rsidRPr="008327BF">
          <w:rPr>
            <w:rStyle w:val="Hyperlink"/>
            <w:noProof/>
          </w:rPr>
          <w:t>8: Inheritance and evolution</w:t>
        </w:r>
        <w:r w:rsidR="00F4028F">
          <w:rPr>
            <w:noProof/>
            <w:webHidden/>
          </w:rPr>
          <w:tab/>
        </w:r>
        <w:r w:rsidR="00F4028F">
          <w:rPr>
            <w:noProof/>
            <w:webHidden/>
          </w:rPr>
          <w:fldChar w:fldCharType="begin"/>
        </w:r>
        <w:r w:rsidR="00F4028F">
          <w:rPr>
            <w:noProof/>
            <w:webHidden/>
          </w:rPr>
          <w:instrText xml:space="preserve"> PAGEREF _Toc485824905 \h </w:instrText>
        </w:r>
        <w:r w:rsidR="00F4028F">
          <w:rPr>
            <w:noProof/>
            <w:webHidden/>
          </w:rPr>
        </w:r>
        <w:r w:rsidR="00F4028F">
          <w:rPr>
            <w:noProof/>
            <w:webHidden/>
          </w:rPr>
          <w:fldChar w:fldCharType="separate"/>
        </w:r>
        <w:r w:rsidR="00C53C29">
          <w:rPr>
            <w:noProof/>
            <w:webHidden/>
          </w:rPr>
          <w:t>74</w:t>
        </w:r>
        <w:r w:rsidR="00F4028F">
          <w:rPr>
            <w:noProof/>
            <w:webHidden/>
          </w:rPr>
          <w:fldChar w:fldCharType="end"/>
        </w:r>
      </w:hyperlink>
    </w:p>
    <w:p w14:paraId="7EFA6AE2" w14:textId="2A65ABA4" w:rsidR="00F4028F" w:rsidRDefault="006F098B">
      <w:pPr>
        <w:pStyle w:val="TOC1"/>
        <w:rPr>
          <w:rFonts w:asciiTheme="minorHAnsi" w:eastAsiaTheme="minorEastAsia" w:hAnsiTheme="minorHAnsi" w:cstheme="minorBidi"/>
          <w:noProof/>
          <w:sz w:val="22"/>
          <w:szCs w:val="22"/>
          <w:lang w:eastAsia="en-GB"/>
        </w:rPr>
      </w:pPr>
      <w:hyperlink w:anchor="_Toc485824906" w:history="1">
        <w:r w:rsidR="00F4028F" w:rsidRPr="008327BF">
          <w:rPr>
            <w:rStyle w:val="Hyperlink"/>
            <w:noProof/>
          </w:rPr>
          <w:t>9: Organisms and environment</w:t>
        </w:r>
        <w:r w:rsidR="00F4028F">
          <w:rPr>
            <w:noProof/>
            <w:webHidden/>
          </w:rPr>
          <w:tab/>
        </w:r>
        <w:r w:rsidR="00F4028F">
          <w:rPr>
            <w:noProof/>
            <w:webHidden/>
          </w:rPr>
          <w:fldChar w:fldCharType="begin"/>
        </w:r>
        <w:r w:rsidR="00F4028F">
          <w:rPr>
            <w:noProof/>
            <w:webHidden/>
          </w:rPr>
          <w:instrText xml:space="preserve"> PAGEREF _Toc485824906 \h </w:instrText>
        </w:r>
        <w:r w:rsidR="00F4028F">
          <w:rPr>
            <w:noProof/>
            <w:webHidden/>
          </w:rPr>
        </w:r>
        <w:r w:rsidR="00F4028F">
          <w:rPr>
            <w:noProof/>
            <w:webHidden/>
          </w:rPr>
          <w:fldChar w:fldCharType="separate"/>
        </w:r>
        <w:r w:rsidR="00C53C29">
          <w:rPr>
            <w:noProof/>
            <w:webHidden/>
          </w:rPr>
          <w:t>86</w:t>
        </w:r>
        <w:r w:rsidR="00F4028F">
          <w:rPr>
            <w:noProof/>
            <w:webHidden/>
          </w:rPr>
          <w:fldChar w:fldCharType="end"/>
        </w:r>
      </w:hyperlink>
    </w:p>
    <w:p w14:paraId="67E34E78" w14:textId="70526071" w:rsidR="00F4028F" w:rsidRDefault="006F098B">
      <w:pPr>
        <w:pStyle w:val="TOC1"/>
        <w:rPr>
          <w:rFonts w:asciiTheme="minorHAnsi" w:eastAsiaTheme="minorEastAsia" w:hAnsiTheme="minorHAnsi" w:cstheme="minorBidi"/>
          <w:noProof/>
          <w:sz w:val="22"/>
          <w:szCs w:val="22"/>
          <w:lang w:eastAsia="en-GB"/>
        </w:rPr>
      </w:pPr>
      <w:hyperlink w:anchor="_Toc485824907" w:history="1">
        <w:r w:rsidR="00F4028F" w:rsidRPr="008327BF">
          <w:rPr>
            <w:rStyle w:val="Hyperlink"/>
            <w:noProof/>
          </w:rPr>
          <w:t>10: Human influences on the environment</w:t>
        </w:r>
        <w:r w:rsidR="00F4028F">
          <w:rPr>
            <w:noProof/>
            <w:webHidden/>
          </w:rPr>
          <w:tab/>
        </w:r>
        <w:r w:rsidR="00F4028F">
          <w:rPr>
            <w:noProof/>
            <w:webHidden/>
          </w:rPr>
          <w:fldChar w:fldCharType="begin"/>
        </w:r>
        <w:r w:rsidR="00F4028F">
          <w:rPr>
            <w:noProof/>
            <w:webHidden/>
          </w:rPr>
          <w:instrText xml:space="preserve"> PAGEREF _Toc485824907 \h </w:instrText>
        </w:r>
        <w:r w:rsidR="00F4028F">
          <w:rPr>
            <w:noProof/>
            <w:webHidden/>
          </w:rPr>
        </w:r>
        <w:r w:rsidR="00F4028F">
          <w:rPr>
            <w:noProof/>
            <w:webHidden/>
          </w:rPr>
          <w:fldChar w:fldCharType="separate"/>
        </w:r>
        <w:r w:rsidR="00C53C29">
          <w:rPr>
            <w:noProof/>
            <w:webHidden/>
          </w:rPr>
          <w:t>91</w:t>
        </w:r>
        <w:r w:rsidR="00F4028F">
          <w:rPr>
            <w:noProof/>
            <w:webHidden/>
          </w:rPr>
          <w:fldChar w:fldCharType="end"/>
        </w:r>
      </w:hyperlink>
    </w:p>
    <w:p w14:paraId="7D7210ED" w14:textId="1E1EDA8C" w:rsidR="00F116EA" w:rsidRPr="004A4E17" w:rsidRDefault="00163A23" w:rsidP="003D2B2A">
      <w:pPr>
        <w:rPr>
          <w:rFonts w:ascii="Arial" w:hAnsi="Arial"/>
          <w:bCs/>
          <w:sz w:val="20"/>
          <w:szCs w:val="20"/>
        </w:rPr>
      </w:pPr>
      <w:r w:rsidRPr="004A4E17">
        <w:rPr>
          <w:rFonts w:ascii="Arial" w:hAnsi="Arial"/>
          <w:bCs/>
          <w:sz w:val="20"/>
          <w:szCs w:val="20"/>
        </w:rPr>
        <w:fldChar w:fldCharType="end"/>
      </w:r>
    </w:p>
    <w:p w14:paraId="1C00567A" w14:textId="77777777" w:rsidR="00F116EA" w:rsidRPr="004A4E17" w:rsidRDefault="00F116EA" w:rsidP="003D2B2A">
      <w:pPr>
        <w:rPr>
          <w:rFonts w:ascii="Arial" w:hAnsi="Arial"/>
          <w:bCs/>
          <w:sz w:val="20"/>
          <w:szCs w:val="20"/>
        </w:rPr>
        <w:sectPr w:rsidR="00F116EA" w:rsidRPr="004A4E17" w:rsidSect="009B3DA9">
          <w:headerReference w:type="default" r:id="rId19"/>
          <w:headerReference w:type="first" r:id="rId20"/>
          <w:footerReference w:type="first" r:id="rId21"/>
          <w:pgSz w:w="16840" w:h="11900" w:orient="landscape" w:code="9"/>
          <w:pgMar w:top="1134" w:right="1134" w:bottom="1134" w:left="1134" w:header="0" w:footer="454" w:gutter="0"/>
          <w:cols w:space="708"/>
          <w:titlePg/>
          <w:docGrid w:linePitch="326"/>
        </w:sectPr>
      </w:pPr>
    </w:p>
    <w:p w14:paraId="54023BE5" w14:textId="77777777" w:rsidR="00D429D1" w:rsidRPr="004A4E17" w:rsidRDefault="001803D8" w:rsidP="00393536">
      <w:pPr>
        <w:pStyle w:val="Heading1"/>
        <w:ind w:right="142"/>
      </w:pPr>
      <w:bookmarkStart w:id="8" w:name="_Toc485824897"/>
      <w:bookmarkStart w:id="9" w:name="Overview"/>
      <w:r>
        <w:lastRenderedPageBreak/>
        <w:t>Introduction</w:t>
      </w:r>
      <w:bookmarkEnd w:id="8"/>
    </w:p>
    <w:bookmarkEnd w:id="9"/>
    <w:p w14:paraId="74C09528" w14:textId="77777777" w:rsidR="00C364FD" w:rsidRDefault="00C364FD" w:rsidP="001803D8">
      <w:pPr>
        <w:rPr>
          <w:rFonts w:ascii="Arial" w:hAnsi="Arial" w:cs="Arial"/>
          <w:sz w:val="20"/>
          <w:szCs w:val="20"/>
        </w:rPr>
      </w:pPr>
    </w:p>
    <w:p w14:paraId="1B271EFD" w14:textId="77777777" w:rsidR="001803D8" w:rsidRPr="005010EA" w:rsidRDefault="001803D8" w:rsidP="005010EA">
      <w:pPr>
        <w:pStyle w:val="BodyText"/>
      </w:pPr>
      <w:r w:rsidRPr="005010EA">
        <w:t>This scheme of work has been designed to support you in your teaching</w:t>
      </w:r>
      <w:r w:rsidR="00470135" w:rsidRPr="005010EA">
        <w:t xml:space="preserve"> and lesson planning</w:t>
      </w:r>
      <w:r w:rsidRPr="005010EA">
        <w:t>. Making full use of this scheme of work will help you to improve both your teaching and your learners’ potential. It is important to have a scheme of work in place in order for you to guarantee that the syllabus is covered fully. You can choose what approach to take and you know the nature of your institution and the levels of ability of your learners. What follows is just one possible approach you could take.</w:t>
      </w:r>
    </w:p>
    <w:p w14:paraId="46DC8256" w14:textId="77777777" w:rsidR="005010EA" w:rsidRDefault="005010EA" w:rsidP="001803D8">
      <w:pPr>
        <w:rPr>
          <w:rFonts w:ascii="Arial"/>
          <w:sz w:val="20"/>
          <w:szCs w:val="20"/>
        </w:rPr>
      </w:pPr>
    </w:p>
    <w:p w14:paraId="14810073" w14:textId="77777777" w:rsidR="001803D8" w:rsidRPr="005010EA" w:rsidRDefault="001803D8" w:rsidP="005010EA">
      <w:pPr>
        <w:pStyle w:val="Heading2"/>
      </w:pPr>
      <w:r w:rsidRPr="005010EA">
        <w:t>Guided learning hours</w:t>
      </w:r>
    </w:p>
    <w:p w14:paraId="33FB0223" w14:textId="324513F5" w:rsidR="001803D8" w:rsidRDefault="001803D8" w:rsidP="005010EA">
      <w:pPr>
        <w:pStyle w:val="BodyText"/>
      </w:pPr>
      <w:r>
        <w:t>Guided learning hours give an indication of the amount of contact time you need to have with your learners to deliver a course. Our syllabuses are designed around 130 hours for Cambridge IGCSE courses. The number of hours may vary depending on local practice and your learners’ previous experience of the subject. The table below give</w:t>
      </w:r>
      <w:r w:rsidR="00712CCA">
        <w:t>s</w:t>
      </w:r>
      <w:r>
        <w:t xml:space="preserve"> some guidance about how many hours we recommend you spend on each topic area.</w:t>
      </w:r>
    </w:p>
    <w:p w14:paraId="3F8DC1B2" w14:textId="77777777" w:rsidR="001803D8" w:rsidRPr="004A4E17" w:rsidRDefault="001803D8" w:rsidP="00BB6CF1">
      <w:pPr>
        <w:rPr>
          <w:rFonts w:ascii="Arial" w:hAnsi="Arial" w:cs="Arial"/>
          <w:b/>
          <w:bCs/>
          <w:color w:val="E05206"/>
          <w:sz w:val="20"/>
          <w:szCs w:val="20"/>
        </w:rPr>
      </w:pPr>
    </w:p>
    <w:tbl>
      <w:tblPr>
        <w:tblW w:w="10135"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4465"/>
        <w:gridCol w:w="2977"/>
        <w:gridCol w:w="2693"/>
      </w:tblGrid>
      <w:tr w:rsidR="005010EA" w:rsidRPr="000E08F0" w14:paraId="62EB5C84" w14:textId="77777777" w:rsidTr="00DE4DCE">
        <w:trPr>
          <w:trHeight w:hRule="exact" w:val="440"/>
          <w:tblHeader/>
          <w:jc w:val="center"/>
        </w:trPr>
        <w:tc>
          <w:tcPr>
            <w:tcW w:w="4465" w:type="dxa"/>
            <w:shd w:val="clear" w:color="auto" w:fill="EA5B0C"/>
            <w:tcMar>
              <w:top w:w="113" w:type="dxa"/>
              <w:bottom w:w="113" w:type="dxa"/>
            </w:tcMar>
          </w:tcPr>
          <w:p w14:paraId="3C4CA05B" w14:textId="77777777" w:rsidR="003722E3" w:rsidRPr="000E08F0" w:rsidRDefault="003722E3" w:rsidP="000E08F0">
            <w:pPr>
              <w:pStyle w:val="TableHead"/>
            </w:pPr>
            <w:r w:rsidRPr="000E08F0">
              <w:t>Topic</w:t>
            </w:r>
            <w:r w:rsidRPr="000E08F0">
              <w:tab/>
            </w:r>
            <w:r w:rsidRPr="000E08F0">
              <w:tab/>
            </w:r>
            <w:r w:rsidRPr="000E08F0">
              <w:tab/>
            </w:r>
          </w:p>
          <w:p w14:paraId="62B0A2F7" w14:textId="77777777" w:rsidR="003722E3" w:rsidRPr="000E08F0" w:rsidRDefault="003722E3" w:rsidP="000E08F0">
            <w:pPr>
              <w:pStyle w:val="TableHead"/>
            </w:pPr>
            <w:r w:rsidRPr="000E08F0">
              <w:tab/>
            </w:r>
            <w:r w:rsidRPr="000E08F0">
              <w:tab/>
            </w:r>
            <w:r w:rsidRPr="000E08F0">
              <w:tab/>
              <w:t>op</w:t>
            </w:r>
          </w:p>
        </w:tc>
        <w:tc>
          <w:tcPr>
            <w:tcW w:w="2977" w:type="dxa"/>
            <w:shd w:val="clear" w:color="auto" w:fill="EA5B0C"/>
            <w:tcMar>
              <w:top w:w="113" w:type="dxa"/>
              <w:bottom w:w="113" w:type="dxa"/>
            </w:tcMar>
          </w:tcPr>
          <w:p w14:paraId="2D68CAC1" w14:textId="77777777" w:rsidR="003722E3" w:rsidRPr="000E08F0" w:rsidRDefault="003722E3" w:rsidP="000E08F0">
            <w:pPr>
              <w:pStyle w:val="TableHead"/>
            </w:pPr>
            <w:r w:rsidRPr="000E08F0">
              <w:t>Suggested teaching time (%)</w:t>
            </w:r>
          </w:p>
        </w:tc>
        <w:tc>
          <w:tcPr>
            <w:tcW w:w="2693" w:type="dxa"/>
            <w:shd w:val="clear" w:color="auto" w:fill="EA5B0C"/>
          </w:tcPr>
          <w:p w14:paraId="28370C9B" w14:textId="77777777" w:rsidR="003722E3" w:rsidRPr="000E08F0" w:rsidRDefault="003722E3" w:rsidP="000E08F0">
            <w:pPr>
              <w:pStyle w:val="TableHead"/>
              <w:rPr>
                <w:highlight w:val="yellow"/>
              </w:rPr>
            </w:pPr>
            <w:r w:rsidRPr="000E08F0">
              <w:t>Suggested teaching order</w:t>
            </w:r>
          </w:p>
        </w:tc>
      </w:tr>
      <w:tr w:rsidR="003722E3" w:rsidRPr="005010EA" w14:paraId="7BD09CE9" w14:textId="77777777" w:rsidTr="00DE4DCE">
        <w:tblPrEx>
          <w:tblCellMar>
            <w:top w:w="0" w:type="dxa"/>
            <w:bottom w:w="0" w:type="dxa"/>
          </w:tblCellMar>
        </w:tblPrEx>
        <w:trPr>
          <w:jc w:val="center"/>
        </w:trPr>
        <w:tc>
          <w:tcPr>
            <w:tcW w:w="4465" w:type="dxa"/>
            <w:tcMar>
              <w:top w:w="113" w:type="dxa"/>
              <w:bottom w:w="113" w:type="dxa"/>
            </w:tcMar>
          </w:tcPr>
          <w:p w14:paraId="7A49155B" w14:textId="794F4D57" w:rsidR="003722E3" w:rsidRPr="005010EA" w:rsidRDefault="0005376D" w:rsidP="0005376D">
            <w:pPr>
              <w:pStyle w:val="BodyText"/>
              <w:rPr>
                <w:lang w:eastAsia="en-GB"/>
              </w:rPr>
            </w:pPr>
            <w:r w:rsidRPr="005F6F4A">
              <w:rPr>
                <w:b/>
                <w:lang w:eastAsia="en-GB"/>
              </w:rPr>
              <w:t>1:</w:t>
            </w:r>
            <w:r>
              <w:rPr>
                <w:lang w:eastAsia="en-GB"/>
              </w:rPr>
              <w:t xml:space="preserve"> Cells and processes</w:t>
            </w:r>
          </w:p>
        </w:tc>
        <w:tc>
          <w:tcPr>
            <w:tcW w:w="2977" w:type="dxa"/>
            <w:tcMar>
              <w:top w:w="113" w:type="dxa"/>
              <w:bottom w:w="113" w:type="dxa"/>
            </w:tcMar>
          </w:tcPr>
          <w:p w14:paraId="60C5495B" w14:textId="3640A2E2" w:rsidR="003722E3" w:rsidRPr="005010EA" w:rsidRDefault="0005376D" w:rsidP="005F6F4A">
            <w:pPr>
              <w:pStyle w:val="BodyText"/>
              <w:rPr>
                <w:lang w:eastAsia="en-GB"/>
              </w:rPr>
            </w:pPr>
            <w:r>
              <w:t>2</w:t>
            </w:r>
            <w:r w:rsidR="005F6F4A">
              <w:t>6</w:t>
            </w:r>
            <w:r>
              <w:t xml:space="preserve"> h</w:t>
            </w:r>
            <w:r w:rsidR="00C35184">
              <w:t>ours</w:t>
            </w:r>
            <w:r w:rsidR="005F6F4A">
              <w:t xml:space="preserve"> (20% of the course)</w:t>
            </w:r>
          </w:p>
        </w:tc>
        <w:tc>
          <w:tcPr>
            <w:tcW w:w="2693" w:type="dxa"/>
          </w:tcPr>
          <w:p w14:paraId="0B9C074C" w14:textId="0A42C13D" w:rsidR="003722E3" w:rsidRPr="000718A4" w:rsidRDefault="000718A4" w:rsidP="00E044F9">
            <w:pPr>
              <w:pStyle w:val="BodyText"/>
            </w:pPr>
            <w:r w:rsidRPr="000718A4">
              <w:t>1</w:t>
            </w:r>
          </w:p>
        </w:tc>
      </w:tr>
      <w:tr w:rsidR="003722E3" w:rsidRPr="005010EA" w14:paraId="298BDA17" w14:textId="77777777" w:rsidTr="00DE4DCE">
        <w:tblPrEx>
          <w:tblCellMar>
            <w:top w:w="0" w:type="dxa"/>
            <w:bottom w:w="0" w:type="dxa"/>
          </w:tblCellMar>
        </w:tblPrEx>
        <w:trPr>
          <w:jc w:val="center"/>
        </w:trPr>
        <w:tc>
          <w:tcPr>
            <w:tcW w:w="4465" w:type="dxa"/>
            <w:tcMar>
              <w:top w:w="113" w:type="dxa"/>
              <w:bottom w:w="113" w:type="dxa"/>
            </w:tcMar>
          </w:tcPr>
          <w:p w14:paraId="0D20A097" w14:textId="7256EA14" w:rsidR="003722E3" w:rsidRPr="005010EA" w:rsidRDefault="0005376D" w:rsidP="00E044F9">
            <w:pPr>
              <w:pStyle w:val="BodyText"/>
              <w:rPr>
                <w:lang w:eastAsia="en-GB"/>
              </w:rPr>
            </w:pPr>
            <w:r w:rsidRPr="005F6F4A">
              <w:rPr>
                <w:b/>
                <w:lang w:eastAsia="en-GB"/>
              </w:rPr>
              <w:t>2:</w:t>
            </w:r>
            <w:r>
              <w:rPr>
                <w:lang w:eastAsia="en-GB"/>
              </w:rPr>
              <w:t xml:space="preserve"> Animal nutrition</w:t>
            </w:r>
          </w:p>
        </w:tc>
        <w:tc>
          <w:tcPr>
            <w:tcW w:w="2977" w:type="dxa"/>
            <w:tcMar>
              <w:top w:w="113" w:type="dxa"/>
              <w:bottom w:w="113" w:type="dxa"/>
            </w:tcMar>
          </w:tcPr>
          <w:p w14:paraId="37BD83C4" w14:textId="733EFBFC" w:rsidR="003722E3" w:rsidRPr="005010EA" w:rsidRDefault="0005376D" w:rsidP="005F6F4A">
            <w:pPr>
              <w:pStyle w:val="BodyText"/>
              <w:rPr>
                <w:lang w:eastAsia="en-GB"/>
              </w:rPr>
            </w:pPr>
            <w:r>
              <w:t>5 h</w:t>
            </w:r>
            <w:r w:rsidR="00C35184">
              <w:t>ours</w:t>
            </w:r>
            <w:r w:rsidR="005F6F4A">
              <w:t xml:space="preserve"> (4% of the course)</w:t>
            </w:r>
          </w:p>
        </w:tc>
        <w:tc>
          <w:tcPr>
            <w:tcW w:w="2693" w:type="dxa"/>
          </w:tcPr>
          <w:p w14:paraId="7C74D7E8" w14:textId="3DFC01C0" w:rsidR="003722E3" w:rsidRPr="000718A4" w:rsidRDefault="000718A4" w:rsidP="00E044F9">
            <w:pPr>
              <w:pStyle w:val="BodyText"/>
              <w:rPr>
                <w:lang w:eastAsia="en-GB"/>
              </w:rPr>
            </w:pPr>
            <w:r w:rsidRPr="000718A4">
              <w:rPr>
                <w:lang w:eastAsia="en-GB"/>
              </w:rPr>
              <w:t>2</w:t>
            </w:r>
          </w:p>
        </w:tc>
      </w:tr>
      <w:tr w:rsidR="003722E3" w:rsidRPr="005010EA" w14:paraId="4606244F" w14:textId="77777777" w:rsidTr="00DE4DCE">
        <w:tblPrEx>
          <w:tblCellMar>
            <w:top w:w="0" w:type="dxa"/>
            <w:bottom w:w="0" w:type="dxa"/>
          </w:tblCellMar>
        </w:tblPrEx>
        <w:trPr>
          <w:jc w:val="center"/>
        </w:trPr>
        <w:tc>
          <w:tcPr>
            <w:tcW w:w="4465" w:type="dxa"/>
            <w:tcMar>
              <w:top w:w="113" w:type="dxa"/>
              <w:bottom w:w="113" w:type="dxa"/>
            </w:tcMar>
          </w:tcPr>
          <w:p w14:paraId="753A731A" w14:textId="0B5EFBA1" w:rsidR="003722E3" w:rsidRPr="005010EA" w:rsidRDefault="0005376D" w:rsidP="00E044F9">
            <w:pPr>
              <w:pStyle w:val="BodyText"/>
              <w:rPr>
                <w:lang w:eastAsia="en-GB"/>
              </w:rPr>
            </w:pPr>
            <w:r w:rsidRPr="005F6F4A">
              <w:rPr>
                <w:b/>
                <w:lang w:eastAsia="en-GB"/>
              </w:rPr>
              <w:t>3:</w:t>
            </w:r>
            <w:r>
              <w:rPr>
                <w:lang w:eastAsia="en-GB"/>
              </w:rPr>
              <w:t xml:space="preserve"> Plant nutrition and transport</w:t>
            </w:r>
          </w:p>
        </w:tc>
        <w:tc>
          <w:tcPr>
            <w:tcW w:w="2977" w:type="dxa"/>
            <w:tcMar>
              <w:top w:w="113" w:type="dxa"/>
              <w:bottom w:w="113" w:type="dxa"/>
            </w:tcMar>
          </w:tcPr>
          <w:p w14:paraId="5E5EA8FA" w14:textId="5675094C" w:rsidR="003722E3" w:rsidRPr="005010EA" w:rsidRDefault="0005376D" w:rsidP="005F6F4A">
            <w:pPr>
              <w:pStyle w:val="BodyText"/>
              <w:rPr>
                <w:lang w:eastAsia="en-GB"/>
              </w:rPr>
            </w:pPr>
            <w:r>
              <w:t>1</w:t>
            </w:r>
            <w:r w:rsidR="005F6F4A">
              <w:t>3</w:t>
            </w:r>
            <w:r w:rsidR="00E13BF3" w:rsidRPr="005010EA">
              <w:t xml:space="preserve"> </w:t>
            </w:r>
            <w:r w:rsidR="005F6F4A">
              <w:t>h</w:t>
            </w:r>
            <w:r w:rsidR="00C35184">
              <w:t>ours</w:t>
            </w:r>
            <w:r w:rsidR="005F6F4A">
              <w:t xml:space="preserve"> (10% of the course)</w:t>
            </w:r>
          </w:p>
        </w:tc>
        <w:tc>
          <w:tcPr>
            <w:tcW w:w="2693" w:type="dxa"/>
          </w:tcPr>
          <w:p w14:paraId="70855476" w14:textId="07DBEC42" w:rsidR="003722E3" w:rsidRPr="000718A4" w:rsidRDefault="000718A4" w:rsidP="00E044F9">
            <w:pPr>
              <w:pStyle w:val="BodyText"/>
              <w:rPr>
                <w:lang w:eastAsia="en-GB"/>
              </w:rPr>
            </w:pPr>
            <w:r w:rsidRPr="000718A4">
              <w:rPr>
                <w:lang w:eastAsia="en-GB"/>
              </w:rPr>
              <w:t>3</w:t>
            </w:r>
          </w:p>
        </w:tc>
      </w:tr>
      <w:tr w:rsidR="003722E3" w:rsidRPr="005010EA" w14:paraId="5208E2EC" w14:textId="77777777" w:rsidTr="00DE4DCE">
        <w:tblPrEx>
          <w:tblCellMar>
            <w:top w:w="0" w:type="dxa"/>
            <w:bottom w:w="0" w:type="dxa"/>
          </w:tblCellMar>
        </w:tblPrEx>
        <w:trPr>
          <w:jc w:val="center"/>
        </w:trPr>
        <w:tc>
          <w:tcPr>
            <w:tcW w:w="4465" w:type="dxa"/>
            <w:tcMar>
              <w:top w:w="113" w:type="dxa"/>
              <w:bottom w:w="113" w:type="dxa"/>
            </w:tcMar>
          </w:tcPr>
          <w:p w14:paraId="74ABC4D6" w14:textId="55E7F46D" w:rsidR="003722E3" w:rsidRPr="005010EA" w:rsidRDefault="0005376D" w:rsidP="00E044F9">
            <w:pPr>
              <w:pStyle w:val="BodyText"/>
              <w:rPr>
                <w:lang w:eastAsia="en-GB"/>
              </w:rPr>
            </w:pPr>
            <w:r w:rsidRPr="005F6F4A">
              <w:rPr>
                <w:b/>
                <w:lang w:eastAsia="en-GB"/>
              </w:rPr>
              <w:t>4:</w:t>
            </w:r>
            <w:r>
              <w:rPr>
                <w:lang w:eastAsia="en-GB"/>
              </w:rPr>
              <w:t xml:space="preserve"> Respiration and the human transport system</w:t>
            </w:r>
          </w:p>
        </w:tc>
        <w:tc>
          <w:tcPr>
            <w:tcW w:w="2977" w:type="dxa"/>
            <w:tcMar>
              <w:top w:w="113" w:type="dxa"/>
              <w:bottom w:w="113" w:type="dxa"/>
            </w:tcMar>
          </w:tcPr>
          <w:p w14:paraId="7CAB3349" w14:textId="4E95EEC5" w:rsidR="003722E3" w:rsidRPr="005010EA" w:rsidRDefault="0005376D" w:rsidP="005F6F4A">
            <w:pPr>
              <w:pStyle w:val="BodyText"/>
              <w:rPr>
                <w:lang w:eastAsia="en-GB"/>
              </w:rPr>
            </w:pPr>
            <w:r>
              <w:t>2</w:t>
            </w:r>
            <w:r w:rsidR="005F6F4A">
              <w:t>5 h</w:t>
            </w:r>
            <w:r w:rsidR="00C35184">
              <w:t>ours</w:t>
            </w:r>
            <w:r w:rsidR="005F6F4A">
              <w:t xml:space="preserve"> (19% of the course)</w:t>
            </w:r>
          </w:p>
        </w:tc>
        <w:tc>
          <w:tcPr>
            <w:tcW w:w="2693" w:type="dxa"/>
          </w:tcPr>
          <w:p w14:paraId="4EDB66F0" w14:textId="1B035AB9" w:rsidR="003722E3" w:rsidRPr="000718A4" w:rsidRDefault="000718A4" w:rsidP="00E044F9">
            <w:pPr>
              <w:pStyle w:val="BodyText"/>
              <w:rPr>
                <w:lang w:eastAsia="en-GB"/>
              </w:rPr>
            </w:pPr>
            <w:r w:rsidRPr="000718A4">
              <w:rPr>
                <w:lang w:eastAsia="en-GB"/>
              </w:rPr>
              <w:t>4</w:t>
            </w:r>
          </w:p>
        </w:tc>
      </w:tr>
      <w:tr w:rsidR="0005376D" w:rsidRPr="005010EA" w14:paraId="75041CF7" w14:textId="77777777" w:rsidTr="00DE4DCE">
        <w:tblPrEx>
          <w:tblCellMar>
            <w:top w:w="0" w:type="dxa"/>
            <w:bottom w:w="0" w:type="dxa"/>
          </w:tblCellMar>
        </w:tblPrEx>
        <w:trPr>
          <w:jc w:val="center"/>
        </w:trPr>
        <w:tc>
          <w:tcPr>
            <w:tcW w:w="4465" w:type="dxa"/>
            <w:tcMar>
              <w:top w:w="113" w:type="dxa"/>
              <w:bottom w:w="113" w:type="dxa"/>
            </w:tcMar>
          </w:tcPr>
          <w:p w14:paraId="71418D21" w14:textId="4BC67B16" w:rsidR="0005376D" w:rsidRDefault="005F6F4A" w:rsidP="00E044F9">
            <w:pPr>
              <w:pStyle w:val="BodyText"/>
              <w:rPr>
                <w:lang w:eastAsia="en-GB"/>
              </w:rPr>
            </w:pPr>
            <w:r w:rsidRPr="005F6F4A">
              <w:rPr>
                <w:b/>
                <w:lang w:eastAsia="en-GB"/>
              </w:rPr>
              <w:t>5</w:t>
            </w:r>
            <w:r w:rsidR="0005376D" w:rsidRPr="005F6F4A">
              <w:rPr>
                <w:b/>
                <w:lang w:eastAsia="en-GB"/>
              </w:rPr>
              <w:t>:</w:t>
            </w:r>
            <w:r w:rsidR="0005376D">
              <w:rPr>
                <w:lang w:eastAsia="en-GB"/>
              </w:rPr>
              <w:t xml:space="preserve"> Coordination, response and homeostasis</w:t>
            </w:r>
          </w:p>
        </w:tc>
        <w:tc>
          <w:tcPr>
            <w:tcW w:w="2977" w:type="dxa"/>
            <w:tcMar>
              <w:top w:w="113" w:type="dxa"/>
              <w:bottom w:w="113" w:type="dxa"/>
            </w:tcMar>
          </w:tcPr>
          <w:p w14:paraId="7AD0141C" w14:textId="4A5C282C" w:rsidR="0005376D" w:rsidRPr="005010EA" w:rsidRDefault="00F1784C" w:rsidP="005F6F4A">
            <w:pPr>
              <w:pStyle w:val="BodyText"/>
            </w:pPr>
            <w:r>
              <w:t>2</w:t>
            </w:r>
            <w:r w:rsidR="005F6F4A">
              <w:t>0 h</w:t>
            </w:r>
            <w:r w:rsidR="00C35184">
              <w:t>ours</w:t>
            </w:r>
            <w:r w:rsidR="005F6F4A">
              <w:t xml:space="preserve"> (15% of the course)</w:t>
            </w:r>
          </w:p>
        </w:tc>
        <w:tc>
          <w:tcPr>
            <w:tcW w:w="2693" w:type="dxa"/>
          </w:tcPr>
          <w:p w14:paraId="1BA07062" w14:textId="6ABC2E44" w:rsidR="0005376D" w:rsidRPr="000718A4" w:rsidRDefault="000718A4" w:rsidP="00E044F9">
            <w:pPr>
              <w:pStyle w:val="BodyText"/>
              <w:rPr>
                <w:lang w:eastAsia="en-GB"/>
              </w:rPr>
            </w:pPr>
            <w:r w:rsidRPr="000718A4">
              <w:rPr>
                <w:lang w:eastAsia="en-GB"/>
              </w:rPr>
              <w:t>5</w:t>
            </w:r>
          </w:p>
        </w:tc>
      </w:tr>
      <w:tr w:rsidR="0005376D" w:rsidRPr="005010EA" w14:paraId="688D5A58" w14:textId="77777777" w:rsidTr="00DE4DCE">
        <w:tblPrEx>
          <w:tblCellMar>
            <w:top w:w="0" w:type="dxa"/>
            <w:bottom w:w="0" w:type="dxa"/>
          </w:tblCellMar>
        </w:tblPrEx>
        <w:trPr>
          <w:jc w:val="center"/>
        </w:trPr>
        <w:tc>
          <w:tcPr>
            <w:tcW w:w="4465" w:type="dxa"/>
            <w:tcMar>
              <w:top w:w="113" w:type="dxa"/>
              <w:bottom w:w="113" w:type="dxa"/>
            </w:tcMar>
          </w:tcPr>
          <w:p w14:paraId="5C249084" w14:textId="6916D583" w:rsidR="0005376D" w:rsidRDefault="0005376D" w:rsidP="00840B44">
            <w:pPr>
              <w:pStyle w:val="BodyText"/>
              <w:rPr>
                <w:lang w:eastAsia="en-GB"/>
              </w:rPr>
            </w:pPr>
            <w:r w:rsidRPr="005F6F4A">
              <w:rPr>
                <w:b/>
                <w:lang w:eastAsia="en-GB"/>
              </w:rPr>
              <w:t>6:</w:t>
            </w:r>
            <w:r>
              <w:rPr>
                <w:lang w:eastAsia="en-GB"/>
              </w:rPr>
              <w:t xml:space="preserve"> Reproduction </w:t>
            </w:r>
          </w:p>
        </w:tc>
        <w:tc>
          <w:tcPr>
            <w:tcW w:w="2977" w:type="dxa"/>
            <w:tcMar>
              <w:top w:w="113" w:type="dxa"/>
              <w:bottom w:w="113" w:type="dxa"/>
            </w:tcMar>
          </w:tcPr>
          <w:p w14:paraId="01C8F9F7" w14:textId="390FCF10" w:rsidR="0005376D" w:rsidRPr="005010EA" w:rsidRDefault="005F6F4A" w:rsidP="00F9645C">
            <w:pPr>
              <w:pStyle w:val="BodyText"/>
            </w:pPr>
            <w:r>
              <w:t>5 h</w:t>
            </w:r>
            <w:r w:rsidR="00C35184">
              <w:t>ours</w:t>
            </w:r>
            <w:r>
              <w:t xml:space="preserve"> (4% of the course)</w:t>
            </w:r>
          </w:p>
        </w:tc>
        <w:tc>
          <w:tcPr>
            <w:tcW w:w="2693" w:type="dxa"/>
          </w:tcPr>
          <w:p w14:paraId="162A1C53" w14:textId="5047D658" w:rsidR="0005376D" w:rsidRPr="000718A4" w:rsidRDefault="000718A4" w:rsidP="00E044F9">
            <w:pPr>
              <w:pStyle w:val="BodyText"/>
              <w:rPr>
                <w:lang w:eastAsia="en-GB"/>
              </w:rPr>
            </w:pPr>
            <w:r w:rsidRPr="000718A4">
              <w:rPr>
                <w:lang w:eastAsia="en-GB"/>
              </w:rPr>
              <w:t>6</w:t>
            </w:r>
          </w:p>
        </w:tc>
      </w:tr>
      <w:tr w:rsidR="0005376D" w:rsidRPr="005010EA" w14:paraId="5BB8944E" w14:textId="77777777" w:rsidTr="00DE4DCE">
        <w:tblPrEx>
          <w:tblCellMar>
            <w:top w:w="0" w:type="dxa"/>
            <w:bottom w:w="0" w:type="dxa"/>
          </w:tblCellMar>
        </w:tblPrEx>
        <w:trPr>
          <w:jc w:val="center"/>
        </w:trPr>
        <w:tc>
          <w:tcPr>
            <w:tcW w:w="4465" w:type="dxa"/>
            <w:tcMar>
              <w:top w:w="113" w:type="dxa"/>
              <w:bottom w:w="113" w:type="dxa"/>
            </w:tcMar>
          </w:tcPr>
          <w:p w14:paraId="11CFC9AC" w14:textId="27819996" w:rsidR="0005376D" w:rsidRDefault="005F6F4A" w:rsidP="00E044F9">
            <w:pPr>
              <w:pStyle w:val="BodyText"/>
              <w:rPr>
                <w:lang w:eastAsia="en-GB"/>
              </w:rPr>
            </w:pPr>
            <w:r w:rsidRPr="005F6F4A">
              <w:rPr>
                <w:b/>
                <w:lang w:eastAsia="en-GB"/>
              </w:rPr>
              <w:t>7</w:t>
            </w:r>
            <w:r w:rsidR="0005376D" w:rsidRPr="005F6F4A">
              <w:rPr>
                <w:b/>
                <w:lang w:eastAsia="en-GB"/>
              </w:rPr>
              <w:t>:</w:t>
            </w:r>
            <w:r w:rsidR="0005376D">
              <w:rPr>
                <w:lang w:eastAsia="en-GB"/>
              </w:rPr>
              <w:t xml:space="preserve"> Human reproduction</w:t>
            </w:r>
          </w:p>
        </w:tc>
        <w:tc>
          <w:tcPr>
            <w:tcW w:w="2977" w:type="dxa"/>
            <w:tcMar>
              <w:top w:w="113" w:type="dxa"/>
              <w:bottom w:w="113" w:type="dxa"/>
            </w:tcMar>
          </w:tcPr>
          <w:p w14:paraId="6B788DF2" w14:textId="764A6926" w:rsidR="0005376D" w:rsidRPr="005010EA" w:rsidRDefault="00F1784C" w:rsidP="00F9645C">
            <w:pPr>
              <w:pStyle w:val="BodyText"/>
            </w:pPr>
            <w:r>
              <w:t>4</w:t>
            </w:r>
            <w:r w:rsidR="005F6F4A">
              <w:t xml:space="preserve"> h</w:t>
            </w:r>
            <w:r w:rsidR="00C35184">
              <w:t>ours</w:t>
            </w:r>
            <w:r w:rsidR="005F6F4A">
              <w:t xml:space="preserve"> (3% of the course)</w:t>
            </w:r>
          </w:p>
        </w:tc>
        <w:tc>
          <w:tcPr>
            <w:tcW w:w="2693" w:type="dxa"/>
          </w:tcPr>
          <w:p w14:paraId="0AEA5B2D" w14:textId="6EF6E088" w:rsidR="0005376D" w:rsidRPr="000718A4" w:rsidRDefault="000718A4" w:rsidP="00E044F9">
            <w:pPr>
              <w:pStyle w:val="BodyText"/>
              <w:rPr>
                <w:lang w:eastAsia="en-GB"/>
              </w:rPr>
            </w:pPr>
            <w:r w:rsidRPr="000718A4">
              <w:rPr>
                <w:lang w:eastAsia="en-GB"/>
              </w:rPr>
              <w:t>7</w:t>
            </w:r>
          </w:p>
        </w:tc>
      </w:tr>
      <w:tr w:rsidR="0005376D" w:rsidRPr="005010EA" w14:paraId="45051BE6" w14:textId="77777777" w:rsidTr="00DE4DCE">
        <w:tblPrEx>
          <w:tblCellMar>
            <w:top w:w="0" w:type="dxa"/>
            <w:bottom w:w="0" w:type="dxa"/>
          </w:tblCellMar>
        </w:tblPrEx>
        <w:trPr>
          <w:jc w:val="center"/>
        </w:trPr>
        <w:tc>
          <w:tcPr>
            <w:tcW w:w="4465" w:type="dxa"/>
            <w:tcMar>
              <w:top w:w="113" w:type="dxa"/>
              <w:bottom w:w="113" w:type="dxa"/>
            </w:tcMar>
          </w:tcPr>
          <w:p w14:paraId="531E4EB3" w14:textId="31EDE4FD" w:rsidR="0005376D" w:rsidRDefault="0005376D" w:rsidP="00E044F9">
            <w:pPr>
              <w:pStyle w:val="BodyText"/>
              <w:rPr>
                <w:lang w:eastAsia="en-GB"/>
              </w:rPr>
            </w:pPr>
            <w:r w:rsidRPr="005F6F4A">
              <w:rPr>
                <w:b/>
                <w:lang w:eastAsia="en-GB"/>
              </w:rPr>
              <w:t>8:</w:t>
            </w:r>
            <w:r>
              <w:rPr>
                <w:lang w:eastAsia="en-GB"/>
              </w:rPr>
              <w:t xml:space="preserve"> Inheritance and evolution</w:t>
            </w:r>
          </w:p>
        </w:tc>
        <w:tc>
          <w:tcPr>
            <w:tcW w:w="2977" w:type="dxa"/>
            <w:tcMar>
              <w:top w:w="113" w:type="dxa"/>
              <w:bottom w:w="113" w:type="dxa"/>
            </w:tcMar>
          </w:tcPr>
          <w:p w14:paraId="4CBE051D" w14:textId="119AF0F5" w:rsidR="0005376D" w:rsidRPr="005010EA" w:rsidRDefault="00F1784C" w:rsidP="005F6F4A">
            <w:pPr>
              <w:pStyle w:val="BodyText"/>
            </w:pPr>
            <w:r>
              <w:t>2</w:t>
            </w:r>
            <w:r w:rsidR="005F6F4A">
              <w:t>2 h</w:t>
            </w:r>
            <w:r w:rsidR="00C35184">
              <w:t>ours</w:t>
            </w:r>
            <w:r w:rsidR="005F6F4A">
              <w:t xml:space="preserve"> (17% of the course)</w:t>
            </w:r>
          </w:p>
        </w:tc>
        <w:tc>
          <w:tcPr>
            <w:tcW w:w="2693" w:type="dxa"/>
          </w:tcPr>
          <w:p w14:paraId="30D70C71" w14:textId="1010B732" w:rsidR="0005376D" w:rsidRPr="000718A4" w:rsidRDefault="000718A4" w:rsidP="00E044F9">
            <w:pPr>
              <w:pStyle w:val="BodyText"/>
              <w:rPr>
                <w:lang w:eastAsia="en-GB"/>
              </w:rPr>
            </w:pPr>
            <w:r w:rsidRPr="000718A4">
              <w:rPr>
                <w:lang w:eastAsia="en-GB"/>
              </w:rPr>
              <w:t>8</w:t>
            </w:r>
          </w:p>
        </w:tc>
      </w:tr>
      <w:tr w:rsidR="0005376D" w:rsidRPr="005010EA" w14:paraId="5E7D146E" w14:textId="77777777" w:rsidTr="00DE4DCE">
        <w:tblPrEx>
          <w:tblCellMar>
            <w:top w:w="0" w:type="dxa"/>
            <w:bottom w:w="0" w:type="dxa"/>
          </w:tblCellMar>
        </w:tblPrEx>
        <w:trPr>
          <w:jc w:val="center"/>
        </w:trPr>
        <w:tc>
          <w:tcPr>
            <w:tcW w:w="4465" w:type="dxa"/>
            <w:tcMar>
              <w:top w:w="113" w:type="dxa"/>
              <w:bottom w:w="113" w:type="dxa"/>
            </w:tcMar>
          </w:tcPr>
          <w:p w14:paraId="700C2004" w14:textId="0E767B0E" w:rsidR="0005376D" w:rsidRDefault="0005376D" w:rsidP="00E044F9">
            <w:pPr>
              <w:pStyle w:val="BodyText"/>
              <w:rPr>
                <w:lang w:eastAsia="en-GB"/>
              </w:rPr>
            </w:pPr>
            <w:r w:rsidRPr="005F6F4A">
              <w:rPr>
                <w:b/>
                <w:lang w:eastAsia="en-GB"/>
              </w:rPr>
              <w:t>9:</w:t>
            </w:r>
            <w:r>
              <w:rPr>
                <w:lang w:eastAsia="en-GB"/>
              </w:rPr>
              <w:t xml:space="preserve"> Organisms and environment</w:t>
            </w:r>
          </w:p>
        </w:tc>
        <w:tc>
          <w:tcPr>
            <w:tcW w:w="2977" w:type="dxa"/>
            <w:tcMar>
              <w:top w:w="113" w:type="dxa"/>
              <w:bottom w:w="113" w:type="dxa"/>
            </w:tcMar>
          </w:tcPr>
          <w:p w14:paraId="1C353503" w14:textId="679F1A4D" w:rsidR="0005376D" w:rsidRPr="005010EA" w:rsidRDefault="005F6F4A" w:rsidP="00F9645C">
            <w:pPr>
              <w:pStyle w:val="BodyText"/>
            </w:pPr>
            <w:r>
              <w:t>5 h</w:t>
            </w:r>
            <w:r w:rsidR="00C35184">
              <w:t>ours</w:t>
            </w:r>
            <w:r>
              <w:t xml:space="preserve"> (4% of the course)</w:t>
            </w:r>
          </w:p>
        </w:tc>
        <w:tc>
          <w:tcPr>
            <w:tcW w:w="2693" w:type="dxa"/>
          </w:tcPr>
          <w:p w14:paraId="403F7BCC" w14:textId="6C50C151" w:rsidR="0005376D" w:rsidRPr="000718A4" w:rsidRDefault="000718A4" w:rsidP="00E044F9">
            <w:pPr>
              <w:pStyle w:val="BodyText"/>
              <w:rPr>
                <w:lang w:eastAsia="en-GB"/>
              </w:rPr>
            </w:pPr>
            <w:r w:rsidRPr="000718A4">
              <w:rPr>
                <w:lang w:eastAsia="en-GB"/>
              </w:rPr>
              <w:t>9</w:t>
            </w:r>
          </w:p>
        </w:tc>
      </w:tr>
      <w:tr w:rsidR="0005376D" w:rsidRPr="005010EA" w14:paraId="798BA2B8" w14:textId="77777777" w:rsidTr="00DE4DCE">
        <w:tblPrEx>
          <w:tblCellMar>
            <w:top w:w="0" w:type="dxa"/>
            <w:bottom w:w="0" w:type="dxa"/>
          </w:tblCellMar>
        </w:tblPrEx>
        <w:trPr>
          <w:jc w:val="center"/>
        </w:trPr>
        <w:tc>
          <w:tcPr>
            <w:tcW w:w="4465" w:type="dxa"/>
            <w:tcMar>
              <w:top w:w="113" w:type="dxa"/>
              <w:bottom w:w="113" w:type="dxa"/>
            </w:tcMar>
          </w:tcPr>
          <w:p w14:paraId="7F859932" w14:textId="725B83F3" w:rsidR="0005376D" w:rsidRDefault="0005376D" w:rsidP="00E044F9">
            <w:pPr>
              <w:pStyle w:val="BodyText"/>
              <w:rPr>
                <w:lang w:eastAsia="en-GB"/>
              </w:rPr>
            </w:pPr>
            <w:r w:rsidRPr="005F6F4A">
              <w:rPr>
                <w:b/>
                <w:lang w:eastAsia="en-GB"/>
              </w:rPr>
              <w:t>10:</w:t>
            </w:r>
            <w:r>
              <w:rPr>
                <w:lang w:eastAsia="en-GB"/>
              </w:rPr>
              <w:t xml:space="preserve"> Human influences on the environment </w:t>
            </w:r>
          </w:p>
        </w:tc>
        <w:tc>
          <w:tcPr>
            <w:tcW w:w="2977" w:type="dxa"/>
            <w:tcMar>
              <w:top w:w="113" w:type="dxa"/>
              <w:bottom w:w="113" w:type="dxa"/>
            </w:tcMar>
          </w:tcPr>
          <w:p w14:paraId="4353202E" w14:textId="47C041EE" w:rsidR="0005376D" w:rsidRPr="005010EA" w:rsidRDefault="005F6F4A" w:rsidP="00F9645C">
            <w:pPr>
              <w:pStyle w:val="BodyText"/>
            </w:pPr>
            <w:r>
              <w:t>5 h</w:t>
            </w:r>
            <w:r w:rsidR="00C35184">
              <w:t>ours</w:t>
            </w:r>
            <w:r>
              <w:t xml:space="preserve"> (4% of the course)</w:t>
            </w:r>
          </w:p>
        </w:tc>
        <w:tc>
          <w:tcPr>
            <w:tcW w:w="2693" w:type="dxa"/>
          </w:tcPr>
          <w:p w14:paraId="670658DA" w14:textId="71153D8E" w:rsidR="0005376D" w:rsidRPr="000718A4" w:rsidRDefault="000718A4" w:rsidP="00E044F9">
            <w:pPr>
              <w:pStyle w:val="BodyText"/>
              <w:rPr>
                <w:lang w:eastAsia="en-GB"/>
              </w:rPr>
            </w:pPr>
            <w:r w:rsidRPr="000718A4">
              <w:rPr>
                <w:lang w:eastAsia="en-GB"/>
              </w:rPr>
              <w:t>10</w:t>
            </w:r>
          </w:p>
        </w:tc>
      </w:tr>
    </w:tbl>
    <w:p w14:paraId="39F65A7E" w14:textId="77777777" w:rsidR="00D429D1" w:rsidRPr="004A4E17" w:rsidRDefault="00D429D1" w:rsidP="00BB6CF1">
      <w:pPr>
        <w:rPr>
          <w:rFonts w:ascii="Arial" w:hAnsi="Arial" w:cs="Arial"/>
          <w:sz w:val="20"/>
          <w:szCs w:val="20"/>
        </w:rPr>
      </w:pPr>
    </w:p>
    <w:p w14:paraId="56E75776" w14:textId="77777777" w:rsidR="000718A4" w:rsidRDefault="000718A4" w:rsidP="005010EA">
      <w:pPr>
        <w:pStyle w:val="Heading2"/>
      </w:pPr>
    </w:p>
    <w:p w14:paraId="041332D9" w14:textId="77777777" w:rsidR="000718A4" w:rsidRDefault="000718A4" w:rsidP="005010EA">
      <w:pPr>
        <w:pStyle w:val="Heading2"/>
      </w:pPr>
    </w:p>
    <w:p w14:paraId="6F924E4D" w14:textId="77777777" w:rsidR="000718A4" w:rsidRDefault="000718A4" w:rsidP="005010EA">
      <w:pPr>
        <w:pStyle w:val="Heading2"/>
      </w:pPr>
    </w:p>
    <w:p w14:paraId="3AFA56AF" w14:textId="77777777" w:rsidR="001803D8" w:rsidRPr="00C364FD" w:rsidRDefault="001803D8" w:rsidP="005010EA">
      <w:pPr>
        <w:pStyle w:val="Heading2"/>
        <w:rPr>
          <w:bCs/>
        </w:rPr>
      </w:pPr>
      <w:r w:rsidRPr="00C364FD">
        <w:t>Resources</w:t>
      </w:r>
    </w:p>
    <w:p w14:paraId="30DC5948" w14:textId="200F0015" w:rsidR="001803D8" w:rsidRDefault="001803D8" w:rsidP="005010EA">
      <w:pPr>
        <w:pStyle w:val="BodyText"/>
        <w:rPr>
          <w:sz w:val="13"/>
          <w:szCs w:val="13"/>
        </w:rPr>
      </w:pPr>
      <w:r>
        <w:t>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rPr>
          <w:spacing w:val="-6"/>
        </w:rPr>
        <w:t xml:space="preserve"> </w:t>
      </w:r>
      <w:r>
        <w:t>for</w:t>
      </w:r>
      <w:r>
        <w:rPr>
          <w:spacing w:val="-7"/>
        </w:rPr>
        <w:t xml:space="preserve"> </w:t>
      </w:r>
      <w:r>
        <w:rPr>
          <w:spacing w:val="-1"/>
        </w:rPr>
        <w:t>this</w:t>
      </w:r>
      <w:r>
        <w:rPr>
          <w:spacing w:val="-7"/>
        </w:rPr>
        <w:t xml:space="preserve"> </w:t>
      </w:r>
      <w:r>
        <w:t>syllabus,</w:t>
      </w:r>
      <w:r>
        <w:rPr>
          <w:spacing w:val="-8"/>
        </w:rPr>
        <w:t xml:space="preserve"> </w:t>
      </w:r>
      <w:r>
        <w:t>including</w:t>
      </w:r>
      <w:r>
        <w:rPr>
          <w:spacing w:val="-8"/>
        </w:rPr>
        <w:t xml:space="preserve"> </w:t>
      </w:r>
      <w:r>
        <w:t>textbooks</w:t>
      </w:r>
      <w:r>
        <w:rPr>
          <w:spacing w:val="-7"/>
        </w:rPr>
        <w:t xml:space="preserve"> </w:t>
      </w:r>
      <w:r>
        <w:rPr>
          <w:spacing w:val="-1"/>
        </w:rPr>
        <w:t>endorsed</w:t>
      </w:r>
      <w:r>
        <w:rPr>
          <w:spacing w:val="-6"/>
        </w:rPr>
        <w:t xml:space="preserve"> </w:t>
      </w:r>
      <w:r>
        <w:rPr>
          <w:spacing w:val="1"/>
        </w:rPr>
        <w:t>by</w:t>
      </w:r>
      <w:r>
        <w:rPr>
          <w:spacing w:val="-9"/>
        </w:rPr>
        <w:t xml:space="preserve"> </w:t>
      </w:r>
      <w:r>
        <w:t>Cambridge</w:t>
      </w:r>
      <w:r w:rsidR="00DE4DCE">
        <w:t xml:space="preserve"> International</w:t>
      </w:r>
      <w:r>
        <w:t>,</w:t>
      </w:r>
      <w:r>
        <w:rPr>
          <w:spacing w:val="-7"/>
        </w:rPr>
        <w:t xml:space="preserve"> </w:t>
      </w:r>
      <w:r>
        <w:rPr>
          <w:spacing w:val="-1"/>
        </w:rPr>
        <w:t>is</w:t>
      </w:r>
      <w:r>
        <w:rPr>
          <w:spacing w:val="-4"/>
        </w:rPr>
        <w:t xml:space="preserve"> </w:t>
      </w:r>
      <w:r>
        <w:t>listed</w:t>
      </w:r>
      <w:r>
        <w:rPr>
          <w:spacing w:val="-8"/>
        </w:rPr>
        <w:t xml:space="preserve"> </w:t>
      </w:r>
      <w:r>
        <w:rPr>
          <w:spacing w:val="1"/>
        </w:rPr>
        <w:t>at</w:t>
      </w:r>
      <w:r>
        <w:rPr>
          <w:spacing w:val="-6"/>
        </w:rPr>
        <w:t xml:space="preserve"> </w:t>
      </w:r>
      <w:hyperlink r:id="rId22" w:history="1">
        <w:r w:rsidR="00DE4DCE" w:rsidRPr="007A504D">
          <w:rPr>
            <w:rStyle w:val="Hyperlink"/>
            <w:rFonts w:cs="Arial"/>
            <w:color w:val="575756" w:themeColor="accent4"/>
            <w:spacing w:val="-1"/>
          </w:rPr>
          <w:t>www.cambridgeinternational.org</w:t>
        </w:r>
      </w:hyperlink>
      <w:r w:rsidR="00DE4DCE">
        <w:rPr>
          <w:rStyle w:val="CIE-Link"/>
        </w:rPr>
        <w:t xml:space="preserve"> </w:t>
      </w:r>
      <w:r w:rsidRPr="006A6139">
        <w:rPr>
          <w:b/>
          <w:color w:val="000000" w:themeColor="text1"/>
          <w:sz w:val="13"/>
          <w:szCs w:val="13"/>
        </w:rPr>
        <w:t xml:space="preserve"> </w:t>
      </w:r>
    </w:p>
    <w:p w14:paraId="1059F39B" w14:textId="08DC3098" w:rsidR="001803D8" w:rsidRDefault="001803D8" w:rsidP="005010EA">
      <w:pPr>
        <w:pStyle w:val="BodyText"/>
      </w:pPr>
      <w:r w:rsidRPr="0056494E">
        <w:t>Endorsed</w:t>
      </w:r>
      <w:r w:rsidRPr="0056494E">
        <w:rPr>
          <w:spacing w:val="-4"/>
        </w:rPr>
        <w:t xml:space="preserve"> </w:t>
      </w:r>
      <w:r w:rsidRPr="0056494E">
        <w:t>textbooks</w:t>
      </w:r>
      <w:r>
        <w:rPr>
          <w:b/>
          <w:spacing w:val="-4"/>
        </w:rPr>
        <w:t xml:space="preserve"> </w:t>
      </w:r>
      <w:r>
        <w:t>have</w:t>
      </w:r>
      <w:r>
        <w:rPr>
          <w:spacing w:val="-5"/>
        </w:rPr>
        <w:t xml:space="preserve"> </w:t>
      </w:r>
      <w:r>
        <w:t>been</w:t>
      </w:r>
      <w:r>
        <w:rPr>
          <w:spacing w:val="-4"/>
        </w:rPr>
        <w:t xml:space="preserve"> </w:t>
      </w:r>
      <w:r>
        <w:t>written</w:t>
      </w:r>
      <w:r>
        <w:rPr>
          <w:spacing w:val="-6"/>
        </w:rPr>
        <w:t xml:space="preserve"> </w:t>
      </w:r>
      <w:r>
        <w:rPr>
          <w:spacing w:val="1"/>
        </w:rPr>
        <w:t>to</w:t>
      </w:r>
      <w:r>
        <w:rPr>
          <w:spacing w:val="-6"/>
        </w:rPr>
        <w:t xml:space="preserve"> </w:t>
      </w:r>
      <w:r>
        <w:rPr>
          <w:spacing w:val="1"/>
        </w:rPr>
        <w:t>be</w:t>
      </w:r>
      <w:r>
        <w:rPr>
          <w:spacing w:val="-6"/>
        </w:rPr>
        <w:t xml:space="preserve"> </w:t>
      </w:r>
      <w:r>
        <w:t>closely</w:t>
      </w:r>
      <w:r>
        <w:rPr>
          <w:spacing w:val="-8"/>
        </w:rPr>
        <w:t xml:space="preserve"> </w:t>
      </w:r>
      <w:r>
        <w:t>aligned</w:t>
      </w:r>
      <w:r>
        <w:rPr>
          <w:spacing w:val="-6"/>
        </w:rPr>
        <w:t xml:space="preserve"> </w:t>
      </w:r>
      <w:r>
        <w:t>to</w:t>
      </w:r>
      <w:r>
        <w:rPr>
          <w:spacing w:val="-4"/>
        </w:rPr>
        <w:t xml:space="preserve"> </w:t>
      </w:r>
      <w:r>
        <w:t>the</w:t>
      </w:r>
      <w:r>
        <w:rPr>
          <w:spacing w:val="-4"/>
        </w:rPr>
        <w:t xml:space="preserve"> </w:t>
      </w:r>
      <w:r>
        <w:t>syllabus</w:t>
      </w:r>
      <w:r>
        <w:rPr>
          <w:spacing w:val="-6"/>
        </w:rPr>
        <w:t xml:space="preserve"> </w:t>
      </w:r>
      <w:r>
        <w:t>they</w:t>
      </w:r>
      <w:r>
        <w:rPr>
          <w:spacing w:val="-7"/>
        </w:rPr>
        <w:t xml:space="preserve"> </w:t>
      </w:r>
      <w:r>
        <w:t>support,</w:t>
      </w:r>
      <w:r>
        <w:rPr>
          <w:spacing w:val="-4"/>
        </w:rPr>
        <w:t xml:space="preserve"> </w:t>
      </w:r>
      <w:r>
        <w:t>and</w:t>
      </w:r>
      <w:r>
        <w:rPr>
          <w:spacing w:val="-4"/>
        </w:rPr>
        <w:t xml:space="preserve"> </w:t>
      </w:r>
      <w:r>
        <w:t>have</w:t>
      </w:r>
      <w:r>
        <w:rPr>
          <w:spacing w:val="-5"/>
        </w:rPr>
        <w:t xml:space="preserve"> </w:t>
      </w:r>
      <w:r>
        <w:t>been</w:t>
      </w:r>
      <w:r>
        <w:rPr>
          <w:spacing w:val="-6"/>
        </w:rPr>
        <w:t xml:space="preserve"> </w:t>
      </w:r>
      <w:r>
        <w:t>through</w:t>
      </w:r>
      <w:r>
        <w:rPr>
          <w:spacing w:val="-4"/>
        </w:rPr>
        <w:t xml:space="preserve"> </w:t>
      </w:r>
      <w:r>
        <w:t>a</w:t>
      </w:r>
      <w:r>
        <w:rPr>
          <w:spacing w:val="-6"/>
        </w:rPr>
        <w:t xml:space="preserve"> </w:t>
      </w:r>
      <w:r>
        <w:t>detailed</w:t>
      </w:r>
      <w:r>
        <w:rPr>
          <w:spacing w:val="-7"/>
        </w:rPr>
        <w:t xml:space="preserve"> </w:t>
      </w:r>
      <w:r>
        <w:t>quality</w:t>
      </w:r>
      <w:r>
        <w:rPr>
          <w:spacing w:val="-7"/>
        </w:rPr>
        <w:t xml:space="preserve"> </w:t>
      </w:r>
      <w:r>
        <w:t>assurance</w:t>
      </w:r>
      <w:r>
        <w:rPr>
          <w:spacing w:val="-6"/>
        </w:rPr>
        <w:t xml:space="preserve"> </w:t>
      </w:r>
      <w:r>
        <w:t>process.</w:t>
      </w:r>
      <w:r>
        <w:rPr>
          <w:spacing w:val="-4"/>
        </w:rPr>
        <w:t xml:space="preserve"> </w:t>
      </w:r>
      <w:r>
        <w:t>As</w:t>
      </w:r>
      <w:r>
        <w:rPr>
          <w:spacing w:val="-5"/>
        </w:rPr>
        <w:t xml:space="preserve"> </w:t>
      </w:r>
      <w:r>
        <w:t>such,</w:t>
      </w:r>
      <w:r>
        <w:rPr>
          <w:spacing w:val="-7"/>
        </w:rPr>
        <w:t xml:space="preserve"> </w:t>
      </w:r>
      <w:r>
        <w:t>all</w:t>
      </w:r>
      <w:r>
        <w:rPr>
          <w:spacing w:val="137"/>
          <w:w w:val="99"/>
        </w:rPr>
        <w:t xml:space="preserve"> </w:t>
      </w:r>
      <w:r>
        <w:t>textbooks</w:t>
      </w:r>
      <w:r>
        <w:rPr>
          <w:spacing w:val="-6"/>
        </w:rPr>
        <w:t xml:space="preserve"> </w:t>
      </w:r>
      <w:r>
        <w:t>endorsed</w:t>
      </w:r>
      <w:r>
        <w:rPr>
          <w:spacing w:val="-4"/>
        </w:rPr>
        <w:t xml:space="preserve"> </w:t>
      </w:r>
      <w:r>
        <w:rPr>
          <w:spacing w:val="2"/>
        </w:rPr>
        <w:t>by</w:t>
      </w:r>
      <w:r>
        <w:rPr>
          <w:spacing w:val="-9"/>
        </w:rPr>
        <w:t xml:space="preserve"> </w:t>
      </w:r>
      <w:r>
        <w:t>Cambridge</w:t>
      </w:r>
      <w:r w:rsidR="00DE4DCE">
        <w:t xml:space="preserve"> International</w:t>
      </w:r>
      <w:r>
        <w:rPr>
          <w:spacing w:val="-6"/>
        </w:rPr>
        <w:t xml:space="preserve"> </w:t>
      </w:r>
      <w:r>
        <w:t>for</w:t>
      </w:r>
      <w:r>
        <w:rPr>
          <w:spacing w:val="-5"/>
        </w:rPr>
        <w:t xml:space="preserve"> </w:t>
      </w:r>
      <w:r>
        <w:t>this</w:t>
      </w:r>
      <w:r>
        <w:rPr>
          <w:spacing w:val="-5"/>
        </w:rPr>
        <w:t xml:space="preserve"> </w:t>
      </w:r>
      <w:r>
        <w:t>syllabus</w:t>
      </w:r>
      <w:r>
        <w:rPr>
          <w:spacing w:val="-5"/>
        </w:rPr>
        <w:t xml:space="preserve"> </w:t>
      </w:r>
      <w:r>
        <w:t>are</w:t>
      </w:r>
      <w:r>
        <w:rPr>
          <w:spacing w:val="-6"/>
        </w:rPr>
        <w:t xml:space="preserve"> </w:t>
      </w:r>
      <w:r>
        <w:t>the</w:t>
      </w:r>
      <w:r>
        <w:rPr>
          <w:spacing w:val="-4"/>
        </w:rPr>
        <w:t xml:space="preserve"> </w:t>
      </w:r>
      <w:r>
        <w:t>ideal</w:t>
      </w:r>
      <w:r>
        <w:rPr>
          <w:spacing w:val="-7"/>
        </w:rPr>
        <w:t xml:space="preserve"> </w:t>
      </w:r>
      <w:r>
        <w:t>resource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xml:space="preserve"> </w:t>
      </w:r>
      <w:r>
        <w:t>objective.</w:t>
      </w:r>
    </w:p>
    <w:p w14:paraId="65E3299E" w14:textId="77777777" w:rsidR="00C364FD" w:rsidRDefault="00C364FD" w:rsidP="00C364FD">
      <w:pPr>
        <w:rPr>
          <w:rFonts w:ascii="Arial" w:hAnsi="Arial" w:cs="Arial"/>
          <w:b/>
          <w:color w:val="E05206"/>
          <w:sz w:val="22"/>
          <w:szCs w:val="22"/>
        </w:rPr>
      </w:pPr>
    </w:p>
    <w:p w14:paraId="56C087F6" w14:textId="219207F5" w:rsidR="00470135" w:rsidRPr="003459E2" w:rsidRDefault="003459E2" w:rsidP="005010EA">
      <w:pPr>
        <w:pStyle w:val="Heading2"/>
        <w:rPr>
          <w:i/>
          <w:spacing w:val="-1"/>
        </w:rPr>
      </w:pPr>
      <w:r w:rsidRPr="003459E2">
        <w:t>School Support Hub</w:t>
      </w:r>
    </w:p>
    <w:p w14:paraId="332CC1FC" w14:textId="45A36033" w:rsidR="00470135" w:rsidRPr="00C35184" w:rsidRDefault="003459E2" w:rsidP="005010EA">
      <w:pPr>
        <w:pStyle w:val="BodyText"/>
        <w:rPr>
          <w:rStyle w:val="Weblink"/>
          <w:color w:val="auto"/>
        </w:rPr>
      </w:pPr>
      <w:r w:rsidRPr="003459E2">
        <w:t>The School Support Hub</w:t>
      </w:r>
      <w:r w:rsidR="00470135" w:rsidRPr="003459E2">
        <w:rPr>
          <w:spacing w:val="-8"/>
        </w:rPr>
        <w:t xml:space="preserve"> </w:t>
      </w:r>
      <w:hyperlink r:id="rId23" w:history="1">
        <w:r w:rsidR="007A504D" w:rsidRPr="007A504D">
          <w:rPr>
            <w:rStyle w:val="Hyperlink"/>
            <w:rFonts w:cs="Arial"/>
            <w:color w:val="575756" w:themeColor="accent4"/>
            <w:spacing w:val="-1"/>
          </w:rPr>
          <w:t>www.cambridgeinternational.org/support</w:t>
        </w:r>
      </w:hyperlink>
      <w:r w:rsidR="00470135" w:rsidRPr="003459E2">
        <w:rPr>
          <w:b/>
          <w:color w:val="000000" w:themeColor="text1"/>
          <w:spacing w:val="-8"/>
        </w:rPr>
        <w:t xml:space="preserve"> </w:t>
      </w:r>
      <w:r w:rsidR="00470135" w:rsidRPr="003459E2">
        <w:rPr>
          <w:color w:val="000000" w:themeColor="text1"/>
          <w:spacing w:val="-1"/>
        </w:rPr>
        <w:t>i</w:t>
      </w:r>
      <w:r w:rsidR="00470135" w:rsidRPr="003459E2">
        <w:rPr>
          <w:spacing w:val="-1"/>
        </w:rPr>
        <w:t>s</w:t>
      </w:r>
      <w:r w:rsidR="00470135" w:rsidRPr="003459E2">
        <w:rPr>
          <w:spacing w:val="-7"/>
        </w:rPr>
        <w:t xml:space="preserve"> </w:t>
      </w:r>
      <w:r w:rsidR="00470135" w:rsidRPr="003459E2">
        <w:t>a</w:t>
      </w:r>
      <w:r w:rsidR="00470135" w:rsidRPr="003459E2">
        <w:rPr>
          <w:spacing w:val="-8"/>
        </w:rPr>
        <w:t xml:space="preserve"> </w:t>
      </w:r>
      <w:r w:rsidR="00470135" w:rsidRPr="003459E2">
        <w:t>secure</w:t>
      </w:r>
      <w:r w:rsidR="00470135" w:rsidRPr="003459E2">
        <w:rPr>
          <w:spacing w:val="-7"/>
        </w:rPr>
        <w:t xml:space="preserve"> </w:t>
      </w:r>
      <w:r w:rsidR="00470135" w:rsidRPr="003459E2">
        <w:t>online</w:t>
      </w:r>
      <w:r w:rsidR="00470135" w:rsidRPr="003459E2">
        <w:rPr>
          <w:spacing w:val="-8"/>
        </w:rPr>
        <w:t xml:space="preserve"> </w:t>
      </w:r>
      <w:r w:rsidR="00470135" w:rsidRPr="003459E2">
        <w:t>resource</w:t>
      </w:r>
      <w:r w:rsidR="00470135" w:rsidRPr="003459E2">
        <w:rPr>
          <w:spacing w:val="-8"/>
        </w:rPr>
        <w:t xml:space="preserve"> </w:t>
      </w:r>
      <w:r w:rsidR="00470135" w:rsidRPr="003459E2">
        <w:t>bank</w:t>
      </w:r>
      <w:r w:rsidR="00470135" w:rsidRPr="003459E2">
        <w:rPr>
          <w:spacing w:val="-4"/>
        </w:rPr>
        <w:t xml:space="preserve"> </w:t>
      </w:r>
      <w:r w:rsidR="00470135" w:rsidRPr="003459E2">
        <w:rPr>
          <w:spacing w:val="-1"/>
        </w:rPr>
        <w:t>and</w:t>
      </w:r>
      <w:r w:rsidR="00470135" w:rsidRPr="003459E2">
        <w:rPr>
          <w:spacing w:val="-7"/>
        </w:rPr>
        <w:t xml:space="preserve"> </w:t>
      </w:r>
      <w:r w:rsidR="00470135" w:rsidRPr="003459E2">
        <w:t>community</w:t>
      </w:r>
      <w:r w:rsidR="00470135" w:rsidRPr="003459E2">
        <w:rPr>
          <w:spacing w:val="-10"/>
        </w:rPr>
        <w:t xml:space="preserve"> </w:t>
      </w:r>
      <w:r w:rsidR="00470135" w:rsidRPr="003459E2">
        <w:t>forum</w:t>
      </w:r>
      <w:r w:rsidR="00470135" w:rsidRPr="003459E2">
        <w:rPr>
          <w:spacing w:val="-4"/>
        </w:rPr>
        <w:t xml:space="preserve"> </w:t>
      </w:r>
      <w:r w:rsidR="00470135" w:rsidRPr="003459E2">
        <w:t>for</w:t>
      </w:r>
      <w:r w:rsidR="00470135" w:rsidRPr="003459E2">
        <w:rPr>
          <w:spacing w:val="-6"/>
        </w:rPr>
        <w:t xml:space="preserve"> </w:t>
      </w:r>
      <w:r w:rsidR="00470135" w:rsidRPr="003459E2">
        <w:rPr>
          <w:spacing w:val="-1"/>
        </w:rPr>
        <w:t>Cambridge</w:t>
      </w:r>
      <w:r w:rsidR="00470135" w:rsidRPr="003459E2">
        <w:rPr>
          <w:spacing w:val="-8"/>
        </w:rPr>
        <w:t xml:space="preserve"> </w:t>
      </w:r>
      <w:r w:rsidR="00470135" w:rsidRPr="003459E2">
        <w:t>teachers,</w:t>
      </w:r>
      <w:r w:rsidR="00470135" w:rsidRPr="003459E2">
        <w:rPr>
          <w:spacing w:val="-6"/>
        </w:rPr>
        <w:t xml:space="preserve"> </w:t>
      </w:r>
      <w:r w:rsidR="00470135" w:rsidRPr="003459E2">
        <w:rPr>
          <w:spacing w:val="-1"/>
        </w:rPr>
        <w:t>where</w:t>
      </w:r>
      <w:r w:rsidR="00470135" w:rsidRPr="003459E2">
        <w:rPr>
          <w:spacing w:val="-3"/>
        </w:rPr>
        <w:t xml:space="preserve"> </w:t>
      </w:r>
      <w:r w:rsidR="00470135" w:rsidRPr="003459E2">
        <w:rPr>
          <w:spacing w:val="-2"/>
        </w:rPr>
        <w:t>you</w:t>
      </w:r>
      <w:r w:rsidR="00470135" w:rsidRPr="003459E2">
        <w:rPr>
          <w:spacing w:val="-6"/>
        </w:rPr>
        <w:t xml:space="preserve"> </w:t>
      </w:r>
      <w:r w:rsidR="00470135" w:rsidRPr="003459E2">
        <w:t>can</w:t>
      </w:r>
      <w:r w:rsidR="00470135" w:rsidRPr="003459E2">
        <w:rPr>
          <w:spacing w:val="-7"/>
        </w:rPr>
        <w:t xml:space="preserve"> </w:t>
      </w:r>
      <w:r w:rsidR="00470135" w:rsidRPr="003459E2">
        <w:rPr>
          <w:spacing w:val="-1"/>
        </w:rPr>
        <w:t>download</w:t>
      </w:r>
      <w:r w:rsidR="00470135" w:rsidRPr="003459E2">
        <w:rPr>
          <w:spacing w:val="-6"/>
        </w:rPr>
        <w:t xml:space="preserve"> </w:t>
      </w:r>
      <w:r w:rsidR="00470135" w:rsidRPr="003459E2">
        <w:t>specimen</w:t>
      </w:r>
      <w:r w:rsidR="00470135" w:rsidRPr="003459E2">
        <w:rPr>
          <w:spacing w:val="-8"/>
        </w:rPr>
        <w:t xml:space="preserve"> </w:t>
      </w:r>
      <w:r w:rsidR="00470135" w:rsidRPr="003459E2">
        <w:t>and</w:t>
      </w:r>
      <w:r w:rsidR="0056494E" w:rsidRPr="003459E2">
        <w:t xml:space="preserve"> </w:t>
      </w:r>
      <w:r w:rsidR="00470135" w:rsidRPr="003459E2">
        <w:rPr>
          <w:spacing w:val="-1"/>
        </w:rPr>
        <w:t>past</w:t>
      </w:r>
      <w:r w:rsidR="00470135" w:rsidRPr="003459E2">
        <w:rPr>
          <w:spacing w:val="-8"/>
        </w:rPr>
        <w:t xml:space="preserve"> </w:t>
      </w:r>
      <w:r w:rsidR="00470135" w:rsidRPr="003459E2">
        <w:t>question</w:t>
      </w:r>
      <w:r w:rsidR="00470135" w:rsidRPr="003459E2">
        <w:rPr>
          <w:spacing w:val="-7"/>
        </w:rPr>
        <w:t xml:space="preserve"> </w:t>
      </w:r>
      <w:r w:rsidR="00470135" w:rsidRPr="003459E2">
        <w:t>papers,</w:t>
      </w:r>
      <w:r w:rsidR="00470135" w:rsidRPr="003459E2">
        <w:rPr>
          <w:spacing w:val="-7"/>
        </w:rPr>
        <w:t xml:space="preserve"> </w:t>
      </w:r>
      <w:r w:rsidR="00470135" w:rsidRPr="003459E2">
        <w:t>mark</w:t>
      </w:r>
      <w:r w:rsidR="00470135" w:rsidRPr="003459E2">
        <w:rPr>
          <w:spacing w:val="-6"/>
        </w:rPr>
        <w:t xml:space="preserve"> </w:t>
      </w:r>
      <w:r w:rsidR="00470135" w:rsidRPr="003459E2">
        <w:t>schemes</w:t>
      </w:r>
      <w:r w:rsidR="00470135" w:rsidRPr="003459E2">
        <w:rPr>
          <w:spacing w:val="-6"/>
        </w:rPr>
        <w:t xml:space="preserve"> </w:t>
      </w:r>
      <w:r w:rsidR="00470135" w:rsidRPr="003459E2">
        <w:rPr>
          <w:spacing w:val="-1"/>
        </w:rPr>
        <w:t>and</w:t>
      </w:r>
      <w:r w:rsidR="00470135" w:rsidRPr="003459E2">
        <w:rPr>
          <w:spacing w:val="-7"/>
        </w:rPr>
        <w:t xml:space="preserve"> </w:t>
      </w:r>
      <w:r w:rsidR="00470135" w:rsidRPr="003459E2">
        <w:rPr>
          <w:spacing w:val="-1"/>
        </w:rPr>
        <w:t>other</w:t>
      </w:r>
      <w:r w:rsidR="00470135" w:rsidRPr="003459E2">
        <w:rPr>
          <w:spacing w:val="-7"/>
        </w:rPr>
        <w:t xml:space="preserve"> </w:t>
      </w:r>
      <w:r w:rsidR="00470135" w:rsidRPr="003459E2">
        <w:t>resources.</w:t>
      </w:r>
      <w:r w:rsidR="00470135" w:rsidRPr="003459E2">
        <w:rPr>
          <w:spacing w:val="-11"/>
        </w:rPr>
        <w:t xml:space="preserve"> </w:t>
      </w:r>
      <w:r w:rsidR="00470135" w:rsidRPr="003459E2">
        <w:rPr>
          <w:spacing w:val="4"/>
        </w:rPr>
        <w:t>We</w:t>
      </w:r>
      <w:r w:rsidR="00470135" w:rsidRPr="003459E2">
        <w:rPr>
          <w:spacing w:val="-7"/>
        </w:rPr>
        <w:t xml:space="preserve"> </w:t>
      </w:r>
      <w:r w:rsidR="00470135" w:rsidRPr="003459E2">
        <w:rPr>
          <w:spacing w:val="-1"/>
        </w:rPr>
        <w:t>also</w:t>
      </w:r>
      <w:r w:rsidR="00470135" w:rsidRPr="003459E2">
        <w:rPr>
          <w:spacing w:val="-7"/>
        </w:rPr>
        <w:t xml:space="preserve"> </w:t>
      </w:r>
      <w:r w:rsidR="00470135" w:rsidRPr="003459E2">
        <w:t>offer</w:t>
      </w:r>
      <w:r w:rsidR="00470135" w:rsidRPr="003459E2">
        <w:rPr>
          <w:spacing w:val="-6"/>
        </w:rPr>
        <w:t xml:space="preserve"> </w:t>
      </w:r>
      <w:r w:rsidR="00470135" w:rsidRPr="003459E2">
        <w:rPr>
          <w:spacing w:val="-1"/>
        </w:rPr>
        <w:t>online</w:t>
      </w:r>
      <w:r w:rsidR="00470135" w:rsidRPr="003459E2">
        <w:rPr>
          <w:spacing w:val="-8"/>
        </w:rPr>
        <w:t xml:space="preserve"> </w:t>
      </w:r>
      <w:r w:rsidR="00470135" w:rsidRPr="003459E2">
        <w:t>and</w:t>
      </w:r>
      <w:r w:rsidR="00470135" w:rsidRPr="003459E2">
        <w:rPr>
          <w:spacing w:val="-7"/>
        </w:rPr>
        <w:t xml:space="preserve"> </w:t>
      </w:r>
      <w:r w:rsidR="00470135" w:rsidRPr="003459E2">
        <w:t>face-to-face</w:t>
      </w:r>
      <w:r w:rsidR="00470135" w:rsidRPr="003459E2">
        <w:rPr>
          <w:spacing w:val="-7"/>
        </w:rPr>
        <w:t xml:space="preserve"> </w:t>
      </w:r>
      <w:r w:rsidR="00470135" w:rsidRPr="003459E2">
        <w:rPr>
          <w:spacing w:val="-1"/>
        </w:rPr>
        <w:t>training;</w:t>
      </w:r>
      <w:r w:rsidR="00470135" w:rsidRPr="003459E2">
        <w:rPr>
          <w:spacing w:val="-7"/>
        </w:rPr>
        <w:t xml:space="preserve"> </w:t>
      </w:r>
      <w:r w:rsidR="00470135" w:rsidRPr="003459E2">
        <w:rPr>
          <w:spacing w:val="-1"/>
        </w:rPr>
        <w:t>details</w:t>
      </w:r>
      <w:r w:rsidR="00470135" w:rsidRPr="003459E2">
        <w:rPr>
          <w:spacing w:val="-3"/>
        </w:rPr>
        <w:t xml:space="preserve"> </w:t>
      </w:r>
      <w:r w:rsidR="00470135" w:rsidRPr="003459E2">
        <w:rPr>
          <w:spacing w:val="-1"/>
        </w:rPr>
        <w:t>of</w:t>
      </w:r>
      <w:r w:rsidR="00470135" w:rsidRPr="003459E2">
        <w:rPr>
          <w:spacing w:val="-6"/>
        </w:rPr>
        <w:t xml:space="preserve"> </w:t>
      </w:r>
      <w:r w:rsidR="00470135" w:rsidRPr="003459E2">
        <w:rPr>
          <w:spacing w:val="-1"/>
        </w:rPr>
        <w:t>forthcoming</w:t>
      </w:r>
      <w:r w:rsidR="00470135" w:rsidRPr="003459E2">
        <w:rPr>
          <w:spacing w:val="-7"/>
        </w:rPr>
        <w:t xml:space="preserve"> </w:t>
      </w:r>
      <w:r w:rsidR="00470135" w:rsidRPr="003459E2">
        <w:rPr>
          <w:spacing w:val="-1"/>
        </w:rPr>
        <w:t>training</w:t>
      </w:r>
      <w:r w:rsidR="00470135" w:rsidRPr="003459E2">
        <w:rPr>
          <w:spacing w:val="-4"/>
        </w:rPr>
        <w:t xml:space="preserve"> </w:t>
      </w:r>
      <w:r w:rsidR="00470135" w:rsidRPr="003459E2">
        <w:rPr>
          <w:spacing w:val="-1"/>
        </w:rPr>
        <w:t>opportunities</w:t>
      </w:r>
      <w:r w:rsidR="00470135" w:rsidRPr="003459E2">
        <w:rPr>
          <w:spacing w:val="-6"/>
        </w:rPr>
        <w:t xml:space="preserve"> </w:t>
      </w:r>
      <w:r w:rsidR="00470135" w:rsidRPr="003459E2">
        <w:rPr>
          <w:spacing w:val="-1"/>
        </w:rPr>
        <w:t>are</w:t>
      </w:r>
      <w:r w:rsidR="00470135" w:rsidRPr="003459E2">
        <w:rPr>
          <w:spacing w:val="-8"/>
        </w:rPr>
        <w:t xml:space="preserve"> </w:t>
      </w:r>
      <w:r w:rsidR="00470135" w:rsidRPr="003459E2">
        <w:t>posted</w:t>
      </w:r>
      <w:r w:rsidR="00470135" w:rsidRPr="003459E2">
        <w:rPr>
          <w:spacing w:val="-5"/>
        </w:rPr>
        <w:t xml:space="preserve"> </w:t>
      </w:r>
      <w:r w:rsidR="00470135" w:rsidRPr="003459E2">
        <w:t>online.</w:t>
      </w:r>
      <w:r w:rsidR="00C364FD" w:rsidRPr="003459E2">
        <w:t xml:space="preserve"> </w:t>
      </w:r>
      <w:r w:rsidR="00470135" w:rsidRPr="003459E2">
        <w:t>This</w:t>
      </w:r>
      <w:r w:rsidR="00470135" w:rsidRPr="003459E2">
        <w:rPr>
          <w:spacing w:val="-6"/>
        </w:rPr>
        <w:t xml:space="preserve"> </w:t>
      </w:r>
      <w:r w:rsidR="00470135" w:rsidRPr="003459E2">
        <w:t>scheme</w:t>
      </w:r>
      <w:r w:rsidR="00470135" w:rsidRPr="003459E2">
        <w:rPr>
          <w:spacing w:val="-6"/>
        </w:rPr>
        <w:t xml:space="preserve"> </w:t>
      </w:r>
      <w:r w:rsidR="00470135" w:rsidRPr="003459E2">
        <w:rPr>
          <w:spacing w:val="-1"/>
        </w:rPr>
        <w:t>of</w:t>
      </w:r>
      <w:r w:rsidR="00470135" w:rsidRPr="003459E2">
        <w:rPr>
          <w:spacing w:val="-4"/>
        </w:rPr>
        <w:t xml:space="preserve"> </w:t>
      </w:r>
      <w:r w:rsidR="00470135" w:rsidRPr="003459E2">
        <w:rPr>
          <w:spacing w:val="-1"/>
        </w:rPr>
        <w:t>work</w:t>
      </w:r>
      <w:r w:rsidR="00470135" w:rsidRPr="003459E2">
        <w:rPr>
          <w:spacing w:val="-3"/>
        </w:rPr>
        <w:t xml:space="preserve"> </w:t>
      </w:r>
      <w:r w:rsidR="00470135" w:rsidRPr="003459E2">
        <w:rPr>
          <w:spacing w:val="-1"/>
        </w:rPr>
        <w:t>is</w:t>
      </w:r>
      <w:r w:rsidR="00470135" w:rsidRPr="003459E2">
        <w:rPr>
          <w:spacing w:val="-5"/>
        </w:rPr>
        <w:t xml:space="preserve"> </w:t>
      </w:r>
      <w:r w:rsidR="00470135" w:rsidRPr="003459E2">
        <w:rPr>
          <w:spacing w:val="-1"/>
        </w:rPr>
        <w:t>available</w:t>
      </w:r>
      <w:r w:rsidR="00470135" w:rsidRPr="003459E2">
        <w:rPr>
          <w:spacing w:val="-6"/>
        </w:rPr>
        <w:t xml:space="preserve"> </w:t>
      </w:r>
      <w:r w:rsidR="00470135" w:rsidRPr="003459E2">
        <w:rPr>
          <w:spacing w:val="-1"/>
        </w:rPr>
        <w:t>as</w:t>
      </w:r>
      <w:r w:rsidR="00470135" w:rsidRPr="003459E2">
        <w:rPr>
          <w:spacing w:val="-3"/>
        </w:rPr>
        <w:t xml:space="preserve"> </w:t>
      </w:r>
      <w:r w:rsidR="00470135" w:rsidRPr="003459E2">
        <w:rPr>
          <w:spacing w:val="-1"/>
        </w:rPr>
        <w:t>PDF</w:t>
      </w:r>
      <w:r w:rsidR="00470135" w:rsidRPr="003459E2">
        <w:rPr>
          <w:spacing w:val="-5"/>
        </w:rPr>
        <w:t xml:space="preserve"> </w:t>
      </w:r>
      <w:r w:rsidR="00470135" w:rsidRPr="003459E2">
        <w:t>and</w:t>
      </w:r>
      <w:r w:rsidR="00470135" w:rsidRPr="003459E2">
        <w:rPr>
          <w:spacing w:val="-6"/>
        </w:rPr>
        <w:t xml:space="preserve"> </w:t>
      </w:r>
      <w:r w:rsidR="00470135" w:rsidRPr="003459E2">
        <w:rPr>
          <w:spacing w:val="1"/>
        </w:rPr>
        <w:t>an</w:t>
      </w:r>
      <w:r w:rsidR="00470135" w:rsidRPr="003459E2">
        <w:rPr>
          <w:spacing w:val="-6"/>
        </w:rPr>
        <w:t xml:space="preserve"> </w:t>
      </w:r>
      <w:r w:rsidR="00470135" w:rsidRPr="003459E2">
        <w:t>editable</w:t>
      </w:r>
      <w:r w:rsidR="00470135" w:rsidRPr="003459E2">
        <w:rPr>
          <w:spacing w:val="-5"/>
        </w:rPr>
        <w:t xml:space="preserve"> </w:t>
      </w:r>
      <w:r w:rsidR="00470135" w:rsidRPr="003459E2">
        <w:rPr>
          <w:spacing w:val="-1"/>
        </w:rPr>
        <w:t>version</w:t>
      </w:r>
      <w:r w:rsidR="00470135" w:rsidRPr="003459E2">
        <w:rPr>
          <w:spacing w:val="-4"/>
        </w:rPr>
        <w:t xml:space="preserve"> </w:t>
      </w:r>
      <w:r w:rsidR="00470135" w:rsidRPr="003459E2">
        <w:rPr>
          <w:spacing w:val="-1"/>
        </w:rPr>
        <w:t>in</w:t>
      </w:r>
      <w:r w:rsidR="00470135" w:rsidRPr="003459E2">
        <w:rPr>
          <w:spacing w:val="-4"/>
        </w:rPr>
        <w:t xml:space="preserve"> </w:t>
      </w:r>
      <w:r w:rsidR="00470135" w:rsidRPr="003459E2">
        <w:t>Microsoft</w:t>
      </w:r>
      <w:r w:rsidR="00470135" w:rsidRPr="003459E2">
        <w:rPr>
          <w:spacing w:val="-11"/>
        </w:rPr>
        <w:t xml:space="preserve"> </w:t>
      </w:r>
      <w:r w:rsidR="00470135" w:rsidRPr="003459E2">
        <w:rPr>
          <w:spacing w:val="1"/>
        </w:rPr>
        <w:t>Word</w:t>
      </w:r>
      <w:r w:rsidR="00470135" w:rsidRPr="003459E2">
        <w:rPr>
          <w:spacing w:val="-6"/>
        </w:rPr>
        <w:t xml:space="preserve"> </w:t>
      </w:r>
      <w:r w:rsidR="00470135" w:rsidRPr="003459E2">
        <w:t>format;</w:t>
      </w:r>
      <w:r w:rsidR="00470135" w:rsidRPr="003459E2">
        <w:rPr>
          <w:spacing w:val="-6"/>
        </w:rPr>
        <w:t xml:space="preserve"> </w:t>
      </w:r>
      <w:r w:rsidR="00470135" w:rsidRPr="003459E2">
        <w:rPr>
          <w:spacing w:val="-1"/>
        </w:rPr>
        <w:t>both</w:t>
      </w:r>
      <w:r w:rsidR="00470135" w:rsidRPr="003459E2">
        <w:rPr>
          <w:spacing w:val="-7"/>
        </w:rPr>
        <w:t xml:space="preserve"> </w:t>
      </w:r>
      <w:r w:rsidR="00470135" w:rsidRPr="003459E2">
        <w:t>are</w:t>
      </w:r>
      <w:r w:rsidR="00470135" w:rsidRPr="003459E2">
        <w:rPr>
          <w:spacing w:val="-6"/>
        </w:rPr>
        <w:t xml:space="preserve"> </w:t>
      </w:r>
      <w:r w:rsidR="00470135" w:rsidRPr="003459E2">
        <w:t>available</w:t>
      </w:r>
      <w:r w:rsidR="00470135" w:rsidRPr="003459E2">
        <w:rPr>
          <w:spacing w:val="-6"/>
        </w:rPr>
        <w:t xml:space="preserve"> </w:t>
      </w:r>
      <w:r w:rsidR="00470135" w:rsidRPr="003459E2">
        <w:rPr>
          <w:spacing w:val="-1"/>
        </w:rPr>
        <w:t>on</w:t>
      </w:r>
      <w:r w:rsidR="00470135" w:rsidRPr="003459E2">
        <w:rPr>
          <w:spacing w:val="-5"/>
        </w:rPr>
        <w:t xml:space="preserve"> </w:t>
      </w:r>
      <w:r w:rsidRPr="003459E2">
        <w:t>the School Support Hub</w:t>
      </w:r>
      <w:r w:rsidR="00470135" w:rsidRPr="003459E2">
        <w:rPr>
          <w:spacing w:val="-4"/>
        </w:rPr>
        <w:t xml:space="preserve"> </w:t>
      </w:r>
      <w:r w:rsidR="00470135" w:rsidRPr="003459E2">
        <w:rPr>
          <w:spacing w:val="-1"/>
        </w:rPr>
        <w:t>at</w:t>
      </w:r>
      <w:r w:rsidR="00470135" w:rsidRPr="003459E2">
        <w:rPr>
          <w:spacing w:val="-6"/>
        </w:rPr>
        <w:t xml:space="preserve"> </w:t>
      </w:r>
      <w:hyperlink r:id="rId24" w:history="1">
        <w:r w:rsidR="007A504D" w:rsidRPr="007A504D">
          <w:rPr>
            <w:rStyle w:val="Hyperlink"/>
            <w:rFonts w:cs="Arial"/>
            <w:color w:val="575756" w:themeColor="accent4"/>
            <w:spacing w:val="-1"/>
          </w:rPr>
          <w:t>www.cambridgeinternational.org/support</w:t>
        </w:r>
      </w:hyperlink>
      <w:r w:rsidR="00470135" w:rsidRPr="003459E2">
        <w:rPr>
          <w:spacing w:val="-6"/>
        </w:rPr>
        <w:t xml:space="preserve"> </w:t>
      </w:r>
      <w:r w:rsidR="00470135" w:rsidRPr="003459E2">
        <w:rPr>
          <w:spacing w:val="-1"/>
        </w:rPr>
        <w:t>If</w:t>
      </w:r>
      <w:r w:rsidR="00470135" w:rsidRPr="003459E2">
        <w:rPr>
          <w:spacing w:val="-2"/>
        </w:rPr>
        <w:t xml:space="preserve"> you</w:t>
      </w:r>
      <w:r w:rsidRPr="003459E2">
        <w:rPr>
          <w:spacing w:val="126"/>
          <w:w w:val="99"/>
        </w:rPr>
        <w:t xml:space="preserve"> </w:t>
      </w:r>
      <w:r w:rsidR="00470135" w:rsidRPr="003459E2">
        <w:rPr>
          <w:spacing w:val="-1"/>
        </w:rPr>
        <w:t>are</w:t>
      </w:r>
      <w:r w:rsidR="00470135" w:rsidRPr="003459E2">
        <w:rPr>
          <w:spacing w:val="-7"/>
        </w:rPr>
        <w:t xml:space="preserve"> </w:t>
      </w:r>
      <w:r w:rsidR="00470135" w:rsidRPr="003459E2">
        <w:t>unable</w:t>
      </w:r>
      <w:r w:rsidR="00470135" w:rsidRPr="003459E2">
        <w:rPr>
          <w:spacing w:val="-7"/>
        </w:rPr>
        <w:t xml:space="preserve"> </w:t>
      </w:r>
      <w:r w:rsidR="00470135" w:rsidRPr="003459E2">
        <w:rPr>
          <w:spacing w:val="1"/>
        </w:rPr>
        <w:t>to</w:t>
      </w:r>
      <w:r w:rsidR="00470135" w:rsidRPr="003459E2">
        <w:rPr>
          <w:spacing w:val="-6"/>
        </w:rPr>
        <w:t xml:space="preserve"> </w:t>
      </w:r>
      <w:r w:rsidR="00470135" w:rsidRPr="003459E2">
        <w:t>use</w:t>
      </w:r>
      <w:r w:rsidR="00470135" w:rsidRPr="003459E2">
        <w:rPr>
          <w:spacing w:val="-5"/>
        </w:rPr>
        <w:t xml:space="preserve"> </w:t>
      </w:r>
      <w:r w:rsidR="00470135" w:rsidRPr="003459E2">
        <w:t>Microsoft</w:t>
      </w:r>
      <w:r w:rsidR="00470135" w:rsidRPr="003459E2">
        <w:rPr>
          <w:spacing w:val="-11"/>
        </w:rPr>
        <w:t xml:space="preserve"> </w:t>
      </w:r>
      <w:r w:rsidR="00470135" w:rsidRPr="003459E2">
        <w:rPr>
          <w:spacing w:val="1"/>
        </w:rPr>
        <w:t>Word</w:t>
      </w:r>
      <w:r w:rsidR="00470135" w:rsidRPr="003459E2">
        <w:rPr>
          <w:spacing w:val="-5"/>
        </w:rPr>
        <w:t xml:space="preserve"> </w:t>
      </w:r>
      <w:r w:rsidR="00470135" w:rsidRPr="003459E2">
        <w:rPr>
          <w:spacing w:val="-2"/>
        </w:rPr>
        <w:t>you</w:t>
      </w:r>
      <w:r w:rsidR="00470135" w:rsidRPr="003459E2">
        <w:rPr>
          <w:spacing w:val="-7"/>
        </w:rPr>
        <w:t xml:space="preserve"> </w:t>
      </w:r>
      <w:r w:rsidR="00470135" w:rsidRPr="003459E2">
        <w:t>can</w:t>
      </w:r>
      <w:r w:rsidR="00470135" w:rsidRPr="003459E2">
        <w:rPr>
          <w:spacing w:val="-5"/>
        </w:rPr>
        <w:t xml:space="preserve"> </w:t>
      </w:r>
      <w:r w:rsidR="00470135" w:rsidRPr="003459E2">
        <w:rPr>
          <w:spacing w:val="-1"/>
        </w:rPr>
        <w:t>download</w:t>
      </w:r>
      <w:r w:rsidR="00470135" w:rsidRPr="003459E2">
        <w:rPr>
          <w:spacing w:val="-6"/>
        </w:rPr>
        <w:t xml:space="preserve"> </w:t>
      </w:r>
      <w:r w:rsidR="00470135" w:rsidRPr="003459E2">
        <w:t>Open</w:t>
      </w:r>
      <w:r w:rsidR="00470135" w:rsidRPr="003459E2">
        <w:rPr>
          <w:spacing w:val="-7"/>
        </w:rPr>
        <w:t xml:space="preserve"> </w:t>
      </w:r>
      <w:r w:rsidR="00470135" w:rsidRPr="003459E2">
        <w:t>Office</w:t>
      </w:r>
      <w:r w:rsidR="00470135" w:rsidRPr="003459E2">
        <w:rPr>
          <w:spacing w:val="-7"/>
        </w:rPr>
        <w:t xml:space="preserve"> </w:t>
      </w:r>
      <w:r w:rsidR="00470135" w:rsidRPr="003459E2">
        <w:t>free</w:t>
      </w:r>
      <w:r w:rsidR="00470135" w:rsidRPr="003459E2">
        <w:rPr>
          <w:spacing w:val="-6"/>
        </w:rPr>
        <w:t xml:space="preserve"> </w:t>
      </w:r>
      <w:r w:rsidR="00470135" w:rsidRPr="003459E2">
        <w:rPr>
          <w:spacing w:val="-1"/>
        </w:rPr>
        <w:t>of</w:t>
      </w:r>
      <w:r w:rsidR="00470135" w:rsidRPr="003459E2">
        <w:rPr>
          <w:spacing w:val="-5"/>
        </w:rPr>
        <w:t xml:space="preserve"> </w:t>
      </w:r>
      <w:r w:rsidR="00470135" w:rsidRPr="003459E2">
        <w:rPr>
          <w:spacing w:val="-1"/>
        </w:rPr>
        <w:t>charge</w:t>
      </w:r>
      <w:r w:rsidR="00470135" w:rsidRPr="003459E2">
        <w:rPr>
          <w:spacing w:val="-7"/>
        </w:rPr>
        <w:t xml:space="preserve"> </w:t>
      </w:r>
      <w:r w:rsidR="00470135" w:rsidRPr="003459E2">
        <w:rPr>
          <w:spacing w:val="-1"/>
        </w:rPr>
        <w:t>from</w:t>
      </w:r>
      <w:r w:rsidR="00470135" w:rsidRPr="003459E2">
        <w:rPr>
          <w:spacing w:val="-4"/>
        </w:rPr>
        <w:t xml:space="preserve"> </w:t>
      </w:r>
      <w:hyperlink r:id="rId25" w:history="1">
        <w:r w:rsidR="0056494E" w:rsidRPr="00C35184">
          <w:rPr>
            <w:rStyle w:val="Weblink"/>
            <w:color w:val="auto"/>
          </w:rPr>
          <w:t>www.openoffice.org</w:t>
        </w:r>
      </w:hyperlink>
    </w:p>
    <w:p w14:paraId="6D36E0F8" w14:textId="43770629" w:rsidR="00B1582B" w:rsidRDefault="00B1582B" w:rsidP="005010EA">
      <w:pPr>
        <w:pStyle w:val="BodyText"/>
      </w:pPr>
    </w:p>
    <w:p w14:paraId="48341C79" w14:textId="6031E13D" w:rsidR="00E52182" w:rsidRDefault="00E52182" w:rsidP="00E52182">
      <w:pPr>
        <w:pStyle w:val="Heading2"/>
      </w:pPr>
      <w:r>
        <w:t>Resource Plus</w:t>
      </w:r>
    </w:p>
    <w:p w14:paraId="38F73E4E" w14:textId="77777777" w:rsidR="00611D2F" w:rsidRDefault="00E52182" w:rsidP="005010EA">
      <w:pPr>
        <w:pStyle w:val="BodyText"/>
      </w:pPr>
      <w:r>
        <w:t xml:space="preserve">Throughout this scheme of work, you will find references to experiments from the </w:t>
      </w:r>
      <w:r w:rsidRPr="00E52182">
        <w:rPr>
          <w:i/>
        </w:rPr>
        <w:t>Resource Plus</w:t>
      </w:r>
      <w:r>
        <w:t xml:space="preserve"> platform. </w:t>
      </w:r>
    </w:p>
    <w:p w14:paraId="77B9EEC4" w14:textId="7256A0A6" w:rsidR="00611D2F" w:rsidRDefault="00611D2F" w:rsidP="005010EA">
      <w:pPr>
        <w:pStyle w:val="BodyText"/>
      </w:pPr>
    </w:p>
    <w:tbl>
      <w:tblPr>
        <w:tblStyle w:val="TableGrid"/>
        <w:tblW w:w="0" w:type="auto"/>
        <w:jc w:val="center"/>
        <w:tblBorders>
          <w:top w:val="single" w:sz="4" w:space="0" w:color="55C2E6"/>
          <w:left w:val="single" w:sz="4" w:space="0" w:color="55C2E6"/>
          <w:bottom w:val="single" w:sz="4" w:space="0" w:color="55C2E6"/>
          <w:right w:val="single" w:sz="4" w:space="0" w:color="55C2E6"/>
          <w:insideH w:val="single" w:sz="4" w:space="0" w:color="55C2E6"/>
          <w:insideV w:val="single" w:sz="4" w:space="0" w:color="55C2E6"/>
        </w:tblBorders>
        <w:tblLook w:val="04A0" w:firstRow="1" w:lastRow="0" w:firstColumn="1" w:lastColumn="0" w:noHBand="0" w:noVBand="1"/>
      </w:tblPr>
      <w:tblGrid>
        <w:gridCol w:w="1838"/>
        <w:gridCol w:w="7088"/>
      </w:tblGrid>
      <w:tr w:rsidR="00611D2F" w:rsidRPr="00611D2F" w14:paraId="0335344D" w14:textId="77777777" w:rsidTr="00611D2F">
        <w:trPr>
          <w:gridAfter w:val="1"/>
          <w:wAfter w:w="7088" w:type="dxa"/>
          <w:jc w:val="center"/>
        </w:trPr>
        <w:tc>
          <w:tcPr>
            <w:tcW w:w="1838" w:type="dxa"/>
            <w:shd w:val="clear" w:color="auto" w:fill="55C2E6"/>
          </w:tcPr>
          <w:p w14:paraId="56CCA079" w14:textId="77777777" w:rsidR="00611D2F" w:rsidRPr="00611D2F" w:rsidRDefault="00611D2F" w:rsidP="00F4028F">
            <w:pPr>
              <w:jc w:val="center"/>
              <w:rPr>
                <w:rFonts w:ascii="Arial" w:hAnsi="Arial" w:cs="Arial"/>
                <w:b/>
                <w:color w:val="FFFFFF" w:themeColor="background1"/>
                <w:sz w:val="20"/>
                <w:szCs w:val="20"/>
              </w:rPr>
            </w:pPr>
            <w:r w:rsidRPr="00611D2F">
              <w:rPr>
                <w:rFonts w:ascii="Arial" w:hAnsi="Arial" w:cs="Arial"/>
                <w:b/>
                <w:color w:val="FFFFFF" w:themeColor="background1"/>
                <w:sz w:val="20"/>
                <w:szCs w:val="20"/>
              </w:rPr>
              <w:t>Resource Plus</w:t>
            </w:r>
          </w:p>
        </w:tc>
      </w:tr>
      <w:tr w:rsidR="00611D2F" w:rsidRPr="00611D2F" w14:paraId="138CAFE5" w14:textId="77777777" w:rsidTr="00611D2F">
        <w:trPr>
          <w:jc w:val="center"/>
        </w:trPr>
        <w:tc>
          <w:tcPr>
            <w:tcW w:w="8926" w:type="dxa"/>
            <w:gridSpan w:val="2"/>
          </w:tcPr>
          <w:p w14:paraId="2B24287E" w14:textId="77777777" w:rsidR="00611D2F" w:rsidRPr="00611D2F" w:rsidRDefault="00611D2F" w:rsidP="00F4028F">
            <w:pPr>
              <w:spacing w:before="120" w:after="120"/>
              <w:rPr>
                <w:rFonts w:ascii="Arial" w:hAnsi="Arial" w:cs="Arial"/>
                <w:sz w:val="20"/>
                <w:szCs w:val="20"/>
              </w:rPr>
            </w:pPr>
            <w:r w:rsidRPr="00611D2F">
              <w:rPr>
                <w:rFonts w:ascii="Arial" w:hAnsi="Arial" w:cs="Arial"/>
                <w:b/>
                <w:sz w:val="20"/>
                <w:szCs w:val="20"/>
              </w:rPr>
              <w:t>Experiment:</w:t>
            </w:r>
            <w:r w:rsidRPr="00611D2F">
              <w:rPr>
                <w:rFonts w:ascii="Arial" w:hAnsi="Arial" w:cs="Arial"/>
                <w:sz w:val="20"/>
                <w:szCs w:val="20"/>
              </w:rPr>
              <w:t xml:space="preserve"> Biotechnology – juicing apples</w:t>
            </w:r>
          </w:p>
          <w:p w14:paraId="25323E4C" w14:textId="77777777" w:rsidR="00611D2F" w:rsidRPr="00611D2F" w:rsidRDefault="00611D2F" w:rsidP="00F4028F">
            <w:pPr>
              <w:spacing w:before="120" w:after="120"/>
              <w:rPr>
                <w:rFonts w:ascii="Arial" w:hAnsi="Arial" w:cs="Arial"/>
                <w:sz w:val="20"/>
                <w:szCs w:val="20"/>
              </w:rPr>
            </w:pPr>
            <w:r w:rsidRPr="00611D2F">
              <w:rPr>
                <w:rFonts w:ascii="Arial" w:hAnsi="Arial" w:cs="Arial"/>
                <w:sz w:val="20"/>
                <w:szCs w:val="20"/>
              </w:rPr>
              <w:t xml:space="preserve">This experiment focuses on the use of enzymes in an industrial process (biotechnology). </w:t>
            </w:r>
          </w:p>
        </w:tc>
      </w:tr>
    </w:tbl>
    <w:p w14:paraId="005DEBE8" w14:textId="77777777" w:rsidR="00611D2F" w:rsidRDefault="00611D2F" w:rsidP="005010EA">
      <w:pPr>
        <w:pStyle w:val="BodyText"/>
      </w:pPr>
    </w:p>
    <w:p w14:paraId="66608E11" w14:textId="77777777" w:rsidR="00FC419A" w:rsidRPr="00FC419A" w:rsidRDefault="00FC419A" w:rsidP="00FC419A">
      <w:pPr>
        <w:pStyle w:val="BodyText"/>
      </w:pPr>
      <w:r w:rsidRPr="00FC419A">
        <w:rPr>
          <w:i/>
          <w:iCs/>
        </w:rPr>
        <w:t>Resource Plus</w:t>
      </w:r>
      <w:r w:rsidRPr="00FC419A">
        <w:t xml:space="preserve"> provides specific information to help you to either carry out, or engage in virtual experiments with your learners. The materials include videos of experiments and accompanying </w:t>
      </w:r>
      <w:r w:rsidRPr="00FC419A">
        <w:rPr>
          <w:i/>
          <w:iCs/>
        </w:rPr>
        <w:t xml:space="preserve">Skills Packs. The Skills Packs </w:t>
      </w:r>
      <w:r w:rsidRPr="00FC419A">
        <w:t xml:space="preserve">have detailed lesson plans, extensive teacher advice and worksheets to guide you. If you don’t have access to a lab or equipment, then the videos and materials in the </w:t>
      </w:r>
      <w:r w:rsidRPr="00FC419A">
        <w:rPr>
          <w:i/>
          <w:iCs/>
        </w:rPr>
        <w:t>Skills Packs</w:t>
      </w:r>
      <w:r w:rsidRPr="00FC419A">
        <w:t xml:space="preserve"> can be used to provide a virtual experiment for your learners. </w:t>
      </w:r>
    </w:p>
    <w:p w14:paraId="21371066" w14:textId="77777777" w:rsidR="00FC419A" w:rsidRPr="00FC419A" w:rsidRDefault="00FC419A" w:rsidP="00FC419A">
      <w:pPr>
        <w:pStyle w:val="BodyText"/>
      </w:pPr>
    </w:p>
    <w:p w14:paraId="587CD3F2" w14:textId="77777777" w:rsidR="00FC419A" w:rsidRPr="00FC419A" w:rsidRDefault="00FC419A" w:rsidP="00FC419A">
      <w:pPr>
        <w:pStyle w:val="BodyText"/>
      </w:pPr>
      <w:r w:rsidRPr="00FC419A">
        <w:t>As well as the videos and</w:t>
      </w:r>
      <w:r w:rsidRPr="00FC419A">
        <w:rPr>
          <w:i/>
          <w:iCs/>
        </w:rPr>
        <w:t xml:space="preserve"> Skills Packs, Resource Plus </w:t>
      </w:r>
      <w:r w:rsidRPr="00FC419A">
        <w:t xml:space="preserve">also offers a wide range of other materials for you to use in your classroom. </w:t>
      </w:r>
    </w:p>
    <w:p w14:paraId="2809BBCF" w14:textId="47DBE246" w:rsidR="00611D2F" w:rsidRPr="00FC419A" w:rsidRDefault="00FC419A" w:rsidP="00FC419A">
      <w:pPr>
        <w:pStyle w:val="BodyText"/>
      </w:pPr>
      <w:r w:rsidRPr="00FC419A">
        <w:t xml:space="preserve">To try a demo, find out more, or to subscribe, visit </w:t>
      </w:r>
      <w:hyperlink r:id="rId26" w:history="1">
        <w:r w:rsidRPr="007A504D">
          <w:rPr>
            <w:rStyle w:val="Hyperlink"/>
            <w:bCs/>
            <w:color w:val="575756" w:themeColor="accent4"/>
          </w:rPr>
          <w:t>www.cambridgeinternational.org/resourceplus</w:t>
        </w:r>
      </w:hyperlink>
    </w:p>
    <w:p w14:paraId="3391EDB0" w14:textId="7999AE9D" w:rsidR="00E52182" w:rsidRDefault="00E52182" w:rsidP="005010EA">
      <w:pPr>
        <w:pStyle w:val="BodyText"/>
      </w:pPr>
      <w:r>
        <w:t xml:space="preserve"> </w:t>
      </w:r>
    </w:p>
    <w:p w14:paraId="3311EBD1" w14:textId="77777777" w:rsidR="001803D8" w:rsidRPr="00C364FD" w:rsidRDefault="00470135" w:rsidP="00393536">
      <w:pPr>
        <w:pStyle w:val="Heading2"/>
        <w:rPr>
          <w:bCs/>
        </w:rPr>
      </w:pPr>
      <w:r w:rsidRPr="00C364FD">
        <w:t>Websites</w:t>
      </w:r>
    </w:p>
    <w:p w14:paraId="51907E07" w14:textId="711A0314" w:rsidR="001803D8" w:rsidRDefault="001803D8" w:rsidP="005010EA">
      <w:pPr>
        <w:pStyle w:val="BodyText"/>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t>Cambridge</w:t>
      </w:r>
      <w:r>
        <w:rPr>
          <w:spacing w:val="-7"/>
        </w:rPr>
        <w:t xml:space="preserve"> </w:t>
      </w:r>
      <w:r w:rsidR="00DE4DCE">
        <w:rPr>
          <w:spacing w:val="-7"/>
        </w:rPr>
        <w:t xml:space="preserve">Assessment </w:t>
      </w:r>
      <w:r>
        <w:t>International</w:t>
      </w:r>
      <w:r>
        <w:rPr>
          <w:spacing w:val="-8"/>
        </w:rPr>
        <w:t xml:space="preserve"> </w:t>
      </w:r>
      <w:r>
        <w:t>E</w:t>
      </w:r>
      <w:r w:rsidR="00DE4DCE">
        <w:t>ducation</w:t>
      </w:r>
      <w:r>
        <w:rPr>
          <w:spacing w:val="-3"/>
        </w:rPr>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2F3FA8DD" w14:textId="77777777" w:rsidR="001803D8" w:rsidRDefault="001803D8" w:rsidP="001803D8">
      <w:pPr>
        <w:spacing w:before="2"/>
        <w:rPr>
          <w:rFonts w:ascii="Arial" w:eastAsia="Arial" w:hAnsi="Arial" w:cs="Arial"/>
          <w:sz w:val="18"/>
          <w:szCs w:val="18"/>
        </w:rPr>
      </w:pPr>
    </w:p>
    <w:p w14:paraId="383DE35A" w14:textId="77777777" w:rsidR="001803D8" w:rsidRDefault="001803D8" w:rsidP="005010EA">
      <w:pPr>
        <w:pStyle w:val="BodyText"/>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1B25FCA9" w14:textId="77777777" w:rsidR="00470135" w:rsidRPr="00876AC6" w:rsidRDefault="00470135">
      <w:pPr>
        <w:rPr>
          <w:rFonts w:ascii="Arial" w:eastAsia="Arial" w:hAnsi="Arial" w:cs="Arial"/>
          <w:spacing w:val="-1"/>
          <w:sz w:val="20"/>
          <w:szCs w:val="20"/>
          <w:lang w:val="en-US"/>
        </w:rPr>
      </w:pPr>
      <w:r w:rsidRPr="00876AC6">
        <w:rPr>
          <w:rFonts w:ascii="Arial" w:hAnsi="Arial" w:cs="Arial"/>
          <w:spacing w:val="-1"/>
          <w:sz w:val="20"/>
          <w:szCs w:val="20"/>
        </w:rPr>
        <w:br w:type="page"/>
      </w:r>
    </w:p>
    <w:p w14:paraId="1B5AA3F5" w14:textId="77777777" w:rsidR="00470135" w:rsidRPr="0043639B" w:rsidRDefault="00470135" w:rsidP="0043639B">
      <w:pPr>
        <w:pStyle w:val="Heading2"/>
      </w:pPr>
      <w:r w:rsidRPr="0043639B">
        <w:lastRenderedPageBreak/>
        <w:t>How to get the most out of this scheme of work – integrating syllabus content, skills and teaching strategies</w:t>
      </w:r>
    </w:p>
    <w:p w14:paraId="7F50A932" w14:textId="4709D147" w:rsidR="003F6BD3" w:rsidRDefault="00470135" w:rsidP="0043639B">
      <w:pPr>
        <w:pStyle w:val="BodyText"/>
      </w:pPr>
      <w:r w:rsidRPr="00CA1031">
        <w:t>We have written this scheme of work for the Cambridge</w:t>
      </w:r>
      <w:r>
        <w:t xml:space="preserve"> </w:t>
      </w:r>
      <w:r w:rsidR="005F6F4A">
        <w:t xml:space="preserve">IGCSE Biology </w:t>
      </w:r>
      <w:r w:rsidR="003459E2">
        <w:t>(</w:t>
      </w:r>
      <w:r w:rsidR="005F6F4A">
        <w:t>0610</w:t>
      </w:r>
      <w:r w:rsidR="003459E2">
        <w:t>)</w:t>
      </w:r>
      <w:r w:rsidRPr="00CA1031">
        <w:t xml:space="preserve"> syllabus and it provides some ideas and suggestions of how to cover the </w:t>
      </w:r>
      <w:r w:rsidR="003F6BD3">
        <w:t>content</w:t>
      </w:r>
      <w:r w:rsidRPr="00CA1031">
        <w:t xml:space="preserve"> of the syllabus. We have designed the following features to help guide you through your course. </w:t>
      </w:r>
    </w:p>
    <w:p w14:paraId="5477D009" w14:textId="79EC5394" w:rsidR="00321D1B" w:rsidRDefault="00936783" w:rsidP="00321D1B">
      <w:pPr>
        <w:jc w:val="center"/>
        <w:rPr>
          <w:rFonts w:ascii="Arial" w:hAnsi="Arial"/>
          <w:bCs/>
          <w:noProof/>
          <w:sz w:val="20"/>
          <w:szCs w:val="20"/>
          <w:lang w:eastAsia="en-GB"/>
        </w:rPr>
      </w:pPr>
      <w:r>
        <w:rPr>
          <w:rFonts w:ascii="Arial" w:hAnsi="Arial"/>
          <w:bCs/>
          <w:noProof/>
          <w:sz w:val="20"/>
          <w:szCs w:val="20"/>
          <w:lang w:eastAsia="en-GB"/>
        </w:rPr>
        <mc:AlternateContent>
          <mc:Choice Requires="wps">
            <w:drawing>
              <wp:anchor distT="0" distB="0" distL="114300" distR="114300" simplePos="0" relativeHeight="251656192" behindDoc="0" locked="0" layoutInCell="1" allowOverlap="1" wp14:anchorId="3327C9A4" wp14:editId="1441F619">
                <wp:simplePos x="0" y="0"/>
                <wp:positionH relativeFrom="column">
                  <wp:posOffset>3865880</wp:posOffset>
                </wp:positionH>
                <wp:positionV relativeFrom="paragraph">
                  <wp:posOffset>106680</wp:posOffset>
                </wp:positionV>
                <wp:extent cx="3028950" cy="1017905"/>
                <wp:effectExtent l="38100" t="38100" r="114300" b="106045"/>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E5A6277" w14:textId="77777777" w:rsidR="006F098B" w:rsidRPr="00E0484B" w:rsidRDefault="006F098B" w:rsidP="00EF031C">
                            <w:pPr>
                              <w:rPr>
                                <w:rFonts w:ascii="Arial" w:hAnsi="Arial"/>
                                <w:sz w:val="20"/>
                              </w:rPr>
                            </w:pPr>
                            <w:r w:rsidRPr="00DE4DCE">
                              <w:rPr>
                                <w:rFonts w:ascii="Arial" w:hAnsi="Arial"/>
                                <w:b/>
                                <w:color w:val="EA5B0C"/>
                                <w:sz w:val="20"/>
                              </w:rPr>
                              <w:t>Suggested teaching activities</w:t>
                            </w:r>
                            <w:r w:rsidRPr="00E0484B">
                              <w:rPr>
                                <w:rFonts w:ascii="Arial" w:hAnsi="Arial"/>
                                <w:sz w:val="20"/>
                              </w:rPr>
                              <w:t xml:space="preserve"> </w:t>
                            </w:r>
                            <w:r w:rsidRPr="0043639B">
                              <w:rPr>
                                <w:rStyle w:val="BodyTextChar"/>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a:graphicData>
                </a:graphic>
              </wp:anchor>
            </w:drawing>
          </mc:Choice>
          <mc:Fallback>
            <w:pict>
              <v:roundrect w14:anchorId="3327C9A4" id="AutoShape 6" o:spid="_x0000_s1026" style="position:absolute;left:0;text-align:left;margin-left:304.4pt;margin-top:8.4pt;width:238.5pt;height:80.15pt;z-index:2516561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BYvAIAAJUFAAAOAAAAZHJzL2Uyb0RvYy54bWysVE1v1DAQvSPxHyzfaZJt9ytqtirbFiEV&#10;qFoQ50nsJKaObWxns8uvZ+xNt1t6QYgcLM9k/GbezLPPL7adJBtundCqoNlJSglXlWZCNQX99vXm&#10;3YIS50ExkFrxgu64oxert2/OB5PziW61ZNwSBFEuH0xBW+9NniSuankH7kQbrvBnrW0HHk3bJMzC&#10;gOidTCZpOksGbZmxuuLOofdq/5OuIn5d88p/qWvHPZEFxdp8XG1cy7Amq3PIGwumFdVYBvxDFR0I&#10;hUkPUFfggfRWvILqRGW107U/qXSX6LoWFY8ckE2W/sHmoQXDIxdsjjOHNrn/B1t93txZIlhB55Qo&#10;6HBEl73XMTOZhfYMxuUY9WDubCDozK2uHh1Ret2CaviltXpoOTAsKgvxyYsDwXB4lJTDJ80QHRA9&#10;dmpb2y4AYg/INg5kdxgI33pSofM0nSyWU5xbhf+yNJsv02nMAfnTcWOd/8B1R8KmoFb3it3j2GMO&#10;2Nw6H8fCRnLAflBSdxKHvAFJstlsNh8Rx+AE8ifMyFdLwW6ElNEIsuRraQkeLmjZZDGN7Dskt/dl&#10;afgCJOToR/Xt/dGF2FHZAQI7hdYxulRkQJqTOZ5/ndo25SHx9eX0fboe636BEfnH5GEm14oRvzPY&#10;doW3jwb4jjNKJMfLGnYx0oOQfxOJ9UoVCuPxYo2t1b3n9qFlAyllb+8BpTRNF0iBMBEmcrrAlgQD&#10;b12gFrpDQDZYgZeUWO2/C99GwYX5B/zQ/wPXUkL1GN0gTQv7bp5FmKC2Q3TcH4qJ1lGdUZVBiHtB&#10;+225xdNBnaVmO9Qn1hFFiG8Zblptf2G78F0oqPvZg8XmyY8KNb7Mzs6QgD827LFRHhugKoRCpkg5&#10;btd+//j0xoqmxUx7BSkdbl0tfKD0XNVo4N2PfMZ3Kjwux3aMen5NV78BAAD//wMAUEsDBBQABgAI&#10;AAAAIQBlMGTk4AAAAAsBAAAPAAAAZHJzL2Rvd25yZXYueG1sTI9BS8NAEIXvQv/DMoIXsbsVm4aY&#10;TWmF6qFQMIrnbXZMgtnZmN226b93eqqnecN7vPkmX46uE0ccQutJw2yqQCBV3rZUa/j82DykIEI0&#10;ZE3nCTWcMcCymNzkJrP+RO94LGMtuIRCZjQ0MfaZlKFq0Jkw9T0Se99+cCbyOtTSDubE5a6Tj0ol&#10;0pmW+EJjenxpsPopD07D7olk+Zu8yvPbel1u7Wb3lYZ7re9ux9UziIhjvIbhgs/oUDDT3h/IBtFp&#10;SFTK6JGNhOcloNI5qz2rxWIGssjl/x+KPwAAAP//AwBQSwECLQAUAAYACAAAACEAtoM4kv4AAADh&#10;AQAAEwAAAAAAAAAAAAAAAAAAAAAAW0NvbnRlbnRfVHlwZXNdLnhtbFBLAQItABQABgAIAAAAIQA4&#10;/SH/1gAAAJQBAAALAAAAAAAAAAAAAAAAAC8BAABfcmVscy8ucmVsc1BLAQItABQABgAIAAAAIQCI&#10;qXBYvAIAAJUFAAAOAAAAAAAAAAAAAAAAAC4CAABkcnMvZTJvRG9jLnhtbFBLAQItABQABgAIAAAA&#10;IQBlMGTk4AAAAAsBAAAPAAAAAAAAAAAAAAAAABYFAABkcnMvZG93bnJldi54bWxQSwUGAAAAAAQA&#10;BADzAAAAIwYAAAAA&#10;" fillcolor="white [3212]" strokecolor="#ea5b0c" strokeweight="1pt">
                <v:shadow on="t" color="black" opacity="26214f" origin="-.5,-.5" offset=".74836mm,.74836mm"/>
                <v:textbox inset=",7.2pt,,7.2pt">
                  <w:txbxContent>
                    <w:p w14:paraId="5E5A6277" w14:textId="77777777" w:rsidR="006F098B" w:rsidRPr="00E0484B" w:rsidRDefault="006F098B" w:rsidP="00EF031C">
                      <w:pPr>
                        <w:rPr>
                          <w:rFonts w:ascii="Arial" w:hAnsi="Arial"/>
                          <w:sz w:val="20"/>
                        </w:rPr>
                      </w:pPr>
                      <w:r w:rsidRPr="00DE4DCE">
                        <w:rPr>
                          <w:rFonts w:ascii="Arial" w:hAnsi="Arial"/>
                          <w:b/>
                          <w:color w:val="EA5B0C"/>
                          <w:sz w:val="20"/>
                        </w:rPr>
                        <w:t>Suggested teaching activities</w:t>
                      </w:r>
                      <w:r w:rsidRPr="00E0484B">
                        <w:rPr>
                          <w:rFonts w:ascii="Arial" w:hAnsi="Arial"/>
                          <w:sz w:val="20"/>
                        </w:rPr>
                        <w:t xml:space="preserve"> </w:t>
                      </w:r>
                      <w:r w:rsidRPr="0043639B">
                        <w:rPr>
                          <w:rStyle w:val="BodyTextChar"/>
                        </w:rPr>
                        <w:t>give you lots of ideas about how you can present learners with new information without teacher talk or videos. Try more active methods which get your learners motivated and practising new skills.</w:t>
                      </w:r>
                    </w:p>
                  </w:txbxContent>
                </v:textbox>
              </v:roundrect>
            </w:pict>
          </mc:Fallback>
        </mc:AlternateContent>
      </w:r>
    </w:p>
    <w:p w14:paraId="1374C044" w14:textId="7A4F55DD" w:rsidR="00DB2C1F" w:rsidRDefault="00ED078D" w:rsidP="00321D1B">
      <w:pPr>
        <w:jc w:val="center"/>
        <w:rPr>
          <w:rFonts w:ascii="Arial" w:hAnsi="Arial"/>
          <w:bCs/>
          <w:noProof/>
          <w:sz w:val="20"/>
          <w:szCs w:val="20"/>
          <w:lang w:eastAsia="en-GB"/>
        </w:rPr>
      </w:pPr>
      <w:r>
        <w:rPr>
          <w:rFonts w:ascii="Arial" w:hAnsi="Arial"/>
          <w:bCs/>
          <w:noProof/>
          <w:sz w:val="20"/>
          <w:szCs w:val="20"/>
          <w:lang w:eastAsia="en-GB"/>
        </w:rPr>
        <mc:AlternateContent>
          <mc:Choice Requires="wps">
            <w:drawing>
              <wp:anchor distT="0" distB="0" distL="114300" distR="114300" simplePos="0" relativeHeight="251668480" behindDoc="0" locked="0" layoutInCell="1" allowOverlap="1" wp14:anchorId="5D967F24" wp14:editId="34509252">
                <wp:simplePos x="0" y="0"/>
                <wp:positionH relativeFrom="column">
                  <wp:posOffset>7219315</wp:posOffset>
                </wp:positionH>
                <wp:positionV relativeFrom="paragraph">
                  <wp:posOffset>47625</wp:posOffset>
                </wp:positionV>
                <wp:extent cx="2524125" cy="866775"/>
                <wp:effectExtent l="38100" t="38100" r="123825" b="123825"/>
                <wp:wrapNone/>
                <wp:docPr id="1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86677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A52DC4F" w14:textId="00B83B00" w:rsidR="006F098B" w:rsidRPr="00E0484B" w:rsidRDefault="006F098B" w:rsidP="00ED078D">
                            <w:pPr>
                              <w:rPr>
                                <w:rFonts w:ascii="Arial" w:hAnsi="Arial"/>
                                <w:sz w:val="20"/>
                              </w:rPr>
                            </w:pPr>
                            <w:r w:rsidRPr="00DE4DCE">
                              <w:rPr>
                                <w:rFonts w:ascii="Arial" w:hAnsi="Arial"/>
                                <w:b/>
                                <w:color w:val="EA5B0C"/>
                                <w:sz w:val="20"/>
                              </w:rPr>
                              <w:t>Supplement (</w:t>
                            </w:r>
                            <w:r>
                              <w:rPr>
                                <w:rFonts w:ascii="Arial" w:hAnsi="Arial"/>
                                <w:b/>
                                <w:color w:val="EA5B0C"/>
                                <w:sz w:val="20"/>
                              </w:rPr>
                              <w:t>e</w:t>
                            </w:r>
                            <w:r w:rsidRPr="00DE4DCE">
                              <w:rPr>
                                <w:rFonts w:ascii="Arial" w:hAnsi="Arial"/>
                                <w:b/>
                                <w:color w:val="EA5B0C"/>
                                <w:sz w:val="20"/>
                              </w:rPr>
                              <w:t>xtended syllabus)</w:t>
                            </w:r>
                            <w:r w:rsidRPr="00E0484B">
                              <w:rPr>
                                <w:rFonts w:ascii="Arial" w:hAnsi="Arial"/>
                                <w:sz w:val="20"/>
                              </w:rPr>
                              <w:t xml:space="preserve"> </w:t>
                            </w:r>
                            <w:r>
                              <w:rPr>
                                <w:rFonts w:ascii="Arial" w:hAnsi="Arial"/>
                                <w:sz w:val="20"/>
                              </w:rPr>
                              <w:t>is highlighted throughout the scheme of work for both the learning objectives and the suggested teaching activities.</w:t>
                            </w:r>
                            <w:r w:rsidRPr="0043639B">
                              <w:rPr>
                                <w:rStyle w:val="BodyTextChar"/>
                              </w:rPr>
                              <w:t xml:space="preserve"> </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D967F24" id="_x0000_s1027" style="position:absolute;left:0;text-align:left;margin-left:568.45pt;margin-top:3.75pt;width:198.75pt;height:6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S9vQIAAJwFAAAOAAAAZHJzL2Uyb0RvYy54bWysVFFv0zAQfkfiP1h+Z0lK25Vo6TS6DSEN&#10;mDYQz07sJGaObWynafn13DlZ17EXhOhD5HPt7+777vOdne86RbbCeWl0QbOTlBKhK8Olbgr67ev1&#10;mxUlPjDNmTJaFHQvPD1fv351NthczExrFBeOAIj2+WAL2oZg8yTxVSs65k+MFRr+rI3rWIDQNQl3&#10;bAD0TiWzNF0mg3HcOlMJ72H3cvyTriN+XYsqfKlrLwJRBYXaQvy6+C3xm6zPWN44ZltZTWWwf6ii&#10;Y1JD0gPUJQuM9E6+gOpk5Yw3dTipTJeYupaViByATZb+wea+ZVZELiCOtweZ/P+DrT5vbx2RHHq3&#10;pESzDnp00QcTU5Ml6jNYn8Oxe3vrkKG3N6Z68ESbTct0Iy6cM0MrGIeqMjyfPLuAgYerpBw+GQ7o&#10;DNCjVLvadQgIIpBd7Mj+0BGxC6SCzdliNs9mC0oq+G+1XJ6eLmIKlj/ets6HD8J0BBcFdabX/A7a&#10;HlOw7Y0PsS184sb4D0rqTkGTt0yRbAmYE+J0OGH5I2aka5Tk11KpGKAtxUY5ApcLWjZZTKP6DriN&#10;e1mKP4RkOeyD+8b9uAXY0dkIAUJBdIyuNBlAw9kp3H+Z2jXlIfHVxeJ9upnqfoYR+cfk2JIrzUnY&#10;W1Bdw+ujCN8JTokS8FhxFU8GJtXfnIR6lcbCRHxYk7SmD8Ldt3wgperdHQMrLdIVUCBcYkferkAS&#10;DODVITVUhzDVQAVBUeJM+C5DG/2G7Ud81P/AtVSseojbTNmWjWrOIwya7XA6rg/FxOiozmhK9OHo&#10;57Ard6PrUQL0aGn4HlwK5UQrwkiDRWvcL1ANxkNB/c+eOdBQfdTg9HfZfI7z5Dhwx0F5HDBdARQQ&#10;BuZxuQnjDOqtk00LmUYjaYNvr5YBmT1VNQUwAiKtaVzhjDmO46mnobr+DQAA//8DAFBLAwQUAAYA&#10;CAAAACEAupEdReEAAAALAQAADwAAAGRycy9kb3ducmV2LnhtbEyPwU7DMAyG70i8Q2QkLoilY1kZ&#10;penEkMYOSJMoiHPWmLaicUqTbd3b453g5l/+9PtzvhxdJw44hNaThukkAYFUedtSreHjfX27ABGi&#10;IWs6T6jhhAGWxeVFbjLrj/SGhzLWgksoZEZDE2OfSRmqBp0JE98j8e7LD85EjkMt7WCOXO46eZck&#10;qXSmJb7QmB6fG6y+y73TsFUky5/0RZ42q1X5atfbz0W40fr6anx6BBFxjH8wnPVZHQp22vk92SA6&#10;ztNZ+sCshvs5iDMwnykFYseTUgnIIpf/fyh+AQAA//8DAFBLAQItABQABgAIAAAAIQC2gziS/gAA&#10;AOEBAAATAAAAAAAAAAAAAAAAAAAAAABbQ29udGVudF9UeXBlc10ueG1sUEsBAi0AFAAGAAgAAAAh&#10;ADj9If/WAAAAlAEAAAsAAAAAAAAAAAAAAAAALwEAAF9yZWxzLy5yZWxzUEsBAi0AFAAGAAgAAAAh&#10;AKsJVL29AgAAnAUAAA4AAAAAAAAAAAAAAAAALgIAAGRycy9lMm9Eb2MueG1sUEsBAi0AFAAGAAgA&#10;AAAhALqRHUXhAAAACwEAAA8AAAAAAAAAAAAAAAAAFwUAAGRycy9kb3ducmV2LnhtbFBLBQYAAAAA&#10;BAAEAPMAAAAlBgAAAAA=&#10;" fillcolor="white [3212]" strokecolor="#ea5b0c" strokeweight="1pt">
                <v:shadow on="t" color="black" opacity="26214f" origin="-.5,-.5" offset=".74836mm,.74836mm"/>
                <v:textbox inset=",7.2pt,,7.2pt">
                  <w:txbxContent>
                    <w:p w14:paraId="7A52DC4F" w14:textId="00B83B00" w:rsidR="006F098B" w:rsidRPr="00E0484B" w:rsidRDefault="006F098B" w:rsidP="00ED078D">
                      <w:pPr>
                        <w:rPr>
                          <w:rFonts w:ascii="Arial" w:hAnsi="Arial"/>
                          <w:sz w:val="20"/>
                        </w:rPr>
                      </w:pPr>
                      <w:r w:rsidRPr="00DE4DCE">
                        <w:rPr>
                          <w:rFonts w:ascii="Arial" w:hAnsi="Arial"/>
                          <w:b/>
                          <w:color w:val="EA5B0C"/>
                          <w:sz w:val="20"/>
                        </w:rPr>
                        <w:t>Supplement (</w:t>
                      </w:r>
                      <w:r>
                        <w:rPr>
                          <w:rFonts w:ascii="Arial" w:hAnsi="Arial"/>
                          <w:b/>
                          <w:color w:val="EA5B0C"/>
                          <w:sz w:val="20"/>
                        </w:rPr>
                        <w:t>e</w:t>
                      </w:r>
                      <w:r w:rsidRPr="00DE4DCE">
                        <w:rPr>
                          <w:rFonts w:ascii="Arial" w:hAnsi="Arial"/>
                          <w:b/>
                          <w:color w:val="EA5B0C"/>
                          <w:sz w:val="20"/>
                        </w:rPr>
                        <w:t>xtended syllabus)</w:t>
                      </w:r>
                      <w:r w:rsidRPr="00E0484B">
                        <w:rPr>
                          <w:rFonts w:ascii="Arial" w:hAnsi="Arial"/>
                          <w:sz w:val="20"/>
                        </w:rPr>
                        <w:t xml:space="preserve"> </w:t>
                      </w:r>
                      <w:r>
                        <w:rPr>
                          <w:rFonts w:ascii="Arial" w:hAnsi="Arial"/>
                          <w:sz w:val="20"/>
                        </w:rPr>
                        <w:t>is highlighted throughout the scheme of work for both the learning objectives and the suggested teaching activities.</w:t>
                      </w:r>
                      <w:r w:rsidRPr="0043639B">
                        <w:rPr>
                          <w:rStyle w:val="BodyTextChar"/>
                        </w:rPr>
                        <w:t xml:space="preserve"> </w:t>
                      </w:r>
                    </w:p>
                  </w:txbxContent>
                </v:textbox>
              </v:roundrect>
            </w:pict>
          </mc:Fallback>
        </mc:AlternateContent>
      </w:r>
      <w:r w:rsidR="00936783">
        <w:rPr>
          <w:rFonts w:ascii="Arial" w:hAnsi="Arial"/>
          <w:bCs/>
          <w:noProof/>
          <w:sz w:val="20"/>
          <w:szCs w:val="20"/>
          <w:lang w:eastAsia="en-GB"/>
        </w:rPr>
        <mc:AlternateContent>
          <mc:Choice Requires="wps">
            <w:drawing>
              <wp:anchor distT="0" distB="0" distL="114300" distR="114300" simplePos="0" relativeHeight="251652096" behindDoc="0" locked="0" layoutInCell="1" allowOverlap="1" wp14:anchorId="555021CD" wp14:editId="0A8C4E59">
                <wp:simplePos x="0" y="0"/>
                <wp:positionH relativeFrom="column">
                  <wp:posOffset>-122256</wp:posOffset>
                </wp:positionH>
                <wp:positionV relativeFrom="paragraph">
                  <wp:posOffset>50427</wp:posOffset>
                </wp:positionV>
                <wp:extent cx="3309620" cy="834390"/>
                <wp:effectExtent l="38100" t="38100" r="119380" b="11811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1F1775A" w14:textId="77777777" w:rsidR="006F098B" w:rsidRPr="0043639B" w:rsidRDefault="006F098B" w:rsidP="00EF031C">
                            <w:pPr>
                              <w:rPr>
                                <w:rStyle w:val="BodyTextChar"/>
                              </w:rPr>
                            </w:pPr>
                            <w:r w:rsidRPr="00DE4DCE">
                              <w:rPr>
                                <w:rFonts w:ascii="Arial" w:hAnsi="Arial"/>
                                <w:b/>
                                <w:color w:val="EA5B0C"/>
                                <w:sz w:val="20"/>
                              </w:rPr>
                              <w:t>Learning objectives</w:t>
                            </w:r>
                            <w:r w:rsidRPr="00E0484B">
                              <w:rPr>
                                <w:rFonts w:ascii="Arial" w:hAnsi="Arial"/>
                                <w:sz w:val="20"/>
                              </w:rPr>
                              <w:t xml:space="preserve"> </w:t>
                            </w:r>
                            <w:r w:rsidRPr="0043639B">
                              <w:rPr>
                                <w:rStyle w:val="BodyTextChar"/>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a:graphicData>
                </a:graphic>
              </wp:anchor>
            </w:drawing>
          </mc:Choice>
          <mc:Fallback>
            <w:pict>
              <v:roundrect w14:anchorId="555021CD" id="AutoShape 2" o:spid="_x0000_s1028" style="position:absolute;left:0;text-align:left;margin-left:-9.65pt;margin-top:3.95pt;width:260.6pt;height:65.7pt;z-index:2516520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cXnvgIAAJsFAAAOAAAAZHJzL2Uyb0RvYy54bWysVE1v3CAQvVfqf0DcG3s/stldxRulm6Sq&#10;lLZR0qpnbLBNg4ECXu/213cYO86muVRVfUAMhjfz3jw4v9g3iuyE89LojE5OUkqELgyXusrot683&#10;75aU+MA0Z8pokdGD8PRi8/bNeWfXYmpqo7hwBEC0X3c2o3UIdp0kvqhFw/yJsULDz9K4hgUIXZVw&#10;xzpAb1QyTdNF0hnHrTOF8B5Wr/qfdIP4ZSmK8KUsvQhEZRRqCzg6HPM4Jptztq4cs7UshjLYP1TR&#10;MKkh6Qh1xQIjrZOvoBpZOONNGU4K0ySmLGUhkAOwmaR/sHmomRXIBcTxdpTJ/z/Y4vPuzhHJMzql&#10;RLMGWnTZBoOZyTTK01m/hl0P9s5Fgt7emuLRE222NdOVuHTOdLVgHIqaxP3JiwMx8HCU5N0nwwGd&#10;AToqtS9dEwFBA7LHhhzGhoh9IAUszmbpajGFvhXwbzmbz1bYsYStn05b58MHYRoSJxl1ptX8HrqO&#10;Kdju1gfsCh+4Mf6DkrJR0OMdU2SyWCzOsGi2HjYD9hMm0jVK8hupFAbRlWKrHIHDGc2rCaZRbQPc&#10;+rVJGr/eVrAO5uvXn+pGY0cIEArEPEZXmnSg4fQMzr9O7ap8THx9efo+3Q51v8BA/ujp2JJrzUk4&#10;WFBdw+WjEb4RnBIl4K7GGe4MTKq/2Qn1Kh0LE3ivBmlNG4R7qHlHctW6ewZOOk2XQIFwGTsyW4Ik&#10;MYBLF6lFdQhTFVQQFCXOhO8y1Oi32P6IH/UfueaKFY+4zJStWa/mHGGi2cbdOB+LweioTjRl9GHv&#10;57DP94PpASR6NDf8AC6FctCK8KLBpDbuF6gGr0NG/c+WOdBQfdTg9NVkPgce4Thwx0F+HDBdABQQ&#10;BuY43Yb+CWqtk1UNmXojaRPvXilDZPZc1RDAC4C0htcqPjHHMe56flM3vwEAAP//AwBQSwMEFAAG&#10;AAgAAAAhAAmI8QDfAAAACQEAAA8AAABkcnMvZG93bnJldi54bWxMj8FOwzAMhu9IvENkJC5oS8tg&#10;bKXpxJAGB6RJFMTZa0xb0Tilybbu7TEnuNn6fv3+nK9G16kDDaH1bCCdJqCIK29brg28v20mC1Ah&#10;IlvsPJOBEwVYFednOWbWH/mVDmWslZRwyNBAE2OfaR2qhhyGqe+JhX36wWGUdai1HfAo5a7T10ky&#10;1w5blgsN9vTYUPVV7p2B7Q3r8nv+pE/P63X5Yjfbj0W4MubyYny4BxVpjH9h+NUXdSjEaef3bIPq&#10;DEzS5UyiBu6WoITfJqkMOwnOBOgi1/8/KH4AAAD//wMAUEsBAi0AFAAGAAgAAAAhALaDOJL+AAAA&#10;4QEAABMAAAAAAAAAAAAAAAAAAAAAAFtDb250ZW50X1R5cGVzXS54bWxQSwECLQAUAAYACAAAACEA&#10;OP0h/9YAAACUAQAACwAAAAAAAAAAAAAAAAAvAQAAX3JlbHMvLnJlbHNQSwECLQAUAAYACAAAACEA&#10;einF574CAACbBQAADgAAAAAAAAAAAAAAAAAuAgAAZHJzL2Uyb0RvYy54bWxQSwECLQAUAAYACAAA&#10;ACEACYjxAN8AAAAJAQAADwAAAAAAAAAAAAAAAAAYBQAAZHJzL2Rvd25yZXYueG1sUEsFBgAAAAAE&#10;AAQA8wAAACQGAAAAAA==&#10;" fillcolor="white [3212]" strokecolor="#ea5b0c" strokeweight="1pt">
                <v:shadow on="t" color="black" opacity="26214f" origin="-.5,-.5" offset=".74836mm,.74836mm"/>
                <v:textbox inset=",7.2pt,,7.2pt">
                  <w:txbxContent>
                    <w:p w14:paraId="41F1775A" w14:textId="77777777" w:rsidR="006F098B" w:rsidRPr="0043639B" w:rsidRDefault="006F098B" w:rsidP="00EF031C">
                      <w:pPr>
                        <w:rPr>
                          <w:rStyle w:val="BodyTextChar"/>
                        </w:rPr>
                      </w:pPr>
                      <w:r w:rsidRPr="00DE4DCE">
                        <w:rPr>
                          <w:rFonts w:ascii="Arial" w:hAnsi="Arial"/>
                          <w:b/>
                          <w:color w:val="EA5B0C"/>
                          <w:sz w:val="20"/>
                        </w:rPr>
                        <w:t>Learning objectives</w:t>
                      </w:r>
                      <w:r w:rsidRPr="00E0484B">
                        <w:rPr>
                          <w:rFonts w:ascii="Arial" w:hAnsi="Arial"/>
                          <w:sz w:val="20"/>
                        </w:rPr>
                        <w:t xml:space="preserve"> </w:t>
                      </w:r>
                      <w:r w:rsidRPr="0043639B">
                        <w:rPr>
                          <w:rStyle w:val="BodyTextChar"/>
                        </w:rPr>
                        <w:t>help your learners by making it clear the knowledge they are trying to build. Pass these on to your learners by expressing them as ‘We are learning to / about…’.</w:t>
                      </w:r>
                    </w:p>
                  </w:txbxContent>
                </v:textbox>
              </v:roundrect>
            </w:pict>
          </mc:Fallback>
        </mc:AlternateContent>
      </w:r>
    </w:p>
    <w:p w14:paraId="01009FC3" w14:textId="77777777" w:rsidR="00DB2C1F" w:rsidRDefault="00DB2C1F" w:rsidP="00321D1B">
      <w:pPr>
        <w:jc w:val="center"/>
        <w:rPr>
          <w:rFonts w:ascii="Arial" w:hAnsi="Arial" w:cs="Arial"/>
          <w:b/>
          <w:sz w:val="20"/>
          <w:szCs w:val="20"/>
        </w:rPr>
      </w:pPr>
    </w:p>
    <w:p w14:paraId="0FFDB204" w14:textId="77777777" w:rsidR="00EF031C" w:rsidRDefault="00EF031C" w:rsidP="00321D1B">
      <w:pPr>
        <w:jc w:val="center"/>
        <w:rPr>
          <w:rFonts w:ascii="Arial" w:hAnsi="Arial" w:cs="Arial"/>
          <w:b/>
          <w:sz w:val="20"/>
          <w:szCs w:val="20"/>
        </w:rPr>
      </w:pPr>
    </w:p>
    <w:p w14:paraId="12A30372" w14:textId="09B4DB61" w:rsidR="00EF031C" w:rsidRDefault="00EF031C" w:rsidP="00321D1B">
      <w:pPr>
        <w:jc w:val="center"/>
        <w:rPr>
          <w:rFonts w:ascii="Arial" w:hAnsi="Arial" w:cs="Arial"/>
          <w:b/>
          <w:sz w:val="20"/>
          <w:szCs w:val="20"/>
        </w:rPr>
      </w:pPr>
    </w:p>
    <w:p w14:paraId="12C7F00A" w14:textId="77777777" w:rsidR="00EF031C" w:rsidRDefault="00EF031C" w:rsidP="00321D1B">
      <w:pPr>
        <w:jc w:val="center"/>
        <w:rPr>
          <w:rFonts w:ascii="Arial" w:hAnsi="Arial" w:cs="Arial"/>
          <w:b/>
          <w:sz w:val="20"/>
          <w:szCs w:val="20"/>
        </w:rPr>
      </w:pPr>
    </w:p>
    <w:p w14:paraId="1B5073A2" w14:textId="77777777" w:rsidR="00EF031C" w:rsidRPr="00DB2C1F" w:rsidRDefault="00EF031C" w:rsidP="00321D1B">
      <w:pPr>
        <w:jc w:val="center"/>
        <w:rPr>
          <w:rFonts w:ascii="Arial" w:hAnsi="Arial" w:cs="Arial"/>
          <w:b/>
          <w:sz w:val="20"/>
          <w:szCs w:val="20"/>
        </w:rPr>
      </w:pPr>
    </w:p>
    <w:p w14:paraId="7870CE53" w14:textId="7297B3F6" w:rsidR="00C13066" w:rsidRPr="004A4E17" w:rsidRDefault="00ED078D" w:rsidP="003D2B2A">
      <w:pPr>
        <w:rPr>
          <w:rFonts w:ascii="Arial" w:hAnsi="Arial" w:cs="Arial"/>
          <w:sz w:val="20"/>
          <w:szCs w:val="20"/>
        </w:rPr>
      </w:pPr>
      <w:r>
        <w:rPr>
          <w:rFonts w:ascii="Arial" w:hAnsi="Arial" w:cs="Arial"/>
          <w:b/>
          <w:noProof/>
          <w:sz w:val="20"/>
          <w:szCs w:val="20"/>
          <w:lang w:eastAsia="en-GB"/>
        </w:rPr>
        <mc:AlternateContent>
          <mc:Choice Requires="wps">
            <w:drawing>
              <wp:anchor distT="0" distB="0" distL="114300" distR="114300" simplePos="0" relativeHeight="251676672" behindDoc="0" locked="0" layoutInCell="1" allowOverlap="1" wp14:anchorId="0C1D2840" wp14:editId="1A3FB6ED">
                <wp:simplePos x="0" y="0"/>
                <wp:positionH relativeFrom="column">
                  <wp:posOffset>2489835</wp:posOffset>
                </wp:positionH>
                <wp:positionV relativeFrom="paragraph">
                  <wp:posOffset>38100</wp:posOffset>
                </wp:positionV>
                <wp:extent cx="5823585" cy="1914525"/>
                <wp:effectExtent l="0" t="0" r="24765" b="28575"/>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23585" cy="1914525"/>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2A2DDA19" id="_x0000_t32" coordsize="21600,21600" o:spt="32" o:oned="t" path="m,l21600,21600e" filled="f">
                <v:path arrowok="t" fillok="f" o:connecttype="none"/>
                <o:lock v:ext="edit" shapetype="t"/>
              </v:shapetype>
              <v:shape id="AutoShape 16" o:spid="_x0000_s1026" type="#_x0000_t32" style="position:absolute;margin-left:196.05pt;margin-top:3pt;width:458.55pt;height:150.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mUgIAAKwEAAAOAAAAZHJzL2Uyb0RvYy54bWysVFFv2jAQfp+0/2D5nYbQwCAiVFUC20O3&#10;VWr3A4ztEGuObdkuAU3777szlK7bSzWNB3O2v7v77vxdljeHXpO99EFZU9H8akyJNNwKZXYV/fa4&#10;Gc0pCZEZwbQ1sqJHGejN6v275eBKObGd1UJ6AkFMKAdX0S5GV2ZZ4J3sWbiyThq4bK3vWYSt32XC&#10;swGi9zqbjMezbLBeOG+5DAFOm9MlXaX4bSt5/Nq2QUaiKwrcYlp9Wre4ZqslK3eeuU7xMw32Dyx6&#10;pgwkvYRqWGTkyau/QvWKextsG6+47TPbtorLVANUk4//qOahY06mWqA5wV3aFP5fWP5lf++JEvB2&#10;C0oM6+GNbp+iTalJPsMGDS6UgKvNvccS+cE8uDvLvwdibN0xs5MJ/Xh04JyjR/bKBTfBQZrt8NkK&#10;wDBIkLp1aH1PWq3cJ3TE4NARckjPc7w8jzxEwuFwOp9cT+dTSjjc5Yu8mE6mKRsrMRC6Ox/iR2l7&#10;gkZFQ/RM7bpYW2NACtafkrD9XYhI88UBnY3dKK2TIrQhQ0UXmIBwBrpsNYuJYLBaCcShR/C7ba09&#10;2TOUV/qdCb2CIZmGhe6EE2AhipXePhmRrE4ysTaCxNRDA6NCkUAvBSVawmShlZCRKf0WJNSmDSaB&#10;7kG1Z+ukyR+L8WI9X8+LUTGZrUfFuGlGt5u6GM02+Ydpc93UdZP/xHLzouyUENJgxc/zkRdv0995&#10;Uk/KvkzIpcvZ6+jpOYDs838inYSE2jmpcGvF8d5DH9I5jEQCn8cXZ+73fUK9fGRWvwAAAP//AwBQ&#10;SwMEFAAGAAgAAAAhAF3PiifeAAAACgEAAA8AAABkcnMvZG93bnJldi54bWxMjzFPwzAQhXck/oN1&#10;SGzUTqoWGuJUFQKxMNCUDmzX+EgiYjuKnSb8e64TjKf39N338u1sO3GmIbTeaUgWCgS5ypvW1Ro+&#10;Di93DyBCRGew8440/FCAbXF9lWNm/OT2dC5jLRjiQoYamhj7TMpQNWQxLHxPjrMvP1iMfA61NANO&#10;DLedTJVaS4ut4w8N9vTUUPVdjlbDcvccymnsu+R4RDy8ftart/Fd69ubefcIItIc/8pw0Wd1KNjp&#10;5EdnguiYsUkTrmpY86RLvlSbFMSJE3W/Alnk8v+E4hcAAP//AwBQSwECLQAUAAYACAAAACEAtoM4&#10;kv4AAADhAQAAEwAAAAAAAAAAAAAAAAAAAAAAW0NvbnRlbnRfVHlwZXNdLnhtbFBLAQItABQABgAI&#10;AAAAIQA4/SH/1gAAAJQBAAALAAAAAAAAAAAAAAAAAC8BAABfcmVscy8ucmVsc1BLAQItABQABgAI&#10;AAAAIQCh+DWmUgIAAKwEAAAOAAAAAAAAAAAAAAAAAC4CAABkcnMvZTJvRG9jLnhtbFBLAQItABQA&#10;BgAIAAAAIQBdz4on3gAAAAoBAAAPAAAAAAAAAAAAAAAAAKwEAABkcnMvZG93bnJldi54bWxQSwUG&#10;AAAAAAQABADzAAAAtwUAAAAA&#10;">
                <v:stroke dashstyle="dash"/>
              </v:shape>
            </w:pict>
          </mc:Fallback>
        </mc:AlternateContent>
      </w:r>
      <w:r>
        <w:rPr>
          <w:rFonts w:ascii="Arial" w:hAnsi="Arial" w:cs="Arial"/>
          <w:b/>
          <w:noProof/>
          <w:sz w:val="20"/>
          <w:szCs w:val="20"/>
          <w:lang w:eastAsia="en-GB"/>
        </w:rPr>
        <mc:AlternateContent>
          <mc:Choice Requires="wps">
            <w:drawing>
              <wp:anchor distT="0" distB="0" distL="114300" distR="114300" simplePos="0" relativeHeight="251674624" behindDoc="0" locked="0" layoutInCell="1" allowOverlap="1" wp14:anchorId="6C200EC0" wp14:editId="40DFE16C">
                <wp:simplePos x="0" y="0"/>
                <wp:positionH relativeFrom="column">
                  <wp:posOffset>7080885</wp:posOffset>
                </wp:positionH>
                <wp:positionV relativeFrom="paragraph">
                  <wp:posOffset>38100</wp:posOffset>
                </wp:positionV>
                <wp:extent cx="1232535" cy="933450"/>
                <wp:effectExtent l="0" t="0" r="24765" b="19050"/>
                <wp:wrapNone/>
                <wp:docPr id="1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2535" cy="93345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B493FA4" id="AutoShape 16" o:spid="_x0000_s1026" type="#_x0000_t32" style="position:absolute;margin-left:557.55pt;margin-top:3pt;width:97.05pt;height:73.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PUwIAAKsEAAAOAAAAZHJzL2Uyb0RvYy54bWysVMFu2zAMvQ/YPwi6p44TJ02NJkVhJ9uh&#10;2wq0+wBFkmNhsiRIapxg2L+PlNO03S7FMB9kyXokH8lHX98cOk320gdlzZLmF2NKpOFWKLNb0u+P&#10;m9GCkhCZEUxbI5f0KAO9WX38cN27Uk5sa7WQnoATE8reLWkboyuzLPBWdixcWCcNXDbWdyzC0e8y&#10;4VkP3judTcbjedZbL5y3XIYAX+vhkq6S/6aRPH5rmiAj0UsK3GJafVq3uGara1buPHOt4ica7B9Y&#10;dEwZCHp2VbPIyJNXf7nqFPc22CZecNtltmkUlykHyCYf/5HNQ8ucTLlAcYI7lyn8P7f86/7eEyWg&#10;d5eUGNZBj26fok2hST7HAvUulICrzL3HFPnBPLg7y38EYmzVMrOTCf14dGCco0X2xgQPwUGYbf/F&#10;CsAwCJCqdWh8Rxqt3Gc0ROdQEXJI7Tme2yMPkXD4mE+mk9l0RgmHu6vptJil/mWsRD9o7XyIn6Tt&#10;CG6WNETP1K6NlTUGlGD9EIPt70JEli8GaGzsRmmdBKEN6SHEbILBGMiy0SwmfsFqJRCHFsHvtpX2&#10;ZM9QXelJ2cPNaxiSqVloB5yA3SA7b5+MSPFaycTaCBJTCQ1MCkUCnRSUaAmDhbuEjEzp9yAhN22Q&#10;IxQPsj3tBkn+vBpfrRfrRTEqJvP1qBjX9eh2UxWj+Sa/nNXTuqrq/Bemmxdlq4SQBjN+Ho+8eJ/8&#10;ToM6CPs8IOcqZ2+9p3YA2ed3Ip10hNIZRLi14njvsXMoKZiIBD5NL47c63NCvfxjVr8BAAD//wMA&#10;UEsDBBQABgAIAAAAIQD9fq/g3gAAAAsBAAAPAAAAZHJzL2Rvd25yZXYueG1sTI89T8MwEIZ3JP6D&#10;dUhs1HajVBDiVBUCsTBASge2a2ySCH9EsdOEf891otu9ukfvR7ldnGUnM8Y+eAVyJYAZ3wTd+1bB&#10;5/7l7h5YTOg12uCNgl8TYVtdX5VY6DD7D3OqU8vIxMcCFXQpDQXnsemMw7gKg/H0+w6jw0RybLke&#10;cSZzZ/laiA132HtK6HAwT51pfurJKch2z7Gep8HKwwFx//rV5m/Tu1K3N8vuEVgyS/qH4VyfqkNF&#10;nY5h8joyS1rKXBKrYEObzkAmHtbAjnTlmQBelfxyQ/UHAAD//wMAUEsBAi0AFAAGAAgAAAAhALaD&#10;OJL+AAAA4QEAABMAAAAAAAAAAAAAAAAAAAAAAFtDb250ZW50X1R5cGVzXS54bWxQSwECLQAUAAYA&#10;CAAAACEAOP0h/9YAAACUAQAACwAAAAAAAAAAAAAAAAAvAQAAX3JlbHMvLnJlbHNQSwECLQAUAAYA&#10;CAAAACEAr/6pj1MCAACrBAAADgAAAAAAAAAAAAAAAAAuAgAAZHJzL2Uyb0RvYy54bWxQSwECLQAU&#10;AAYACAAAACEA/X6v4N4AAAALAQAADwAAAAAAAAAAAAAAAACtBAAAZHJzL2Rvd25yZXYueG1sUEsF&#10;BgAAAAAEAAQA8wAAALgFAAAAAA==&#10;">
                <v:stroke dashstyle="dash"/>
              </v:shape>
            </w:pict>
          </mc:Fallback>
        </mc:AlternateContent>
      </w:r>
      <w:r w:rsidR="00936783">
        <w:rPr>
          <w:rFonts w:ascii="Arial" w:hAnsi="Arial" w:cs="Arial"/>
          <w:b/>
          <w:noProof/>
          <w:sz w:val="20"/>
          <w:szCs w:val="20"/>
          <w:lang w:eastAsia="en-GB"/>
        </w:rPr>
        <mc:AlternateContent>
          <mc:Choice Requires="wps">
            <w:drawing>
              <wp:anchor distT="0" distB="0" distL="114300" distR="114300" simplePos="0" relativeHeight="251659264" behindDoc="0" locked="0" layoutInCell="1" allowOverlap="1" wp14:anchorId="64A977D0" wp14:editId="761C7C1F">
                <wp:simplePos x="0" y="0"/>
                <wp:positionH relativeFrom="column">
                  <wp:posOffset>4499610</wp:posOffset>
                </wp:positionH>
                <wp:positionV relativeFrom="paragraph">
                  <wp:posOffset>95250</wp:posOffset>
                </wp:positionV>
                <wp:extent cx="861060" cy="217805"/>
                <wp:effectExtent l="0" t="0" r="15240" b="29845"/>
                <wp:wrapNone/>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1060" cy="217805"/>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32B2947" id="AutoShape 16" o:spid="_x0000_s1026" type="#_x0000_t32" style="position:absolute;margin-left:354.3pt;margin-top:7.5pt;width:67.8pt;height:17.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KUgUQIAAKoEAAAOAAAAZHJzL2Uyb0RvYy54bWysVFFv2jAQfp+0/2D5HZIwoDRqqKoEtodu&#10;q9TuBxy2Q6w5tmW7BDTtv+9sKB3bSzWNB3O2v7v77vxdbm73vSI74bw0uqLFOKdEaGa41NuKfnta&#10;jxaU+ACagzJaVPQgPL1dvn93M9hSTExnFBeOYBDty8FWtAvBllnmWSd68GNjhcbL1rgeAm7dNuMO&#10;Bozeq2yS5/NsMI5bZ5jwHk+b4yVdpvhtK1j42rZeBKIqitxCWl1aN3HNljdQbh3YTrITDfgHFj1I&#10;jUnPoRoIQJ6d/CtUL5kz3rRhzEyfmbaVTKQasJoi/6Oaxw6sSLVgc7w9t8n/v7Dsy+7BEcnx7bA9&#10;Gnp8o7vnYFJqUsxjgwbrS8TV+sHFEtleP9p7w757ok3dgd6KhH46WHQuokd24RI33mKazfDZcMQA&#10;Jkjd2reuJ62S9lN0jMGxI2Sfnudwfh6xD4Th4WJe5HNkyfBqUlwt8lnKBWUME52t8+GjMD2JRkV9&#10;cCC3XaiN1igE444pYHfvQyT56hCdtVlLpZIelCZDRa9nkxkmA1RlqyAket4oySMueni33dTKkR1E&#10;caXfidAFLJJpwHdHHEcroqB05lnzZHUC+EpzElIHNQ4KjQR6wSlRAucqWgkZQKq3ILE2pWMS7B1W&#10;e7KOivxxnV+vFqvFdDSdzFejad40o7t1PR3N18XVrPnQ1HVT/IzlFtOyk5wLHSt+mY5i+jb1neb0&#10;qOvzfJy7nF1GT8+BZF/+E+kko6icowY3hh8eHPYhneNAJPBpeOPE/b5PqNdPzPIXAAAA//8DAFBL&#10;AwQUAAYACAAAACEAYntiEt8AAAAJAQAADwAAAGRycy9kb3ducmV2LnhtbEyPMU/DMBCFdyT+g3VI&#10;bNRpm5YQ4lQVArEwQEoHtmtskgj7HMVOE/49xwTj6X16971iNzsrzmYInScFy0UCwlDtdUeNgvfD&#10;000GIkQkjdaTUfBtAuzKy4sCc+0nejPnKjaCSyjkqKCNsc+lDHVrHIaF7w1x9ukHh5HPoZF6wInL&#10;nZWrJNlKhx3xhxZ789Ca+qsanYL1/jFU09jb5fGIeHj+aDYv46tS11fz/h5ENHP8g+FXn9WhZKeT&#10;H0kHYRXcJtmWUQ42vImBLE1XIE4K0rs1yLKQ/xeUPwAAAP//AwBQSwECLQAUAAYACAAAACEAtoM4&#10;kv4AAADhAQAAEwAAAAAAAAAAAAAAAAAAAAAAW0NvbnRlbnRfVHlwZXNdLnhtbFBLAQItABQABgAI&#10;AAAAIQA4/SH/1gAAAJQBAAALAAAAAAAAAAAAAAAAAC8BAABfcmVscy8ucmVsc1BLAQItABQABgAI&#10;AAAAIQBO3KUgUQIAAKoEAAAOAAAAAAAAAAAAAAAAAC4CAABkcnMvZTJvRG9jLnhtbFBLAQItABQA&#10;BgAIAAAAIQBie2IS3wAAAAkBAAAPAAAAAAAAAAAAAAAAAKsEAABkcnMvZG93bnJldi54bWxQSwUG&#10;AAAAAAQABADzAAAAtwUAAAAA&#10;">
                <v:stroke dashstyle="dash"/>
              </v:shape>
            </w:pict>
          </mc:Fallback>
        </mc:AlternateContent>
      </w:r>
      <w:r w:rsidR="00936783">
        <w:rPr>
          <w:rFonts w:ascii="Arial" w:hAnsi="Arial" w:cs="Arial"/>
          <w:noProof/>
          <w:sz w:val="20"/>
          <w:szCs w:val="20"/>
          <w:lang w:eastAsia="en-GB"/>
        </w:rPr>
        <mc:AlternateContent>
          <mc:Choice Requires="wps">
            <w:drawing>
              <wp:anchor distT="0" distB="0" distL="114300" distR="114300" simplePos="0" relativeHeight="251658240" behindDoc="0" locked="0" layoutInCell="1" allowOverlap="1" wp14:anchorId="568C1798" wp14:editId="54730E21">
                <wp:simplePos x="0" y="0"/>
                <wp:positionH relativeFrom="column">
                  <wp:posOffset>1204521</wp:posOffset>
                </wp:positionH>
                <wp:positionV relativeFrom="paragraph">
                  <wp:posOffset>7844</wp:posOffset>
                </wp:positionV>
                <wp:extent cx="565785" cy="303834"/>
                <wp:effectExtent l="0" t="0" r="24765" b="20320"/>
                <wp:wrapNone/>
                <wp:docPr id="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 cy="303834"/>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w:pict>
              <v:shape w14:anchorId="3FB8D9B5" id="AutoShape 15" o:spid="_x0000_s1026" type="#_x0000_t32" style="position:absolute;margin-left:94.85pt;margin-top:.6pt;width:44.55pt;height:23.9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fySgIAAJ8EAAAOAAAAZHJzL2Uyb0RvYy54bWysVE1v2zAMvQ/YfxB0T20nTpoacYrCTnbp&#10;1gLtfgAjybEwWTIkNU4w7L+PUj62bJdiWA4KJT3ykU+kF/f7TpGdsE4aXdLsJqVEaGa41NuSfn1d&#10;j+aUOA+agzJalPQgHL1ffvywGPpCjE1rFBeWYBDtiqEvaet9XySJY63owN2YXmi8bIztwOPWbhNu&#10;YcDonUrGaTpLBmN5bw0TzuFpfbykyxi/aQTzT03jhCeqpJibj6uN6yasyXIBxdZC30p2SgP+IYsO&#10;pEbSS6gaPJA3K/8K1UlmjTONv2GmS0zTSCZiDVhNlv5RzUsLvYi1oDiuv8jk/l9Y9mX3bInkJb2j&#10;REOHT/Tw5k1kJtk06DP0rkBYpZ9tqJDt9Uv/aNg3R7SpWtBbEdGvhx6ds+CRXLmEjeuRZTN8Nhwx&#10;gARRrH1juxASZSD7+CaHy5uIvScMD6ez6e18SgnDq0k6mU/yyADF2bm3zn8SpiPBKKnzFuS29ZXR&#10;Gl/f2CxSwe7R+ZAaFGeHwKzNWioVm0BpMqAK03EgA2zFRoGPvs4oyQMueDi73VTKkh2Ejoq/U0JX&#10;sEBSg2uPOI5WQEFhzZvm0WoF8JXmxEfdNE4HDQl0glOiBA5TsCLSg1TvQWJtSgcS1A6rPVnHNvx+&#10;l96t5qt5PsrHs9UoT+t69LCu8tFsnd1O60ldVXX2I5Sb5UUrORc6VHweiSx/X8udhvPYzJehuKic&#10;XEePz4HJnv9j0rF5Qr8cO29j+OHZog7xHKcggk8TG8bs931E/fquLH8CAAD//wMAUEsDBBQABgAI&#10;AAAAIQC5fpku3QAAAAgBAAAPAAAAZHJzL2Rvd25yZXYueG1sTI/NTsMwEITvSLyDtUjcqEOEmjTE&#10;qRAIIX4OEBC9uvE2jojXke224e1ZTnDb0Yxmv6nXsxvFAUMcPCm4XGQgkDpvBuoVfLzfX5QgYtJk&#10;9OgJFXxjhHVzelLryvgjveGhTb3gEoqVVmBTmiopY2fR6bjwExJ7Ox+cTixDL03QRy53o8yzbCmd&#10;Hog/WD3hrcXuq907BVevuzZsHl/k893yKQ8P9nNjC6fU+dl8cw0i4Zz+wvCLz+jQMNPW78lEMbIu&#10;VwVH+chBsJ8XJU/ZcvkqA9nU8v+A5gcAAP//AwBQSwECLQAUAAYACAAAACEAtoM4kv4AAADhAQAA&#10;EwAAAAAAAAAAAAAAAAAAAAAAW0NvbnRlbnRfVHlwZXNdLnhtbFBLAQItABQABgAIAAAAIQA4/SH/&#10;1gAAAJQBAAALAAAAAAAAAAAAAAAAAC8BAABfcmVscy8ucmVsc1BLAQItABQABgAIAAAAIQAQLlfy&#10;SgIAAJ8EAAAOAAAAAAAAAAAAAAAAAC4CAABkcnMvZTJvRG9jLnhtbFBLAQItABQABgAIAAAAIQC5&#10;fpku3QAAAAgBAAAPAAAAAAAAAAAAAAAAAKQEAABkcnMvZG93bnJldi54bWxQSwUGAAAAAAQABADz&#10;AAAArgUAAAAA&#10;">
                <v:stroke dashstyle="dash"/>
              </v:shape>
            </w:pict>
          </mc:Fallback>
        </mc:AlternateContent>
      </w: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1843"/>
        <w:gridCol w:w="8788"/>
      </w:tblGrid>
      <w:tr w:rsidR="00EF031C" w:rsidRPr="007E37FE" w14:paraId="3BD01BBE" w14:textId="77777777" w:rsidTr="00DE4DCE">
        <w:trPr>
          <w:trHeight w:hRule="exact" w:val="440"/>
          <w:tblHeader/>
          <w:jc w:val="center"/>
        </w:trPr>
        <w:tc>
          <w:tcPr>
            <w:tcW w:w="1418" w:type="dxa"/>
            <w:shd w:val="clear" w:color="auto" w:fill="EA5B0C"/>
            <w:tcMar>
              <w:top w:w="113" w:type="dxa"/>
              <w:bottom w:w="113" w:type="dxa"/>
            </w:tcMar>
            <w:vAlign w:val="center"/>
          </w:tcPr>
          <w:p w14:paraId="1AA83EC1" w14:textId="77777777" w:rsidR="00EF031C" w:rsidRPr="007E37FE" w:rsidRDefault="00EF031C" w:rsidP="006168B8">
            <w:pPr>
              <w:pStyle w:val="TableHead"/>
              <w:rPr>
                <w:sz w:val="16"/>
                <w:szCs w:val="16"/>
              </w:rPr>
            </w:pPr>
            <w:r w:rsidRPr="007E37FE">
              <w:rPr>
                <w:sz w:val="16"/>
                <w:szCs w:val="16"/>
              </w:rPr>
              <w:t>Syllabus ref.</w:t>
            </w:r>
          </w:p>
        </w:tc>
        <w:tc>
          <w:tcPr>
            <w:tcW w:w="1843" w:type="dxa"/>
            <w:shd w:val="clear" w:color="auto" w:fill="EA5B0C"/>
            <w:tcMar>
              <w:top w:w="113" w:type="dxa"/>
              <w:bottom w:w="113" w:type="dxa"/>
            </w:tcMar>
            <w:vAlign w:val="center"/>
          </w:tcPr>
          <w:p w14:paraId="437C1FE5" w14:textId="77777777" w:rsidR="00EF031C" w:rsidRPr="007E37FE" w:rsidRDefault="00EF031C" w:rsidP="006168B8">
            <w:pPr>
              <w:pStyle w:val="TableHead"/>
              <w:rPr>
                <w:sz w:val="16"/>
                <w:szCs w:val="16"/>
              </w:rPr>
            </w:pPr>
            <w:r w:rsidRPr="007E37FE">
              <w:rPr>
                <w:sz w:val="16"/>
                <w:szCs w:val="16"/>
              </w:rPr>
              <w:t>Learning objectives</w:t>
            </w:r>
          </w:p>
        </w:tc>
        <w:tc>
          <w:tcPr>
            <w:tcW w:w="8788" w:type="dxa"/>
            <w:shd w:val="clear" w:color="auto" w:fill="EA5B0C"/>
            <w:tcMar>
              <w:top w:w="113" w:type="dxa"/>
              <w:bottom w:w="113" w:type="dxa"/>
            </w:tcMar>
            <w:vAlign w:val="center"/>
          </w:tcPr>
          <w:p w14:paraId="0BE06D5C" w14:textId="77777777" w:rsidR="00EF031C" w:rsidRPr="007E37FE" w:rsidRDefault="00EF031C" w:rsidP="006168B8">
            <w:pPr>
              <w:pStyle w:val="TableHead"/>
              <w:rPr>
                <w:sz w:val="16"/>
                <w:szCs w:val="16"/>
              </w:rPr>
            </w:pPr>
            <w:r w:rsidRPr="007E37FE">
              <w:rPr>
                <w:sz w:val="16"/>
                <w:szCs w:val="16"/>
              </w:rPr>
              <w:t xml:space="preserve">Suggested teaching activities </w:t>
            </w:r>
          </w:p>
        </w:tc>
      </w:tr>
      <w:tr w:rsidR="00936783" w:rsidRPr="007E37FE" w14:paraId="7013E30F" w14:textId="77777777" w:rsidTr="00DE4DCE">
        <w:tblPrEx>
          <w:tblCellMar>
            <w:top w:w="0" w:type="dxa"/>
            <w:bottom w:w="0" w:type="dxa"/>
          </w:tblCellMar>
        </w:tblPrEx>
        <w:trPr>
          <w:trHeight w:val="487"/>
          <w:jc w:val="center"/>
        </w:trPr>
        <w:tc>
          <w:tcPr>
            <w:tcW w:w="1418" w:type="dxa"/>
            <w:tcMar>
              <w:top w:w="113" w:type="dxa"/>
              <w:bottom w:w="113" w:type="dxa"/>
            </w:tcMar>
          </w:tcPr>
          <w:p w14:paraId="108F4BA0" w14:textId="77777777" w:rsidR="00936783" w:rsidRPr="00936783" w:rsidRDefault="00936783" w:rsidP="00936783">
            <w:pPr>
              <w:autoSpaceDE w:val="0"/>
              <w:autoSpaceDN w:val="0"/>
              <w:adjustRightInd w:val="0"/>
              <w:rPr>
                <w:rFonts w:ascii="Arial" w:hAnsi="Arial" w:cs="Arial"/>
                <w:sz w:val="16"/>
                <w:szCs w:val="16"/>
                <w:lang w:eastAsia="en-GB"/>
              </w:rPr>
            </w:pPr>
            <w:r w:rsidRPr="00936783">
              <w:rPr>
                <w:rFonts w:ascii="Arial" w:hAnsi="Arial" w:cs="Arial"/>
                <w:bCs/>
                <w:sz w:val="16"/>
                <w:szCs w:val="16"/>
              </w:rPr>
              <w:t xml:space="preserve">6.3 </w:t>
            </w:r>
            <w:r w:rsidRPr="00936783">
              <w:rPr>
                <w:rFonts w:ascii="Arial" w:hAnsi="Arial" w:cs="Arial"/>
                <w:sz w:val="16"/>
                <w:szCs w:val="16"/>
                <w:lang w:eastAsia="en-GB"/>
              </w:rPr>
              <w:t>Mineral requirements</w:t>
            </w:r>
          </w:p>
          <w:p w14:paraId="39C52024" w14:textId="53A9098D" w:rsidR="00936783" w:rsidRPr="00936783" w:rsidRDefault="00936783" w:rsidP="00716D43">
            <w:pPr>
              <w:pStyle w:val="WalkTable"/>
              <w:rPr>
                <w:lang w:eastAsia="en-GB"/>
              </w:rPr>
            </w:pPr>
            <w:r>
              <w:rPr>
                <w:noProof/>
                <w:lang w:eastAsia="en-GB"/>
              </w:rPr>
              <mc:AlternateContent>
                <mc:Choice Requires="wps">
                  <w:drawing>
                    <wp:anchor distT="0" distB="0" distL="114300" distR="114300" simplePos="0" relativeHeight="251648512" behindDoc="0" locked="0" layoutInCell="1" allowOverlap="1" wp14:anchorId="33B06BFB" wp14:editId="77CD95E0">
                      <wp:simplePos x="0" y="0"/>
                      <wp:positionH relativeFrom="column">
                        <wp:posOffset>-1417955</wp:posOffset>
                      </wp:positionH>
                      <wp:positionV relativeFrom="paragraph">
                        <wp:posOffset>46355</wp:posOffset>
                      </wp:positionV>
                      <wp:extent cx="2528374" cy="1206168"/>
                      <wp:effectExtent l="38100" t="38100" r="120015" b="10858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32EA8F4B" w14:textId="43EF01C2" w:rsidR="006F098B" w:rsidRPr="0043639B" w:rsidRDefault="006F098B" w:rsidP="00EF031C">
                                  <w:pPr>
                                    <w:rPr>
                                      <w:rStyle w:val="BodyTextChar"/>
                                    </w:rPr>
                                  </w:pPr>
                                  <w:r w:rsidRPr="00DE4DCE">
                                    <w:rPr>
                                      <w:rFonts w:ascii="Arial" w:hAnsi="Arial"/>
                                      <w:b/>
                                      <w:color w:val="EA5B0C"/>
                                      <w:sz w:val="20"/>
                                    </w:rPr>
                                    <w:t>Extension activities</w:t>
                                  </w:r>
                                  <w:r w:rsidRPr="00E0484B">
                                    <w:rPr>
                                      <w:rFonts w:ascii="Arial" w:hAnsi="Arial"/>
                                      <w:sz w:val="20"/>
                                    </w:rPr>
                                    <w:t xml:space="preserve"> </w:t>
                                  </w:r>
                                  <w:r w:rsidRPr="0043639B">
                                    <w:rPr>
                                      <w:rStyle w:val="BodyTextChar"/>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a:graphicData>
                      </a:graphic>
                    </wp:anchor>
                  </w:drawing>
                </mc:Choice>
                <mc:Fallback>
                  <w:pict>
                    <v:roundrect w14:anchorId="33B06BFB" id="AutoShape 3" o:spid="_x0000_s1029" style="position:absolute;margin-left:-111.65pt;margin-top:3.65pt;width:199.1pt;height:94.95pt;z-index:2516485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OovgIAAJwFAAAOAAAAZHJzL2Uyb0RvYy54bWysVE1v2zAMvQ/YfxB0X20naZoZdYoubYcB&#10;+yjaDTvLlmxrlSVNkuNkv34U47rpehmG+SCItPTIRz7x/GLXKbIVzkujC5qdpJQIXRkudVPQb19v&#10;3qwo8YFpzpTRoqB74enF+vWr88HmYmZao7hwBEC0zwdb0DYEmyeJr1rRMX9irNDwszauYwFM1yTc&#10;sQHQO5XM0nSZDMZx60wlvAfv1eEnXSN+XYsqfKlrLwJRBYXcAq4O1zKuyfqc5Y1jtpXVmAb7hyw6&#10;JjUEnaCuWGCkd/IFVCcrZ7ypw0llusTUtawEcgA2WfoHm/uWWYFcoDjeTmXy/w+2+ry9dUTygs4p&#10;0ayDFl32wWBkMo/lGazP4dS9vXWRoLcfTfXgiTablulGXDpnhlYwDkll8Xzy7EI0PFwl5fDJcEBn&#10;gI6V2tWui4BQA7LDhuynhohdIBU4Z6ez1fxsQUkF/7JZusyWK4zB8sfr1vnwXpiOxE1Bnek1v4O2&#10;Ywy2/egDtoWP5Bj/QUndKWjylimSLZfLsxFxPJyw/BET+Rol+Y1UCo0oS7FRjsDlgpZNhmFU3wG5&#10;gy9L4xchWQ5+UN/Bjy7ARmVHCKgUWMfoSpMh0jyD+y9Du6acAl9fnr5LN2PezzCQPwaPPbnWnIS9&#10;hbJreH00wneCU6IEPNa4w5OBSfU3JyFfpWNiAh/WWFrTB+HuWz6QUvXujoGUTtMVUCBcxo7MV1CS&#10;aMCri9RidQhTDWQQFCXOhO8ytCi42P+IH+s/cS0Vqx7QzZRt2aGaC4SJaptO435KBq2jPFGVUYgH&#10;QYdduRtVDyBRpKXhe5AppINahJEGm9a4X1A1GA8F9T975qCG6oMGqb/NFos4T44Nd2yUxwbTFUAB&#10;YWCO2004zKDeOtm0EOkgJG3i46tliMyeshoNGAFIaxxXccYc23jqaaiufwMAAP//AwBQSwMEFAAG&#10;AAgAAAAhAOGznn/hAAAACgEAAA8AAABkcnMvZG93bnJldi54bWxMj8FuwjAMhu+TeIfIk3aZIF1B&#10;FLqmaExiO0xCopt2Do3XVjRO1wQobz9zGifb8qffn7PVYFtxwt43jhQ8TSIQSKUzDVUKvj434wUI&#10;HzQZ3TpCBRf0sMpHd5lOjTvTDk9FqASHkE+1gjqELpXSlzVa7SeuQ+Ldj+utDjz2lTS9PnO4bWUc&#10;RXNpdUN8odYdvtZYHoqjVbCdkSx+52/y8r5eFx9ms/1e+EelHu6Hl2cQAYfwD8NVn9UhZ6e9O5Lx&#10;olUwjuPplFkFCZcrkMyWIPbcLJMYZJ7J2xfyPwAAAP//AwBQSwECLQAUAAYACAAAACEAtoM4kv4A&#10;AADhAQAAEwAAAAAAAAAAAAAAAAAAAAAAW0NvbnRlbnRfVHlwZXNdLnhtbFBLAQItABQABgAIAAAA&#10;IQA4/SH/1gAAAJQBAAALAAAAAAAAAAAAAAAAAC8BAABfcmVscy8ucmVsc1BLAQItABQABgAIAAAA&#10;IQBSCcOovgIAAJwFAAAOAAAAAAAAAAAAAAAAAC4CAABkcnMvZTJvRG9jLnhtbFBLAQItABQABgAI&#10;AAAAIQDhs55/4QAAAAoBAAAPAAAAAAAAAAAAAAAAABgFAABkcnMvZG93bnJldi54bWxQSwUGAAAA&#10;AAQABADzAAAAJgYAAAAA&#10;" fillcolor="white [3212]" strokecolor="#ea5b0c" strokeweight="1pt">
                      <v:shadow on="t" color="black" opacity="26214f" origin="-.5,-.5" offset=".74836mm,.74836mm"/>
                      <v:textbox inset=",7.2pt,,7.2pt">
                        <w:txbxContent>
                          <w:p w14:paraId="32EA8F4B" w14:textId="43EF01C2" w:rsidR="006F098B" w:rsidRPr="0043639B" w:rsidRDefault="006F098B" w:rsidP="00EF031C">
                            <w:pPr>
                              <w:rPr>
                                <w:rStyle w:val="BodyTextChar"/>
                              </w:rPr>
                            </w:pPr>
                            <w:r w:rsidRPr="00DE4DCE">
                              <w:rPr>
                                <w:rFonts w:ascii="Arial" w:hAnsi="Arial"/>
                                <w:b/>
                                <w:color w:val="EA5B0C"/>
                                <w:sz w:val="20"/>
                              </w:rPr>
                              <w:t>Extension activities</w:t>
                            </w:r>
                            <w:r w:rsidRPr="00E0484B">
                              <w:rPr>
                                <w:rFonts w:ascii="Arial" w:hAnsi="Arial"/>
                                <w:sz w:val="20"/>
                              </w:rPr>
                              <w:t xml:space="preserve"> </w:t>
                            </w:r>
                            <w:r w:rsidRPr="0043639B">
                              <w:rPr>
                                <w:rStyle w:val="BodyTextChar"/>
                              </w:rPr>
                              <w:t>provide your abler learners with further challenge beyond the basic content of the course. Innovation and independent learning are the basis of these activities.</w:t>
                            </w:r>
                          </w:p>
                        </w:txbxContent>
                      </v:textbox>
                    </v:roundrect>
                  </w:pict>
                </mc:Fallback>
              </mc:AlternateContent>
            </w:r>
          </w:p>
        </w:tc>
        <w:tc>
          <w:tcPr>
            <w:tcW w:w="1843" w:type="dxa"/>
            <w:tcMar>
              <w:top w:w="113" w:type="dxa"/>
              <w:bottom w:w="113" w:type="dxa"/>
            </w:tcMar>
          </w:tcPr>
          <w:p w14:paraId="2B4A477F" w14:textId="77777777" w:rsidR="00936783" w:rsidRPr="00936783" w:rsidRDefault="00936783" w:rsidP="00936783">
            <w:pPr>
              <w:pStyle w:val="Bulletedlist"/>
              <w:ind w:left="317" w:hanging="283"/>
              <w:rPr>
                <w:sz w:val="16"/>
                <w:szCs w:val="16"/>
                <w:lang w:eastAsia="en-GB"/>
              </w:rPr>
            </w:pPr>
            <w:r w:rsidRPr="00936783">
              <w:rPr>
                <w:sz w:val="16"/>
                <w:szCs w:val="16"/>
                <w:lang w:eastAsia="en-GB"/>
              </w:rPr>
              <w:t>Describe the importance of:</w:t>
            </w:r>
          </w:p>
          <w:p w14:paraId="5BA591B3" w14:textId="77777777" w:rsidR="00936783" w:rsidRPr="00936783" w:rsidRDefault="00936783" w:rsidP="00936783">
            <w:pPr>
              <w:pStyle w:val="Sub-bullet"/>
              <w:ind w:left="601" w:hanging="284"/>
              <w:rPr>
                <w:sz w:val="16"/>
                <w:szCs w:val="16"/>
                <w:lang w:eastAsia="en-GB"/>
              </w:rPr>
            </w:pPr>
            <w:r w:rsidRPr="00936783">
              <w:rPr>
                <w:sz w:val="16"/>
                <w:szCs w:val="16"/>
                <w:lang w:eastAsia="en-GB"/>
              </w:rPr>
              <w:t>nitrate ions for making amino acids</w:t>
            </w:r>
          </w:p>
          <w:p w14:paraId="79D37390" w14:textId="2077FA68" w:rsidR="00936783" w:rsidRPr="00936783" w:rsidRDefault="00936783" w:rsidP="00936783">
            <w:pPr>
              <w:pStyle w:val="Sub-bullet"/>
              <w:ind w:left="601" w:hanging="284"/>
              <w:rPr>
                <w:sz w:val="16"/>
                <w:szCs w:val="16"/>
                <w:lang w:eastAsia="en-GB"/>
              </w:rPr>
            </w:pPr>
            <w:r>
              <w:rPr>
                <w:noProof/>
                <w:sz w:val="16"/>
                <w:szCs w:val="16"/>
                <w:lang w:eastAsia="en-GB"/>
              </w:rPr>
              <mc:AlternateContent>
                <mc:Choice Requires="wps">
                  <w:drawing>
                    <wp:anchor distT="0" distB="0" distL="114300" distR="114300" simplePos="0" relativeHeight="251653632" behindDoc="0" locked="0" layoutInCell="1" allowOverlap="1" wp14:anchorId="35CE388E" wp14:editId="46B84FE6">
                      <wp:simplePos x="0" y="0"/>
                      <wp:positionH relativeFrom="column">
                        <wp:posOffset>205740</wp:posOffset>
                      </wp:positionH>
                      <wp:positionV relativeFrom="paragraph">
                        <wp:posOffset>138430</wp:posOffset>
                      </wp:positionV>
                      <wp:extent cx="922655" cy="114300"/>
                      <wp:effectExtent l="0" t="0" r="10795" b="19050"/>
                      <wp:wrapNone/>
                      <wp:docPr id="1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655" cy="1143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B233433" id="AutoShape 18" o:spid="_x0000_s1026" type="#_x0000_t32" style="position:absolute;margin-left:16.2pt;margin-top:10.9pt;width:72.65pt;height:9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amUQIAAKoEAAAOAAAAZHJzL2Uyb0RvYy54bWysVE1v2zAMvQ/YfxB0T/1RJ0uNJkVhJ7t0&#10;a4B2uyuWHAuTJUFS4wTD/vtIOU3b7VIM80GWrEfykXz09c2hV2QvnJdGL2h2kVIidGO41LsF/fa4&#10;nswp8YFpzpTRYkGPwtOb5ccP14MtRW46o7hwBJxoXw52QbsQbJkkvulEz/yFsULDZWtczwIc3S7h&#10;jg3gvVdJnqazZDCOW2ca4T18rcdLuoz+21Y04b5tvQhELShwC3F1cd3imiyvWblzzHayOdFg/8Ci&#10;Z1JD0LOrmgVGnpz8y1UvG2e8acNFY/rEtK1sRMwBssnSP7J56JgVMRcojrfnMvn/57b5ut84Ijn0&#10;LqdEsx56dPsUTAxNsjkWaLC+BFylNw5TbA76wd6Z5ocn2lQd0zsR0Y9HC8YZWiRvTPDgLYTZDl8M&#10;BwyDALFah9b1pFXSfkdDdA4VIYfYnuO5PeIQSAMfr/J8Np1S0sBVlhWXaWxfwkp0g8bW+fBZmJ7g&#10;ZkF9cEzuulAZrUEIxo0h2P7OByT5YoDG2qylUlEPSpMBwk1zDMZAla1iIdLzRkmOOLTwbretlCN7&#10;huKKT0webl7DkEzNfDfiOOxG1TnzpHmM1wnGV5qTECuoYVAoEugFp0QJmCvcRWRgUr0HCbkpjRyh&#10;dpDtaTcq8udVerWar+bFpMhnq0mR1vXkdl0Vk9k6+zStL+uqqrNfmG5WlJ3kXGjM+Hk6suJ96jvN&#10;6ajr83ycq5y89R7bAWSf35F0lBEqZ9Tg1vDjxmHnUFEwEBF8Gl6cuNfniHr5xSx/AwAA//8DAFBL&#10;AwQUAAYACAAAACEA9rxJk90AAAAIAQAADwAAAGRycy9kb3ducmV2LnhtbEyPy07DMBBF90j8gzVI&#10;7KiT8EgJcaoKgdiwgJQu2E1jk0TY4yh2mvD3TFewHN2rM+eWm8VZcTRj6D0pSFcJCEON1z21Cj52&#10;z1drECEiabSejIIfE2BTnZ+VWGg/07s51rEVDKFQoIIuxqGQMjSdcRhWfjDE2ZcfHUY+x1bqEWeG&#10;OyuzJLmTDnviDx0O5rEzzXc9OQXX26dQz9Ng0/0ecffy2d6+Tm9KXV4s2wcQ0SzxrwwnfVaHip0O&#10;fiIdhGVGdsNNBVnKC055nucgDhzcr0FWpfw/oPoFAAD//wMAUEsBAi0AFAAGAAgAAAAhALaDOJL+&#10;AAAA4QEAABMAAAAAAAAAAAAAAAAAAAAAAFtDb250ZW50X1R5cGVzXS54bWxQSwECLQAUAAYACAAA&#10;ACEAOP0h/9YAAACUAQAACwAAAAAAAAAAAAAAAAAvAQAAX3JlbHMvLnJlbHNQSwECLQAUAAYACAAA&#10;ACEAz70GplECAACqBAAADgAAAAAAAAAAAAAAAAAuAgAAZHJzL2Uyb0RvYy54bWxQSwECLQAUAAYA&#10;CAAAACEA9rxJk90AAAAIAQAADwAAAAAAAAAAAAAAAACrBAAAZHJzL2Rvd25yZXYueG1sUEsFBgAA&#10;AAAEAAQA8wAAALUFAAAAAA==&#10;">
                      <v:stroke dashstyle="dash"/>
                    </v:shape>
                  </w:pict>
                </mc:Fallback>
              </mc:AlternateContent>
            </w:r>
            <w:r w:rsidRPr="00936783">
              <w:rPr>
                <w:sz w:val="16"/>
                <w:szCs w:val="16"/>
                <w:lang w:eastAsia="en-GB"/>
              </w:rPr>
              <w:t>magnesium ions for making chlorophyll</w:t>
            </w:r>
          </w:p>
          <w:p w14:paraId="40055EF6" w14:textId="77777777" w:rsidR="00936783" w:rsidRPr="00936783" w:rsidRDefault="00936783" w:rsidP="00936783">
            <w:pPr>
              <w:autoSpaceDE w:val="0"/>
              <w:autoSpaceDN w:val="0"/>
              <w:adjustRightInd w:val="0"/>
              <w:ind w:left="720"/>
              <w:rPr>
                <w:rFonts w:ascii="Arial" w:hAnsi="Arial" w:cs="Arial"/>
                <w:sz w:val="16"/>
                <w:szCs w:val="16"/>
                <w:lang w:eastAsia="en-GB"/>
              </w:rPr>
            </w:pPr>
          </w:p>
          <w:p w14:paraId="5A6ECFEE" w14:textId="2918E2C1" w:rsidR="00936783" w:rsidRPr="00F4028F" w:rsidRDefault="00936783" w:rsidP="00716D43">
            <w:pPr>
              <w:pStyle w:val="WalkTable"/>
              <w:rPr>
                <w:lang w:eastAsia="en-GB"/>
              </w:rPr>
            </w:pPr>
            <w:r w:rsidRPr="007A504D">
              <w:rPr>
                <w:shd w:val="clear" w:color="auto" w:fill="F9AE85" w:themeFill="accent2"/>
                <w:lang w:eastAsia="en-GB"/>
              </w:rPr>
              <w:t xml:space="preserve">Explain the effects of nitrate ion and magnesium </w:t>
            </w:r>
            <w:proofErr w:type="spellStart"/>
            <w:r w:rsidRPr="007A504D">
              <w:rPr>
                <w:shd w:val="clear" w:color="auto" w:fill="F9AE85" w:themeFill="accent2"/>
                <w:lang w:eastAsia="en-GB"/>
              </w:rPr>
              <w:t>ion</w:t>
            </w:r>
            <w:proofErr w:type="spellEnd"/>
            <w:r w:rsidRPr="007A504D">
              <w:rPr>
                <w:shd w:val="clear" w:color="auto" w:fill="F9AE85" w:themeFill="accent2"/>
                <w:lang w:eastAsia="en-GB"/>
              </w:rPr>
              <w:t xml:space="preserve"> deficiency on plant growth</w:t>
            </w:r>
          </w:p>
        </w:tc>
        <w:tc>
          <w:tcPr>
            <w:tcW w:w="8788" w:type="dxa"/>
            <w:tcMar>
              <w:top w:w="113" w:type="dxa"/>
              <w:bottom w:w="113" w:type="dxa"/>
            </w:tcMar>
          </w:tcPr>
          <w:p w14:paraId="698FF865" w14:textId="583C2DAA" w:rsidR="00936783" w:rsidRPr="00936783" w:rsidRDefault="00936783" w:rsidP="00936783">
            <w:pPr>
              <w:autoSpaceDE w:val="0"/>
              <w:autoSpaceDN w:val="0"/>
              <w:adjustRightInd w:val="0"/>
              <w:rPr>
                <w:rFonts w:ascii="Arial" w:hAnsi="Arial" w:cs="Arial"/>
                <w:sz w:val="16"/>
                <w:szCs w:val="16"/>
                <w:lang w:eastAsia="en-GB"/>
              </w:rPr>
            </w:pPr>
            <w:r w:rsidRPr="00936783">
              <w:rPr>
                <w:rFonts w:ascii="Arial" w:hAnsi="Arial" w:cs="Arial"/>
                <w:sz w:val="16"/>
                <w:szCs w:val="16"/>
                <w:lang w:eastAsia="en-GB"/>
              </w:rPr>
              <w:t xml:space="preserve">Learners should be reminded that carbohydrates contain carbon, hydrogen and oxygen only; plants can therefore make these from carbon dioxide and water. However, proteins also contain nitrogen, so a nitrogen source is necessary before some of the carbohydrate can be converted to protein. Nitrate ions from the soil are the main source of nitrogen for plants. </w:t>
            </w:r>
            <w:r w:rsidRPr="007A504D">
              <w:rPr>
                <w:rFonts w:ascii="Arial" w:hAnsi="Arial" w:cs="Arial"/>
                <w:sz w:val="16"/>
                <w:szCs w:val="16"/>
                <w:shd w:val="clear" w:color="auto" w:fill="F9AE85" w:themeFill="accent2"/>
                <w:lang w:eastAsia="en-GB"/>
              </w:rPr>
              <w:t>This should be dealt with simply, considering the effects on a growing plant of a shortage of proteins or chlorophyll.</w:t>
            </w:r>
          </w:p>
          <w:p w14:paraId="533924A4" w14:textId="77777777" w:rsidR="00936783" w:rsidRPr="00936783" w:rsidRDefault="00936783" w:rsidP="00936783">
            <w:pPr>
              <w:autoSpaceDE w:val="0"/>
              <w:autoSpaceDN w:val="0"/>
              <w:adjustRightInd w:val="0"/>
              <w:rPr>
                <w:rFonts w:ascii="Arial" w:hAnsi="Arial" w:cs="Arial"/>
                <w:sz w:val="16"/>
                <w:szCs w:val="16"/>
                <w:lang w:eastAsia="en-GB"/>
              </w:rPr>
            </w:pPr>
          </w:p>
          <w:p w14:paraId="523F7B46" w14:textId="782E2D96" w:rsidR="00936783" w:rsidRPr="00936783" w:rsidRDefault="00ED078D" w:rsidP="00936783">
            <w:pPr>
              <w:autoSpaceDE w:val="0"/>
              <w:autoSpaceDN w:val="0"/>
              <w:adjustRightInd w:val="0"/>
              <w:rPr>
                <w:rFonts w:ascii="Arial" w:hAnsi="Arial" w:cs="Arial"/>
                <w:sz w:val="16"/>
                <w:szCs w:val="16"/>
                <w:lang w:eastAsia="en-GB"/>
              </w:rPr>
            </w:pPr>
            <w:r>
              <w:rPr>
                <w:rFonts w:ascii="Arial" w:hAnsi="Arial" w:cs="Arial"/>
                <w:b/>
                <w:noProof/>
                <w:sz w:val="16"/>
                <w:szCs w:val="16"/>
                <w:lang w:eastAsia="en-GB"/>
              </w:rPr>
              <mc:AlternateContent>
                <mc:Choice Requires="wps">
                  <w:drawing>
                    <wp:anchor distT="0" distB="0" distL="114300" distR="114300" simplePos="0" relativeHeight="251652608" behindDoc="0" locked="0" layoutInCell="1" allowOverlap="1" wp14:anchorId="52C97631" wp14:editId="2197E4F2">
                      <wp:simplePos x="0" y="0"/>
                      <wp:positionH relativeFrom="column">
                        <wp:posOffset>4693285</wp:posOffset>
                      </wp:positionH>
                      <wp:positionV relativeFrom="paragraph">
                        <wp:posOffset>28575</wp:posOffset>
                      </wp:positionV>
                      <wp:extent cx="888365" cy="956945"/>
                      <wp:effectExtent l="0" t="0" r="26035" b="33655"/>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8365" cy="956945"/>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AD9A926" id="AutoShape 17" o:spid="_x0000_s1026" type="#_x0000_t32" style="position:absolute;margin-left:369.55pt;margin-top:2.25pt;width:69.95pt;height:75.35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2uTUwIAALQEAAAOAAAAZHJzL2Uyb0RvYy54bWysVMFuGjEQvVfqP1i+w7JkIbAComgX2kPa&#10;Rkrau7G9rFWvbdkOC6r6750xhDTtJarKwYztNzNvxm92cXPoNNlLH5Q1S5oPR5RIw61QZrekXx83&#10;gxklITIjmLZGLulRBnqzev9u0btSjm1rtZCeQBATyt4taRujK7Ms8FZ2LAytkwYuG+s7FmHrd5nw&#10;rIfonc7Go9E0660XzlsuQ4DT+nRJVyl+00gevzRNkJHoJQVuMa0+rVtcs9WClTvPXKv4mQb7BxYd&#10;UwaSXkLVLDLy5NVfoTrFvQ22iUNuu8w2jeIy1QDV5KM/qnlomZOpFmhOcJc2hf8Xln/e33uiBLxd&#10;TolhHbzR7VO0KTXJr7FBvQsl4Cpz77FEfjAP7s7y74EYW7XM7GRCPx4dOOfokb1ywU1wkGbbf7IC&#10;MAwSpG4dGt+RRiv3ER2T9Q0tTAO9IYf0UMfLQ8lDJBwOZ7PZ1XRCCYer+WQ6LyYpKysxIDo7H+IH&#10;aTuCxpKG6JnatbGyxoAkrD+lYPu7EJHuiwM6G7tRWidlaEN6TDHGZAz02WgWE71gtRKIQ4/gd9tK&#10;e7JnKLP0OxN6BUMyNQvtCSfAQhQrvX0yIlmtZGJtBImplwZGhiKBTgpKtIQJQyshI1P6LUioTRtM&#10;Ar2Das/WSZs/5qP5eraeFYNiPF0PilFdD243VTGYbvLrSX1VV1Wd/8Ry86JslRDSYMXPc5IXb9Ph&#10;eWJPCr9MyqXL2evo6TmA7PN/Ip0EhRo6qXFrxfHeQx/SOYxGAp/HGGfv931CvXxsVr8AAAD//wMA&#10;UEsDBBQABgAIAAAAIQCeqrCW4AAAAAkBAAAPAAAAZHJzL2Rvd25yZXYueG1sTI/BTsMwEETvSPyD&#10;tUjcqNOU0DSNUwECCfVQiVKpVzc2cai9jmKnCX/PcoLjap5m35SbyVl20X1oPQqYzxJgGmuvWmwE&#10;HD5e73JgIUpU0nrUAr51gE11fVXKQvkR3/VlHxtGJRgKKcDE2BWch9poJ8PMdxop+/S9k5HOvuGq&#10;lyOVO8vTJHngTrZIH4zs9LPR9Xk/OAF5OuDXiLuX8+Gp3pk2LN7s9ijE7c30uAYW9RT/YPjVJ3Wo&#10;yOnkB1SBWQHLxWpOqID7DBjl+XJF204EZlkKvCr5/wXVDwAAAP//AwBQSwECLQAUAAYACAAAACEA&#10;toM4kv4AAADhAQAAEwAAAAAAAAAAAAAAAAAAAAAAW0NvbnRlbnRfVHlwZXNdLnhtbFBLAQItABQA&#10;BgAIAAAAIQA4/SH/1gAAAJQBAAALAAAAAAAAAAAAAAAAAC8BAABfcmVscy8ucmVsc1BLAQItABQA&#10;BgAIAAAAIQCT82uTUwIAALQEAAAOAAAAAAAAAAAAAAAAAC4CAABkcnMvZTJvRG9jLnhtbFBLAQIt&#10;ABQABgAIAAAAIQCeqrCW4AAAAAkBAAAPAAAAAAAAAAAAAAAAAK0EAABkcnMvZG93bnJldi54bWxQ&#10;SwUGAAAAAAQABADzAAAAugUAAAAA&#10;">
                      <v:stroke dashstyle="dash"/>
                    </v:shape>
                  </w:pict>
                </mc:Fallback>
              </mc:AlternateContent>
            </w:r>
            <w:r>
              <w:rPr>
                <w:rFonts w:ascii="Arial" w:hAnsi="Arial" w:cs="Arial"/>
                <w:noProof/>
                <w:sz w:val="16"/>
                <w:szCs w:val="16"/>
                <w:lang w:eastAsia="en-GB"/>
              </w:rPr>
              <mc:AlternateContent>
                <mc:Choice Requires="wps">
                  <w:drawing>
                    <wp:anchor distT="0" distB="0" distL="114300" distR="114300" simplePos="0" relativeHeight="251651584" behindDoc="0" locked="0" layoutInCell="1" allowOverlap="1" wp14:anchorId="5942E35F" wp14:editId="252C6DFF">
                      <wp:simplePos x="0" y="0"/>
                      <wp:positionH relativeFrom="column">
                        <wp:posOffset>5581650</wp:posOffset>
                      </wp:positionH>
                      <wp:positionV relativeFrom="paragraph">
                        <wp:posOffset>110490</wp:posOffset>
                      </wp:positionV>
                      <wp:extent cx="1214755" cy="1762760"/>
                      <wp:effectExtent l="38100" t="38100" r="118745" b="12319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20F973B" w14:textId="77777777" w:rsidR="006F098B" w:rsidRPr="0043639B" w:rsidRDefault="006F098B" w:rsidP="00EF031C">
                                  <w:pPr>
                                    <w:rPr>
                                      <w:rStyle w:val="BodyTextChar"/>
                                    </w:rPr>
                                  </w:pPr>
                                  <w:r>
                                    <w:rPr>
                                      <w:rFonts w:ascii="Arial" w:hAnsi="Arial"/>
                                      <w:b/>
                                      <w:color w:val="DD5D2B"/>
                                      <w:sz w:val="20"/>
                                    </w:rPr>
                                    <w:t>Independent study (I)</w:t>
                                  </w:r>
                                  <w:r w:rsidRPr="00E0484B">
                                    <w:rPr>
                                      <w:rFonts w:ascii="Arial" w:hAnsi="Arial"/>
                                      <w:sz w:val="20"/>
                                    </w:rPr>
                                    <w:t xml:space="preserve"> </w:t>
                                  </w:r>
                                  <w:r w:rsidRPr="0043639B">
                                    <w:rPr>
                                      <w:rStyle w:val="BodyTextChar"/>
                                    </w:rPr>
                                    <w:t>gives your learners the opportunity to develop their own ideas and understanding with direct input from you.</w:t>
                                  </w:r>
                                </w:p>
                              </w:txbxContent>
                            </wps:txbx>
                            <wps:bodyPr rot="0" vert="horz" wrap="square" lIns="91440" tIns="91440" rIns="91440" bIns="91440" anchor="t" anchorCtr="0" upright="1">
                              <a:noAutofit/>
                            </wps:bodyPr>
                          </wps:wsp>
                        </a:graphicData>
                      </a:graphic>
                    </wp:anchor>
                  </w:drawing>
                </mc:Choice>
                <mc:Fallback>
                  <w:pict>
                    <v:roundrect w14:anchorId="5942E35F" id="AutoShape 7" o:spid="_x0000_s1030" style="position:absolute;margin-left:439.5pt;margin-top:8.7pt;width:95.65pt;height:138.8pt;z-index:2516515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lvQIAAJwFAAAOAAAAZHJzL2Uyb0RvYy54bWysVE1v1DAQvSPxHyzfaZJlP8qq2apsW4RU&#10;oGpBnJ3YSUwdO9jOZpdfz8xku13aC0LkYHkc+3nem+c5O9+2hm2UD9rZnGcnKWfKlk5qW+f829fr&#10;N6echSisFMZZlfOdCvx89frV2dAt1cQ1zkjlGYDYsBy6nDcxdsskCWWjWhFOXKcs/Kycb0WE0NeJ&#10;9GIA9NYkkzSdJ4PzsvOuVCHA6uX4k68Iv6pUGb9UVVCRmZxDbpFGT2OBY7I6E8vai67R5T4N8Q9Z&#10;tEJbuPQAdSmiYL3XL6BaXXoXXBVPStcmrqp0qYgDsMnSZ2zuG9Ep4gLihO4gU/h/sOXnza1nWuYc&#10;CmVFCyW66KOjm9kC5Rm6sIRd992tR4Khu3HlQ2DWrRtha3XhvRsaJSQkleH+5I8DGAQ4yorhk5OA&#10;LgCdlNpWvkVA0IBtqSC7Q0HUNrISFrNJNl3MZpyV8C9bzCeLOZUsEcvH450P8YNyLcNJzr3rrbyD&#10;stMdYnMTIpVF7skJ+YOzqjVQ5I0wLJvP58QSEPebYfaISXyd0fJaG0MB2lKtjWdwOOdFndE1pm+B&#10;3LiWpfiNvoJ1cN+4/pg3ORshQClQ8xjdWDYg5wWcf3m1r4vDxVcXs/fpmtR+hkH8ydRYkysrWdx1&#10;ILuF18cRvlWSM6PgseKMdkahzd/shHyNxcQUPay9tK6Pyt83cmCF6f2dACvN0lOgwKTGirw9BUkw&#10;gFeH1FAdJkwNGUTDmXfxu44NGQ7rj/io/4FrYUT5QMvCdI0Y1ZwSDLrtsJvmh2QoOsqTXIlGHA0d&#10;t8WWXD9FCdCkhZM7sCmkQ16ElgaTxvlfoBq0h5yHn73woKH5aMHq77LpFPvJceCPg+I4ELYEKCAM&#10;zGm6jmMP6juv6wZuGo1kHT6+Skdk9pTVPoAWQLT27Qp7zHFMu56a6uo3AAAA//8DAFBLAwQUAAYA&#10;CAAAACEAq1b8ouEAAAALAQAADwAAAGRycy9kb3ducmV2LnhtbEyPwU7DMBBE70j8g7VIXBBdU0qT&#10;hjgVRSo9IFUiIM5uvCQR8TrEbpv+Pe4JjqMZzbzJl6PtxIEG3zpWcDeRIIgrZ1quFXy8r29TED5o&#10;NrpzTApO5GFZXF7kOjPuyG90KEMtYgn7TCtoQugzRF81ZLWfuJ44el9usDpEOdRoBn2M5bbDqZRz&#10;tLrluNDonp4bqr7LvVWwnTGWP/MXPG1Wq/LVrLefqb9R6vpqfHoEEWgMf2E440d0KCLTzu3ZeNEp&#10;SJNF/BKikcxAnAMykfcgdgqmiwcJWOT4/0PxCwAA//8DAFBLAQItABQABgAIAAAAIQC2gziS/gAA&#10;AOEBAAATAAAAAAAAAAAAAAAAAAAAAABbQ29udGVudF9UeXBlc10ueG1sUEsBAi0AFAAGAAgAAAAh&#10;ADj9If/WAAAAlAEAAAsAAAAAAAAAAAAAAAAALwEAAF9yZWxzLy5yZWxzUEsBAi0AFAAGAAgAAAAh&#10;AOpZr+W9AgAAnAUAAA4AAAAAAAAAAAAAAAAALgIAAGRycy9lMm9Eb2MueG1sUEsBAi0AFAAGAAgA&#10;AAAhAKtW/KLhAAAACwEAAA8AAAAAAAAAAAAAAAAAFwUAAGRycy9kb3ducmV2LnhtbFBLBQYAAAAA&#10;BAAEAPMAAAAlBgAAAAA=&#10;" fillcolor="white [3212]" strokecolor="#ea5b0c" strokeweight="1pt">
                      <v:shadow on="t" color="black" opacity="26214f" origin="-.5,-.5" offset=".74836mm,.74836mm"/>
                      <v:textbox inset=",7.2pt,,7.2pt">
                        <w:txbxContent>
                          <w:p w14:paraId="720F973B" w14:textId="77777777" w:rsidR="006F098B" w:rsidRPr="0043639B" w:rsidRDefault="006F098B" w:rsidP="00EF031C">
                            <w:pPr>
                              <w:rPr>
                                <w:rStyle w:val="BodyTextChar"/>
                              </w:rPr>
                            </w:pPr>
                            <w:r>
                              <w:rPr>
                                <w:rFonts w:ascii="Arial" w:hAnsi="Arial"/>
                                <w:b/>
                                <w:color w:val="DD5D2B"/>
                                <w:sz w:val="20"/>
                              </w:rPr>
                              <w:t>Independent study (I)</w:t>
                            </w:r>
                            <w:r w:rsidRPr="00E0484B">
                              <w:rPr>
                                <w:rFonts w:ascii="Arial" w:hAnsi="Arial"/>
                                <w:sz w:val="20"/>
                              </w:rPr>
                              <w:t xml:space="preserve"> </w:t>
                            </w:r>
                            <w:r w:rsidRPr="0043639B">
                              <w:rPr>
                                <w:rStyle w:val="BodyTextChar"/>
                              </w:rPr>
                              <w:t>gives your learners the opportunity to develop their own ideas and understanding with direct input from you.</w:t>
                            </w:r>
                          </w:p>
                        </w:txbxContent>
                      </v:textbox>
                    </v:roundrect>
                  </w:pict>
                </mc:Fallback>
              </mc:AlternateContent>
            </w:r>
            <w:r w:rsidR="00936783" w:rsidRPr="00936783">
              <w:rPr>
                <w:rFonts w:ascii="Arial" w:hAnsi="Arial" w:cs="Arial"/>
                <w:b/>
                <w:sz w:val="16"/>
                <w:szCs w:val="16"/>
                <w:lang w:eastAsia="en-GB"/>
              </w:rPr>
              <w:t>Extension activity:</w:t>
            </w:r>
            <w:r w:rsidR="00936783" w:rsidRPr="00936783">
              <w:rPr>
                <w:rFonts w:ascii="Arial" w:hAnsi="Arial" w:cs="Arial"/>
                <w:sz w:val="16"/>
                <w:szCs w:val="16"/>
              </w:rPr>
              <w:t xml:space="preserve"> </w:t>
            </w:r>
            <w:r w:rsidR="00936783" w:rsidRPr="00936783">
              <w:rPr>
                <w:rFonts w:ascii="Arial" w:hAnsi="Arial" w:cs="Arial"/>
                <w:sz w:val="16"/>
                <w:szCs w:val="16"/>
                <w:lang w:eastAsia="en-GB"/>
              </w:rPr>
              <w:t xml:space="preserve">learners could plan an experiment to investigate mineral requirements in plants. </w:t>
            </w:r>
            <w:r w:rsidR="00936783" w:rsidRPr="00936783">
              <w:rPr>
                <w:rFonts w:ascii="Arial" w:hAnsi="Arial" w:cs="Arial"/>
                <w:b/>
                <w:sz w:val="16"/>
                <w:szCs w:val="16"/>
                <w:lang w:eastAsia="en-GB"/>
              </w:rPr>
              <w:t>(I)</w:t>
            </w:r>
            <w:r w:rsidR="00936783" w:rsidRPr="00936783">
              <w:rPr>
                <w:rFonts w:ascii="Arial" w:hAnsi="Arial" w:cs="Arial"/>
                <w:sz w:val="16"/>
                <w:szCs w:val="16"/>
                <w:lang w:eastAsia="en-GB"/>
              </w:rPr>
              <w:t xml:space="preserve"> A comparison can be made when plants are grown in culture solutions lacking magnesium, nitrates and a control. After a few weeks, the growth of each plant can be compared.</w:t>
            </w:r>
          </w:p>
          <w:p w14:paraId="68690225" w14:textId="77777777" w:rsidR="00936783" w:rsidRPr="00936783" w:rsidRDefault="00936783" w:rsidP="00936783">
            <w:pPr>
              <w:autoSpaceDE w:val="0"/>
              <w:autoSpaceDN w:val="0"/>
              <w:adjustRightInd w:val="0"/>
              <w:rPr>
                <w:rFonts w:ascii="Arial" w:hAnsi="Arial" w:cs="Arial"/>
                <w:sz w:val="16"/>
                <w:szCs w:val="16"/>
                <w:lang w:eastAsia="en-GB"/>
              </w:rPr>
            </w:pPr>
          </w:p>
          <w:p w14:paraId="1F843DDA" w14:textId="0075490A" w:rsidR="00936783" w:rsidRPr="00936783" w:rsidRDefault="00936783" w:rsidP="00936783">
            <w:pPr>
              <w:rPr>
                <w:rFonts w:ascii="Arial" w:hAnsi="Arial" w:cs="Arial"/>
                <w:b/>
                <w:i/>
                <w:color w:val="000000"/>
                <w:sz w:val="16"/>
                <w:szCs w:val="16"/>
              </w:rPr>
            </w:pPr>
            <w:r w:rsidRPr="00936783">
              <w:rPr>
                <w:rFonts w:ascii="Arial" w:hAnsi="Arial" w:cs="Arial"/>
                <w:b/>
                <w:i/>
                <w:color w:val="000000"/>
                <w:sz w:val="16"/>
                <w:szCs w:val="16"/>
              </w:rPr>
              <w:t>Suggested practical:</w:t>
            </w:r>
          </w:p>
          <w:p w14:paraId="2F45AA11" w14:textId="77777777" w:rsidR="00936783" w:rsidRPr="00936783" w:rsidRDefault="00936783" w:rsidP="00936783">
            <w:pPr>
              <w:pStyle w:val="Bulletedlist"/>
              <w:numPr>
                <w:ilvl w:val="0"/>
                <w:numId w:val="0"/>
              </w:numPr>
              <w:rPr>
                <w:sz w:val="16"/>
                <w:szCs w:val="16"/>
              </w:rPr>
            </w:pPr>
            <w:r w:rsidRPr="00936783">
              <w:rPr>
                <w:sz w:val="16"/>
                <w:szCs w:val="16"/>
              </w:rPr>
              <w:t>Set up a simple mineral nutrition experiment with controls to grow cereal seedlings for a few weeks.</w:t>
            </w:r>
          </w:p>
          <w:p w14:paraId="1E9A07CC" w14:textId="77777777" w:rsidR="00936783" w:rsidRPr="00936783" w:rsidRDefault="00936783" w:rsidP="00936783">
            <w:pPr>
              <w:pStyle w:val="BodyText"/>
              <w:rPr>
                <w:i/>
                <w:sz w:val="16"/>
                <w:szCs w:val="16"/>
              </w:rPr>
            </w:pPr>
          </w:p>
          <w:p w14:paraId="1629EABD" w14:textId="77777777" w:rsidR="00936783" w:rsidRPr="00936783" w:rsidRDefault="00936783" w:rsidP="00936783">
            <w:pPr>
              <w:autoSpaceDE w:val="0"/>
              <w:autoSpaceDN w:val="0"/>
              <w:adjustRightInd w:val="0"/>
              <w:rPr>
                <w:rFonts w:ascii="Arial" w:hAnsi="Arial" w:cs="Arial"/>
                <w:sz w:val="16"/>
                <w:szCs w:val="16"/>
                <w:lang w:eastAsia="en-GB"/>
              </w:rPr>
            </w:pPr>
            <w:r w:rsidRPr="00936783">
              <w:rPr>
                <w:rFonts w:ascii="Arial" w:hAnsi="Arial" w:cs="Arial"/>
                <w:sz w:val="16"/>
                <w:szCs w:val="16"/>
                <w:lang w:eastAsia="en-GB"/>
              </w:rPr>
              <w:t>Practical biology – minerals:</w:t>
            </w:r>
          </w:p>
          <w:p w14:paraId="01A69E4F" w14:textId="611F0F07" w:rsidR="00936783" w:rsidRPr="007A504D" w:rsidRDefault="006F098B" w:rsidP="00716D43">
            <w:pPr>
              <w:pStyle w:val="WalkTable"/>
              <w:rPr>
                <w:color w:val="55C2E6"/>
                <w:u w:val="single"/>
              </w:rPr>
            </w:pPr>
            <w:hyperlink r:id="rId27" w:history="1">
              <w:r w:rsidR="00936783" w:rsidRPr="007A504D">
                <w:rPr>
                  <w:rStyle w:val="Weblink"/>
                  <w:sz w:val="16"/>
                </w:rPr>
                <w:t>www.nuffieldfoundation.org/practical-biology/investigating-effect-minerals-plant-growth</w:t>
              </w:r>
            </w:hyperlink>
          </w:p>
        </w:tc>
      </w:tr>
      <w:tr w:rsidR="00EF031C" w:rsidRPr="007E37FE" w14:paraId="3E3E01F4" w14:textId="77777777" w:rsidTr="00DE4DCE">
        <w:trPr>
          <w:trHeight w:hRule="exact" w:val="440"/>
          <w:tblHeader/>
          <w:jc w:val="center"/>
        </w:trPr>
        <w:tc>
          <w:tcPr>
            <w:tcW w:w="12049" w:type="dxa"/>
            <w:gridSpan w:val="3"/>
            <w:shd w:val="clear" w:color="auto" w:fill="EA5B0C"/>
            <w:tcMar>
              <w:top w:w="113" w:type="dxa"/>
              <w:bottom w:w="113" w:type="dxa"/>
            </w:tcMar>
            <w:vAlign w:val="center"/>
          </w:tcPr>
          <w:p w14:paraId="45FAB6A7" w14:textId="16E0587E" w:rsidR="00EF031C" w:rsidRPr="007E37FE" w:rsidRDefault="00936783" w:rsidP="006168B8">
            <w:pPr>
              <w:rPr>
                <w:rFonts w:ascii="Arial" w:hAnsi="Arial" w:cs="Arial"/>
                <w:b/>
                <w:color w:val="FFFFFF"/>
                <w:sz w:val="16"/>
                <w:szCs w:val="16"/>
              </w:rPr>
            </w:pPr>
            <w:r>
              <w:rPr>
                <w:rFonts w:ascii="Arial" w:hAnsi="Arial" w:cs="Arial"/>
                <w:b/>
                <w:noProof/>
                <w:color w:val="FFFFFF"/>
                <w:sz w:val="16"/>
                <w:szCs w:val="16"/>
                <w:lang w:eastAsia="en-GB"/>
              </w:rPr>
              <mc:AlternateContent>
                <mc:Choice Requires="wps">
                  <w:drawing>
                    <wp:anchor distT="0" distB="0" distL="114300" distR="114300" simplePos="0" relativeHeight="251655680" behindDoc="0" locked="0" layoutInCell="1" allowOverlap="1" wp14:anchorId="78602252" wp14:editId="34F8B225">
                      <wp:simplePos x="0" y="0"/>
                      <wp:positionH relativeFrom="column">
                        <wp:posOffset>-795020</wp:posOffset>
                      </wp:positionH>
                      <wp:positionV relativeFrom="paragraph">
                        <wp:posOffset>218440</wp:posOffset>
                      </wp:positionV>
                      <wp:extent cx="771525" cy="635635"/>
                      <wp:effectExtent l="0" t="0" r="28575" b="31115"/>
                      <wp:wrapNone/>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1525" cy="635635"/>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C67395D" id="AutoShape 19" o:spid="_x0000_s1026" type="#_x0000_t32" style="position:absolute;margin-left:-62.6pt;margin-top:17.2pt;width:60.75pt;height:50.0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j2TgIAAKoEAAAOAAAAZHJzL2Uyb0RvYy54bWysVE1vGjEQvVfqf7B8J8sSILDKEkW70Eva&#10;REra+2B7Wate27IdFlT1v3fsJaRpL1FVhIw/3sy8mXnD9c2hU2QvnJdGlzS/GFMiNDNc6l1Jvz5t&#10;RgtKfADNQRktSnoUnt6sPn647m0hJqY1igtH0In2RW9L2oZgiyzzrBUd+AtjhcbHxrgOAh7dLuMO&#10;evTeqWwyHs+z3jhunWHCe7yth0e6Sv6bRrBw3zReBKJKitxCWl1at3HNVtdQ7BzYVrITDfgHFh1I&#10;jUHPrmoIQJ6d/MtVJ5kz3jThgpkuM00jmUg5YDb5+I9sHluwIuWCxfH2XCb//9yyL/sHRyTH3l1S&#10;oqHDHt0+B5NCk3wZC9RbXyCu0g8upsgO+tHeGfbdE22qFvROJPTT0aJxHi2yNybx4C2G2fafDUcM&#10;YIBUrUPjOtIoab9Fw+gcK0IOqT3Hc3vEIRCGl1dX+Wwyo4Th0/xyht8UC4roJhpb58MnYToSNyX1&#10;wYHctaEyWqMQjBtCwP7Oh0jy1SAaa7ORSiU9KE36ki6HYICqbBSERM8bJXnERQvvdttKObKHKK70&#10;ORF6A4tkavDtgOO4iygonHnWPO1aAXytOQmpghoHhUYCneCUKIFzFXcJGUCq9yAxN6VjEKwdZnva&#10;DYr8sRwv14v1YjqaTubr0XRc16PbTTUdzTf51ay+rKuqzn/GdPNp0UrOhY4Zv0xHPn2f+k5zOuj6&#10;PB/nKmdvvad2INmX30Q6ySgqZ9Dg1vDjg8M6pHsciAQ+DW+cuN/PCfX6F7P6BQAA//8DAFBLAwQU&#10;AAYACAAAACEAs+fmJN4AAAAKAQAADwAAAGRycy9kb3ducmV2LnhtbEyPPU/DMBBAdyT+g3VIbKnz&#10;CVWIU1UIxMIAKR26XWOTRPgjip0m/HuOCcbTPb17V+1Wo9lFTX5wVkCyiYEp2zo52E7Ax+E52gLz&#10;Aa1E7awS8K087OrrqwpL6Rb7ri5N6BhJrC9RQB/CWHLu214Z9Bs3Kku7TzcZDDROHZcTLiQ3mqdx&#10;fMcNDpYu9Diqx161X81sBGT7J98s86iT4xHx8HLqitf5TYjbm3X/ACyoNfzB8JtP6VBT09nNVnqm&#10;BURJWqTEki3PgRERZffAzkRmeQG8rvj/F+ofAAAA//8DAFBLAQItABQABgAIAAAAIQC2gziS/gAA&#10;AOEBAAATAAAAAAAAAAAAAAAAAAAAAABbQ29udGVudF9UeXBlc10ueG1sUEsBAi0AFAAGAAgAAAAh&#10;ADj9If/WAAAAlAEAAAsAAAAAAAAAAAAAAAAALwEAAF9yZWxzLy5yZWxzUEsBAi0AFAAGAAgAAAAh&#10;AHG/mPZOAgAAqgQAAA4AAAAAAAAAAAAAAAAALgIAAGRycy9lMm9Eb2MueG1sUEsBAi0AFAAGAAgA&#10;AAAhALPn5iTeAAAACgEAAA8AAAAAAAAAAAAAAAAAqAQAAGRycy9kb3ducmV2LnhtbFBLBQYAAAAA&#10;BAAEAPMAAACzBQAAAAA=&#10;">
                      <v:stroke dashstyle="dash"/>
                    </v:shape>
                  </w:pict>
                </mc:Fallback>
              </mc:AlternateContent>
            </w:r>
            <w:r w:rsidR="00EF031C" w:rsidRPr="007E37FE">
              <w:rPr>
                <w:rFonts w:ascii="Arial" w:hAnsi="Arial" w:cs="Arial"/>
                <w:b/>
                <w:color w:val="FFFFFF"/>
                <w:sz w:val="16"/>
                <w:szCs w:val="16"/>
              </w:rPr>
              <w:t>Past and specimen papers</w:t>
            </w:r>
          </w:p>
        </w:tc>
      </w:tr>
      <w:tr w:rsidR="00EF031C" w:rsidRPr="007E37FE" w14:paraId="72AA7B17" w14:textId="77777777" w:rsidTr="00DE4DCE">
        <w:tblPrEx>
          <w:tblCellMar>
            <w:top w:w="0" w:type="dxa"/>
            <w:bottom w:w="0" w:type="dxa"/>
          </w:tblCellMar>
        </w:tblPrEx>
        <w:trPr>
          <w:jc w:val="center"/>
        </w:trPr>
        <w:tc>
          <w:tcPr>
            <w:tcW w:w="12049" w:type="dxa"/>
            <w:gridSpan w:val="3"/>
            <w:tcMar>
              <w:top w:w="113" w:type="dxa"/>
              <w:bottom w:w="113" w:type="dxa"/>
            </w:tcMar>
          </w:tcPr>
          <w:p w14:paraId="5EB14B78" w14:textId="67192B0E" w:rsidR="00936783" w:rsidRPr="00936783" w:rsidRDefault="00ED078D" w:rsidP="00936783">
            <w:pPr>
              <w:pStyle w:val="BodyText"/>
              <w:rPr>
                <w:sz w:val="16"/>
                <w:szCs w:val="16"/>
                <w:lang w:eastAsia="en-GB"/>
              </w:rPr>
            </w:pPr>
            <w:r>
              <w:rPr>
                <w:noProof/>
                <w:lang w:eastAsia="en-GB"/>
              </w:rPr>
              <mc:AlternateContent>
                <mc:Choice Requires="wps">
                  <w:drawing>
                    <wp:anchor distT="0" distB="0" distL="114300" distR="114300" simplePos="0" relativeHeight="251658752" behindDoc="0" locked="0" layoutInCell="1" allowOverlap="1" wp14:anchorId="1F944B96" wp14:editId="72FDD068">
                      <wp:simplePos x="0" y="0"/>
                      <wp:positionH relativeFrom="column">
                        <wp:posOffset>4697095</wp:posOffset>
                      </wp:positionH>
                      <wp:positionV relativeFrom="paragraph">
                        <wp:posOffset>24765</wp:posOffset>
                      </wp:positionV>
                      <wp:extent cx="2322195" cy="635635"/>
                      <wp:effectExtent l="0" t="0" r="20955" b="31115"/>
                      <wp:wrapNone/>
                      <wp:docPr id="1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2195" cy="635635"/>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2439F589" id="AutoShape 20" o:spid="_x0000_s1026" type="#_x0000_t32" style="position:absolute;margin-left:369.85pt;margin-top:1.95pt;width:182.85pt;height:50.0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yPSgIAAKEEAAAOAAAAZHJzL2Uyb0RvYy54bWysVF1v2yAUfZ+0/4B4Tx27TtZYdarKTvbS&#10;bZXa/YAbwDEaBgQ0TjTtv+9CPrZuL9U0yyJgzr3nfp3c3u0HRXbCeWl0TfOrKSVCM8Ol3tb06/N6&#10;ckOJD6A5KKNFTQ/C07vl+3e3o61EYXqjuHAEnWhfjbamfQi2yjLPejGAvzJWaLzsjBsg4NFtM+5g&#10;RO+DyorpdJ6NxnHrDBPe49f2eEmXyX/XCRa+dJ0XgaiaYmwhrS6tm7hmy1uotg5sL9kpDPiHKAaQ&#10;GkkvrloIQF6c/MvVIJkz3nThipkhM10nmUg5YDb59I9snnqwIuWCxfH2Uib//9yyz7tHRyTH3pWU&#10;aBiwR/cvwSRqUqQCjdZXiGv0o4spsr1+sg+GffNEm6YHvRUJ/XywaJzHkmavTOLBW6TZjJ8MRwwg&#10;QarWvnNDdIl1IPvUlMOlKWIfCMOPxXVR5IsZJQzv5tczfBMFVGdr63z4KMxA4qamPjiQ2z40Rmvs&#10;v3F54oLdgw8xNqjOBpFam7VUKo2B0mSs6WJWRDLAYewUhGTrjZI84qKFd9tNoxzZQZyp9JwCegWL&#10;JC34/ojjuDsOmzMvmie+XgBfaU5CKpxGfdAYwCA4JUqgnOIuIQNI9RYk5qZ0jBGLh9medsdB/L6Y&#10;LlY3q5tyUhbz1aSctu3kft2Uk/k6/zBrr9umafMfMd28rHrJudAx47Mo8vJtQ3eS53GcL7K4VDl7&#10;7T21A4M9/6ag0/TEgYkq9tXG8MOji52LJ9RBAp80G4X2+zmhfv2zLH8CAAD//wMAUEsDBBQABgAI&#10;AAAAIQANpDvs4QAAAAoBAAAPAAAAZHJzL2Rvd25yZXYueG1sTI/BTsMwEETvSPyDtUjcqN02NDTE&#10;qRAIIQoHCIhe3XgbR8TryHbb8Pe4J7jNakYzb8vVaHt2QB86RxKmEwEMqXG6o1bC58fj1Q2wEBVp&#10;1TtCCT8YYFWdn5Wq0O5I73ioY8tSCYVCSTAxDgXnoTFoVZi4ASl5O+etiun0LddeHVO57flMiAW3&#10;qqO0YNSA9wab73pvJWRvu9pvnl/5y8NiPfNP5mtjcivl5cV4dwss4hj/wnDCT+hQJaat25MOrJeQ&#10;z5d5ikqYL4Gd/Km4zoBtkxKZAF6V/P8L1S8AAAD//wMAUEsBAi0AFAAGAAgAAAAhALaDOJL+AAAA&#10;4QEAABMAAAAAAAAAAAAAAAAAAAAAAFtDb250ZW50X1R5cGVzXS54bWxQSwECLQAUAAYACAAAACEA&#10;OP0h/9YAAACUAQAACwAAAAAAAAAAAAAAAAAvAQAAX3JlbHMvLnJlbHNQSwECLQAUAAYACAAAACEA&#10;kmzMj0oCAAChBAAADgAAAAAAAAAAAAAAAAAuAgAAZHJzL2Uyb0RvYy54bWxQSwECLQAUAAYACAAA&#10;ACEADaQ77OEAAAAKAQAADwAAAAAAAAAAAAAAAACkBAAAZHJzL2Rvd25yZXYueG1sUEsFBgAAAAAE&#10;AAQA8wAAALIFAAAAAA==&#10;">
                      <v:stroke dashstyle="dash"/>
                    </v:shape>
                  </w:pict>
                </mc:Fallback>
              </mc:AlternateContent>
            </w:r>
            <w:r w:rsidR="00936783" w:rsidRPr="00936783">
              <w:rPr>
                <w:sz w:val="16"/>
                <w:szCs w:val="16"/>
                <w:lang w:eastAsia="en-GB"/>
              </w:rPr>
              <w:t xml:space="preserve">Past/specimen papers and mark schemes are available to download at </w:t>
            </w:r>
            <w:hyperlink r:id="rId28" w:history="1">
              <w:r w:rsidR="007A504D" w:rsidRPr="007A504D">
                <w:rPr>
                  <w:rStyle w:val="Hyperlink"/>
                  <w:rFonts w:cs="Arial"/>
                  <w:color w:val="575756" w:themeColor="accent4"/>
                  <w:spacing w:val="-1"/>
                  <w:sz w:val="16"/>
                  <w:szCs w:val="16"/>
                </w:rPr>
                <w:t>www.cambridgeinternational.org/support</w:t>
              </w:r>
            </w:hyperlink>
            <w:r w:rsidR="00936783" w:rsidRPr="00936783">
              <w:rPr>
                <w:rStyle w:val="CIE-Link"/>
                <w:sz w:val="16"/>
                <w:szCs w:val="16"/>
              </w:rPr>
              <w:t xml:space="preserve"> (F) </w:t>
            </w:r>
          </w:p>
          <w:p w14:paraId="52A92597" w14:textId="77777777" w:rsidR="00936783" w:rsidRPr="00936783" w:rsidRDefault="00936783" w:rsidP="00936783">
            <w:pPr>
              <w:autoSpaceDE w:val="0"/>
              <w:autoSpaceDN w:val="0"/>
              <w:adjustRightInd w:val="0"/>
              <w:rPr>
                <w:rFonts w:ascii="Arial" w:hAnsi="Arial" w:cs="Arial"/>
                <w:color w:val="0000FF"/>
                <w:sz w:val="16"/>
                <w:szCs w:val="16"/>
                <w:lang w:eastAsia="en-GB"/>
              </w:rPr>
            </w:pPr>
          </w:p>
          <w:p w14:paraId="3E13FA62" w14:textId="77777777" w:rsidR="00936783" w:rsidRPr="00936783" w:rsidRDefault="00936783" w:rsidP="00936783">
            <w:pPr>
              <w:keepNext/>
              <w:autoSpaceDE w:val="0"/>
              <w:autoSpaceDN w:val="0"/>
              <w:adjustRightInd w:val="0"/>
              <w:rPr>
                <w:rFonts w:ascii="Arial" w:hAnsi="Arial" w:cs="Arial"/>
                <w:b/>
                <w:sz w:val="16"/>
                <w:szCs w:val="16"/>
              </w:rPr>
            </w:pPr>
            <w:r w:rsidRPr="00936783">
              <w:rPr>
                <w:rFonts w:ascii="Arial" w:hAnsi="Arial" w:cs="Arial"/>
                <w:b/>
                <w:sz w:val="16"/>
                <w:szCs w:val="16"/>
              </w:rPr>
              <w:t xml:space="preserve">6.1 </w:t>
            </w:r>
            <w:r w:rsidRPr="00936783">
              <w:rPr>
                <w:rFonts w:ascii="Arial" w:hAnsi="Arial" w:cs="Arial"/>
                <w:b/>
                <w:sz w:val="16"/>
                <w:szCs w:val="16"/>
              </w:rPr>
              <w:tab/>
            </w:r>
            <w:r w:rsidRPr="00936783">
              <w:rPr>
                <w:rFonts w:ascii="Arial" w:hAnsi="Arial" w:cs="Arial"/>
                <w:b/>
                <w:sz w:val="16"/>
                <w:szCs w:val="16"/>
              </w:rPr>
              <w:tab/>
            </w:r>
            <w:r w:rsidRPr="00936783">
              <w:rPr>
                <w:rFonts w:ascii="Arial" w:hAnsi="Arial" w:cs="Arial"/>
                <w:b/>
                <w:sz w:val="16"/>
                <w:szCs w:val="16"/>
              </w:rPr>
              <w:tab/>
            </w:r>
            <w:r w:rsidRPr="00936783">
              <w:rPr>
                <w:rFonts w:ascii="Arial" w:hAnsi="Arial" w:cs="Arial"/>
                <w:b/>
                <w:sz w:val="16"/>
                <w:szCs w:val="16"/>
              </w:rPr>
              <w:tab/>
              <w:t>6.2</w:t>
            </w:r>
            <w:r w:rsidRPr="00936783">
              <w:rPr>
                <w:rFonts w:ascii="Arial" w:hAnsi="Arial" w:cs="Arial"/>
                <w:b/>
                <w:sz w:val="16"/>
                <w:szCs w:val="16"/>
              </w:rPr>
              <w:tab/>
            </w:r>
            <w:r w:rsidRPr="00936783">
              <w:rPr>
                <w:rFonts w:ascii="Arial" w:hAnsi="Arial" w:cs="Arial"/>
                <w:b/>
                <w:sz w:val="16"/>
                <w:szCs w:val="16"/>
              </w:rPr>
              <w:tab/>
            </w:r>
            <w:r w:rsidRPr="00936783">
              <w:rPr>
                <w:rFonts w:ascii="Arial" w:hAnsi="Arial" w:cs="Arial"/>
                <w:b/>
                <w:sz w:val="16"/>
                <w:szCs w:val="16"/>
              </w:rPr>
              <w:tab/>
            </w:r>
            <w:r w:rsidRPr="00936783">
              <w:rPr>
                <w:rFonts w:ascii="Arial" w:hAnsi="Arial" w:cs="Arial"/>
                <w:b/>
                <w:sz w:val="16"/>
                <w:szCs w:val="16"/>
              </w:rPr>
              <w:tab/>
              <w:t>6.3</w:t>
            </w:r>
            <w:r w:rsidRPr="00936783">
              <w:rPr>
                <w:rFonts w:ascii="Arial" w:hAnsi="Arial" w:cs="Arial"/>
                <w:b/>
                <w:sz w:val="16"/>
                <w:szCs w:val="16"/>
              </w:rPr>
              <w:tab/>
            </w:r>
            <w:r w:rsidRPr="00936783">
              <w:rPr>
                <w:rFonts w:ascii="Arial" w:hAnsi="Arial" w:cs="Arial"/>
                <w:b/>
                <w:sz w:val="16"/>
                <w:szCs w:val="16"/>
              </w:rPr>
              <w:tab/>
            </w:r>
            <w:r w:rsidRPr="00936783">
              <w:rPr>
                <w:rFonts w:ascii="Arial" w:hAnsi="Arial" w:cs="Arial"/>
                <w:b/>
                <w:sz w:val="16"/>
                <w:szCs w:val="16"/>
              </w:rPr>
              <w:tab/>
            </w:r>
            <w:r w:rsidRPr="00936783">
              <w:rPr>
                <w:rFonts w:ascii="Arial" w:hAnsi="Arial" w:cs="Arial"/>
                <w:b/>
                <w:sz w:val="16"/>
                <w:szCs w:val="16"/>
              </w:rPr>
              <w:tab/>
            </w:r>
          </w:p>
          <w:p w14:paraId="1F7943FE" w14:textId="3741A206" w:rsidR="00936783" w:rsidRPr="00936783" w:rsidRDefault="00936783" w:rsidP="00936783">
            <w:pPr>
              <w:rPr>
                <w:rFonts w:ascii="Arial" w:hAnsi="Arial" w:cs="Arial"/>
                <w:color w:val="000000"/>
                <w:sz w:val="16"/>
                <w:szCs w:val="16"/>
              </w:rPr>
            </w:pPr>
            <w:r w:rsidRPr="00936783">
              <w:rPr>
                <w:rFonts w:ascii="Arial" w:hAnsi="Arial" w:cs="Arial"/>
                <w:color w:val="000000"/>
                <w:sz w:val="16"/>
                <w:szCs w:val="16"/>
              </w:rPr>
              <w:t>Jun 2011 Paper 22 Q7(b)</w:t>
            </w:r>
            <w:r w:rsidRPr="00936783">
              <w:rPr>
                <w:rFonts w:ascii="Arial" w:hAnsi="Arial" w:cs="Arial"/>
                <w:color w:val="000000"/>
                <w:sz w:val="16"/>
                <w:szCs w:val="16"/>
              </w:rPr>
              <w:tab/>
            </w:r>
            <w:r>
              <w:rPr>
                <w:rFonts w:ascii="Arial" w:hAnsi="Arial" w:cs="Arial"/>
                <w:color w:val="000000"/>
                <w:sz w:val="16"/>
                <w:szCs w:val="16"/>
              </w:rPr>
              <w:tab/>
            </w:r>
            <w:r w:rsidRPr="00936783">
              <w:rPr>
                <w:rFonts w:ascii="Arial" w:hAnsi="Arial" w:cs="Arial"/>
                <w:color w:val="000000"/>
                <w:sz w:val="16"/>
                <w:szCs w:val="16"/>
              </w:rPr>
              <w:t>Jun 2011 Paper 22 Q7(a)</w:t>
            </w:r>
            <w:r w:rsidRPr="00936783">
              <w:rPr>
                <w:rFonts w:ascii="Arial" w:hAnsi="Arial" w:cs="Arial"/>
                <w:color w:val="000000"/>
                <w:sz w:val="16"/>
                <w:szCs w:val="16"/>
              </w:rPr>
              <w:tab/>
            </w:r>
            <w:r>
              <w:rPr>
                <w:rFonts w:ascii="Arial" w:hAnsi="Arial" w:cs="Arial"/>
                <w:color w:val="000000"/>
                <w:sz w:val="16"/>
                <w:szCs w:val="16"/>
              </w:rPr>
              <w:tab/>
            </w:r>
            <w:r w:rsidRPr="00936783">
              <w:rPr>
                <w:rFonts w:ascii="Arial" w:hAnsi="Arial" w:cs="Arial"/>
                <w:color w:val="000000"/>
                <w:sz w:val="16"/>
                <w:szCs w:val="16"/>
              </w:rPr>
              <w:t>Jun 2011 Paper 31 Q5(d)</w:t>
            </w:r>
          </w:p>
          <w:p w14:paraId="0A321835" w14:textId="0204E879" w:rsidR="00936783" w:rsidRPr="00936783" w:rsidRDefault="00936783" w:rsidP="00936783">
            <w:pPr>
              <w:pStyle w:val="BodyText"/>
              <w:rPr>
                <w:color w:val="000000"/>
                <w:sz w:val="16"/>
                <w:szCs w:val="16"/>
              </w:rPr>
            </w:pPr>
            <w:r>
              <w:rPr>
                <w:noProof/>
                <w:lang w:eastAsia="en-GB"/>
              </w:rPr>
              <mc:AlternateContent>
                <mc:Choice Requires="wps">
                  <w:drawing>
                    <wp:anchor distT="0" distB="0" distL="114300" distR="114300" simplePos="0" relativeHeight="251649536" behindDoc="0" locked="0" layoutInCell="1" allowOverlap="1" wp14:anchorId="3D0F01BB" wp14:editId="5ABBBE65">
                      <wp:simplePos x="0" y="0"/>
                      <wp:positionH relativeFrom="column">
                        <wp:posOffset>-1371600</wp:posOffset>
                      </wp:positionH>
                      <wp:positionV relativeFrom="paragraph">
                        <wp:posOffset>36830</wp:posOffset>
                      </wp:positionV>
                      <wp:extent cx="3459480" cy="1341755"/>
                      <wp:effectExtent l="38100" t="38100" r="121920" b="10604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BABD5AC" w14:textId="2DCFEA99" w:rsidR="006F098B" w:rsidRPr="0043639B" w:rsidRDefault="006F098B" w:rsidP="0043639B">
                                  <w:pPr>
                                    <w:pStyle w:val="BodyText"/>
                                    <w:rPr>
                                      <w:rStyle w:val="Hyperlink"/>
                                      <w:rFonts w:cs="Arial"/>
                                      <w:color w:val="auto"/>
                                      <w:u w:val="none"/>
                                    </w:rPr>
                                  </w:pPr>
                                  <w:r w:rsidRPr="00DE4DCE">
                                    <w:rPr>
                                      <w:b/>
                                      <w:color w:val="EA5B0C"/>
                                    </w:rPr>
                                    <w:t xml:space="preserve">Past </w:t>
                                  </w:r>
                                  <w:r>
                                    <w:rPr>
                                      <w:b/>
                                      <w:color w:val="EA5B0C"/>
                                    </w:rPr>
                                    <w:t>p</w:t>
                                  </w:r>
                                  <w:r w:rsidRPr="00DE4DCE">
                                    <w:rPr>
                                      <w:b/>
                                      <w:color w:val="EA5B0C"/>
                                    </w:rPr>
                                    <w:t>apers</w:t>
                                  </w:r>
                                  <w:r w:rsidRPr="003F40B7">
                                    <w:rPr>
                                      <w:b/>
                                    </w:rPr>
                                    <w:t>,</w:t>
                                  </w:r>
                                  <w:r>
                                    <w:rPr>
                                      <w:b/>
                                      <w:color w:val="DD5D2B"/>
                                    </w:rPr>
                                    <w:t xml:space="preserve"> </w:t>
                                  </w:r>
                                  <w:r>
                                    <w:rPr>
                                      <w:b/>
                                      <w:color w:val="EA5B0C"/>
                                    </w:rPr>
                                    <w:t>s</w:t>
                                  </w:r>
                                  <w:r w:rsidRPr="00DE4DCE">
                                    <w:rPr>
                                      <w:b/>
                                      <w:color w:val="EA5B0C"/>
                                    </w:rPr>
                                    <w:t xml:space="preserve">pecimen </w:t>
                                  </w:r>
                                  <w:r>
                                    <w:rPr>
                                      <w:b/>
                                      <w:color w:val="EA5B0C"/>
                                    </w:rPr>
                                    <w:t>p</w:t>
                                  </w:r>
                                  <w:r w:rsidRPr="00DE4DCE">
                                    <w:rPr>
                                      <w:b/>
                                      <w:color w:val="EA5B0C"/>
                                    </w:rPr>
                                    <w:t>apers</w:t>
                                  </w:r>
                                  <w:r w:rsidRPr="00E0484B">
                                    <w:t xml:space="preserve"> </w:t>
                                  </w:r>
                                  <w:r>
                                    <w:t xml:space="preserve">and </w:t>
                                  </w:r>
                                  <w:r w:rsidRPr="00611D2F">
                                    <w:rPr>
                                      <w:b/>
                                      <w:color w:val="EA5B0C"/>
                                    </w:rPr>
                                    <w:t>m</w:t>
                                  </w:r>
                                  <w:r>
                                    <w:rPr>
                                      <w:b/>
                                      <w:color w:val="EA5B0C"/>
                                    </w:rPr>
                                    <w:t>ark s</w:t>
                                  </w:r>
                                  <w:r w:rsidRPr="00DE4DCE">
                                    <w:rPr>
                                      <w:b/>
                                      <w:color w:val="EA5B0C"/>
                                    </w:rPr>
                                    <w:t>chemes</w:t>
                                  </w:r>
                                  <w:r>
                                    <w:t xml:space="preserve"> are available for you to download at: </w:t>
                                  </w:r>
                                  <w:hyperlink r:id="rId29" w:history="1">
                                    <w:r w:rsidRPr="007A504D">
                                      <w:rPr>
                                        <w:rStyle w:val="Hyperlink"/>
                                        <w:color w:val="575756" w:themeColor="accent4"/>
                                      </w:rPr>
                                      <w:t>www.cambridgeinternational.org/support</w:t>
                                    </w:r>
                                  </w:hyperlink>
                                </w:p>
                                <w:p w14:paraId="5E6B8C75" w14:textId="77777777" w:rsidR="006F098B" w:rsidRPr="00EF031C" w:rsidRDefault="006F098B" w:rsidP="0043639B">
                                  <w:pPr>
                                    <w:pStyle w:val="BodyText"/>
                                    <w:rPr>
                                      <w:b/>
                                    </w:rPr>
                                  </w:pPr>
                                </w:p>
                                <w:p w14:paraId="7A30F4F5" w14:textId="77777777" w:rsidR="006F098B" w:rsidRPr="00E0484B" w:rsidRDefault="006F098B"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a:graphicData>
                      </a:graphic>
                    </wp:anchor>
                  </w:drawing>
                </mc:Choice>
                <mc:Fallback>
                  <w:pict>
                    <v:roundrect w14:anchorId="3D0F01BB" id="AutoShape 4" o:spid="_x0000_s1031" style="position:absolute;margin-left:-108pt;margin-top:2.9pt;width:272.4pt;height:105.65pt;z-index:2516495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R1vwIAAJwFAAAOAAAAZHJzL2Uyb0RvYy54bWysVFFP2zAQfp+0/2D5faSBtJSIFLEC0yS2&#10;Idi0Zyd2Eg/H9mynaffrd76GUMbLNC0Plu9if3ff3ec7v9h2imyE89LogqZHM0qErgyXuinot683&#10;75aU+MA0Z8poUdCd8PRi9fbN+WBzcWxao7hwBEC0zwdb0DYEmyeJr1rRMX9krNDwszauYwFM1yTc&#10;sQHQO5Ucz2aLZDCOW2cq4T14r/Y/6Qrx61pU4UtdexGIKijkFnB1uJZxTVbnLG8cs62sxjTYP2TR&#10;Makh6AR1xQIjvZOvoDpZOeNNHY4q0yWmrmUlkAOwSWd/sHlomRXIBYrj7VQm//9gq8+bO0ckL2hG&#10;iWYdtOiyDwYjkyyWZ7A+h1MP9s5Fgt7emurRE23WLdONuHTODK1gHJJK4/nkxYVoeLhKyuGT4YDO&#10;AB0rta1dFwGhBmSLDdlNDRHbQCpwnmTzs2wJfavgX3qSpafzOcZg+dN163z4IExH4qagzvSa30Pb&#10;MQbb3PqAbeEjOcZ/UFJ3Cpq8YYqki8XidEQcDycsf8JEvkZJfiOVQiPKUqyVI3C5oGWTYhjVd0Bu&#10;70tn8YuQLAc/qG/vRxdgo7IjBFQKrEN0pckANI9P4f7r0K4pp8DXl/P3s/WY9wsM5I/BY0+uNSdh&#10;Z6HsGl4fjfCd4JQoAY817vBkYFL9zUnIV+mYmMCHNZbW9EG4h5YPpFS9u2cgpflsCRQIl7EjJ0so&#10;STTg1UVqsTqEqQYyCIoSZ8J3GVoUXOx/xI/1n7iWilWP6GbKtmxfzQxhotqm07ifkkHrIE9UZRTi&#10;XtBhW25R9SinKNLS8B3IFNJBLcJIg01r3C+oGoyHgvqfPXNQQ/VRg9TP0iwDHuHQcIdGeWgwXQEU&#10;EAbmuF2H/QzqrZNNC5H2QtImPr5ahsjsOavRgBGAtMZxFWfMoY2nnofq6jcAAAD//wMAUEsDBBQA&#10;BgAIAAAAIQCtfbEQ4QAAAAoBAAAPAAAAZHJzL2Rvd25yZXYueG1sTI/BSsNAEIbvQt9hmYIXaTeJ&#10;GkPMpLRC9SAUjOJ5m12T0OxszG7b9O0dT3qbYX7++b5iNdlenMzoO0cI8TICYah2uqMG4eN9u8hA&#10;+KBIq96RQbgYD6tydlWoXLszvZlTFRrBJeRzhdCGMORS+ro1VvmlGwzx7cuNVgVex0bqUZ253PYy&#10;iaJUWtURf2jVYJ5aUx+qo0XY3ZGsvtNneXnZbKpXvd19Zv4G8Xo+rR9BBDOFvzD84jM6lMy0d0fS&#10;XvQIiyROWSYg3LMCB26TjIc9QhI/xCDLQv5XKH8AAAD//wMAUEsBAi0AFAAGAAgAAAAhALaDOJL+&#10;AAAA4QEAABMAAAAAAAAAAAAAAAAAAAAAAFtDb250ZW50X1R5cGVzXS54bWxQSwECLQAUAAYACAAA&#10;ACEAOP0h/9YAAACUAQAACwAAAAAAAAAAAAAAAAAvAQAAX3JlbHMvLnJlbHNQSwECLQAUAAYACAAA&#10;ACEAqwc0db8CAACcBQAADgAAAAAAAAAAAAAAAAAuAgAAZHJzL2Uyb0RvYy54bWxQSwECLQAUAAYA&#10;CAAAACEArX2xEOEAAAAKAQAADwAAAAAAAAAAAAAAAAAZBQAAZHJzL2Rvd25yZXYueG1sUEsFBgAA&#10;AAAEAAQA8wAAACcGAAAAAA==&#10;" fillcolor="white [3212]" strokecolor="#ea5b0c" strokeweight="1pt">
                      <v:shadow on="t" color="black" opacity="26214f" origin="-.5,-.5" offset=".74836mm,.74836mm"/>
                      <v:textbox inset=",7.2pt,,7.2pt">
                        <w:txbxContent>
                          <w:p w14:paraId="2BABD5AC" w14:textId="2DCFEA99" w:rsidR="006F098B" w:rsidRPr="0043639B" w:rsidRDefault="006F098B" w:rsidP="0043639B">
                            <w:pPr>
                              <w:pStyle w:val="BodyText"/>
                              <w:rPr>
                                <w:rStyle w:val="Hyperlink"/>
                                <w:rFonts w:cs="Arial"/>
                                <w:color w:val="auto"/>
                                <w:u w:val="none"/>
                              </w:rPr>
                            </w:pPr>
                            <w:r w:rsidRPr="00DE4DCE">
                              <w:rPr>
                                <w:b/>
                                <w:color w:val="EA5B0C"/>
                              </w:rPr>
                              <w:t xml:space="preserve">Past </w:t>
                            </w:r>
                            <w:r>
                              <w:rPr>
                                <w:b/>
                                <w:color w:val="EA5B0C"/>
                              </w:rPr>
                              <w:t>p</w:t>
                            </w:r>
                            <w:r w:rsidRPr="00DE4DCE">
                              <w:rPr>
                                <w:b/>
                                <w:color w:val="EA5B0C"/>
                              </w:rPr>
                              <w:t>apers</w:t>
                            </w:r>
                            <w:r w:rsidRPr="003F40B7">
                              <w:rPr>
                                <w:b/>
                              </w:rPr>
                              <w:t>,</w:t>
                            </w:r>
                            <w:r>
                              <w:rPr>
                                <w:b/>
                                <w:color w:val="DD5D2B"/>
                              </w:rPr>
                              <w:t xml:space="preserve"> </w:t>
                            </w:r>
                            <w:r>
                              <w:rPr>
                                <w:b/>
                                <w:color w:val="EA5B0C"/>
                              </w:rPr>
                              <w:t>s</w:t>
                            </w:r>
                            <w:r w:rsidRPr="00DE4DCE">
                              <w:rPr>
                                <w:b/>
                                <w:color w:val="EA5B0C"/>
                              </w:rPr>
                              <w:t xml:space="preserve">pecimen </w:t>
                            </w:r>
                            <w:r>
                              <w:rPr>
                                <w:b/>
                                <w:color w:val="EA5B0C"/>
                              </w:rPr>
                              <w:t>p</w:t>
                            </w:r>
                            <w:r w:rsidRPr="00DE4DCE">
                              <w:rPr>
                                <w:b/>
                                <w:color w:val="EA5B0C"/>
                              </w:rPr>
                              <w:t>apers</w:t>
                            </w:r>
                            <w:r w:rsidRPr="00E0484B">
                              <w:t xml:space="preserve"> </w:t>
                            </w:r>
                            <w:r>
                              <w:t xml:space="preserve">and </w:t>
                            </w:r>
                            <w:r w:rsidRPr="00611D2F">
                              <w:rPr>
                                <w:b/>
                                <w:color w:val="EA5B0C"/>
                              </w:rPr>
                              <w:t>m</w:t>
                            </w:r>
                            <w:r>
                              <w:rPr>
                                <w:b/>
                                <w:color w:val="EA5B0C"/>
                              </w:rPr>
                              <w:t>ark s</w:t>
                            </w:r>
                            <w:r w:rsidRPr="00DE4DCE">
                              <w:rPr>
                                <w:b/>
                                <w:color w:val="EA5B0C"/>
                              </w:rPr>
                              <w:t>chemes</w:t>
                            </w:r>
                            <w:r>
                              <w:t xml:space="preserve"> are available for you to download at: </w:t>
                            </w:r>
                            <w:hyperlink r:id="rId30" w:history="1">
                              <w:r w:rsidRPr="007A504D">
                                <w:rPr>
                                  <w:rStyle w:val="Hyperlink"/>
                                  <w:color w:val="575756" w:themeColor="accent4"/>
                                </w:rPr>
                                <w:t>www.cambridgeinternational.org/support</w:t>
                              </w:r>
                            </w:hyperlink>
                          </w:p>
                          <w:p w14:paraId="5E6B8C75" w14:textId="77777777" w:rsidR="006F098B" w:rsidRPr="00EF031C" w:rsidRDefault="006F098B" w:rsidP="0043639B">
                            <w:pPr>
                              <w:pStyle w:val="BodyText"/>
                              <w:rPr>
                                <w:b/>
                              </w:rPr>
                            </w:pPr>
                          </w:p>
                          <w:p w14:paraId="7A30F4F5" w14:textId="77777777" w:rsidR="006F098B" w:rsidRPr="00E0484B" w:rsidRDefault="006F098B" w:rsidP="0043639B">
                            <w:pPr>
                              <w:pStyle w:val="BodyText"/>
                              <w:rPr>
                                <w:b/>
                                <w:color w:val="DD5D2B"/>
                              </w:rPr>
                            </w:pPr>
                            <w:r>
                              <w:t>Using these resources with your learners allows you to check their progress and give them confidence and understanding.</w:t>
                            </w:r>
                          </w:p>
                        </w:txbxContent>
                      </v:textbox>
                    </v:roundrect>
                  </w:pict>
                </mc:Fallback>
              </mc:AlternateContent>
            </w:r>
            <w:r w:rsidRPr="00936783">
              <w:rPr>
                <w:color w:val="000000"/>
                <w:sz w:val="16"/>
                <w:szCs w:val="16"/>
              </w:rPr>
              <w:t>Jun 2012 Paper 22 Q3</w:t>
            </w:r>
            <w:r w:rsidRPr="00936783">
              <w:rPr>
                <w:color w:val="000000"/>
                <w:sz w:val="16"/>
                <w:szCs w:val="16"/>
              </w:rPr>
              <w:tab/>
            </w:r>
            <w:r w:rsidRPr="00936783">
              <w:rPr>
                <w:color w:val="000000"/>
                <w:sz w:val="16"/>
                <w:szCs w:val="16"/>
              </w:rPr>
              <w:tab/>
              <w:t>Jun 2011 Paper 32 Q6</w:t>
            </w:r>
            <w:r w:rsidRPr="00936783">
              <w:rPr>
                <w:color w:val="000000"/>
                <w:sz w:val="16"/>
                <w:szCs w:val="16"/>
              </w:rPr>
              <w:tab/>
            </w:r>
            <w:r w:rsidRPr="00936783">
              <w:rPr>
                <w:color w:val="000000"/>
                <w:sz w:val="16"/>
                <w:szCs w:val="16"/>
              </w:rPr>
              <w:tab/>
              <w:t>Jun 2012 Paper 22 Q3</w:t>
            </w:r>
          </w:p>
          <w:p w14:paraId="3ED74DD2" w14:textId="1426EC8E" w:rsidR="00936783" w:rsidRPr="00936783" w:rsidRDefault="00936783" w:rsidP="00936783">
            <w:pPr>
              <w:pStyle w:val="BodyText"/>
              <w:rPr>
                <w:color w:val="000000"/>
                <w:sz w:val="16"/>
                <w:szCs w:val="16"/>
              </w:rPr>
            </w:pPr>
            <w:r>
              <w:rPr>
                <w:bCs/>
                <w:noProof/>
                <w:lang w:eastAsia="en-GB"/>
              </w:rPr>
              <mc:AlternateContent>
                <mc:Choice Requires="wps">
                  <w:drawing>
                    <wp:anchor distT="0" distB="0" distL="114300" distR="114300" simplePos="0" relativeHeight="251650560" behindDoc="0" locked="0" layoutInCell="1" allowOverlap="1" wp14:anchorId="4818B36C" wp14:editId="612D8B26">
                      <wp:simplePos x="0" y="0"/>
                      <wp:positionH relativeFrom="column">
                        <wp:posOffset>4775835</wp:posOffset>
                      </wp:positionH>
                      <wp:positionV relativeFrom="paragraph">
                        <wp:posOffset>74295</wp:posOffset>
                      </wp:positionV>
                      <wp:extent cx="3538220" cy="1187450"/>
                      <wp:effectExtent l="38100" t="38100" r="119380" b="10795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CD39E27" w14:textId="77777777" w:rsidR="006F098B" w:rsidRPr="00E0484B" w:rsidRDefault="006F098B" w:rsidP="0043639B">
                                  <w:pPr>
                                    <w:pStyle w:val="BodyText"/>
                                  </w:pPr>
                                  <w:r w:rsidRPr="00DE4DCE">
                                    <w:rPr>
                                      <w:b/>
                                      <w:color w:val="EA5B0C"/>
                                    </w:rPr>
                                    <w:t>Formative assessment (F)</w:t>
                                  </w:r>
                                  <w:r w:rsidRPr="00DE4DCE">
                                    <w:rPr>
                                      <w:color w:val="EA5B0C"/>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a:graphicData>
                      </a:graphic>
                    </wp:anchor>
                  </w:drawing>
                </mc:Choice>
                <mc:Fallback>
                  <w:pict>
                    <v:roundrect w14:anchorId="4818B36C" id="AutoShape 5" o:spid="_x0000_s1032" style="position:absolute;margin-left:376.05pt;margin-top:5.85pt;width:278.6pt;height:93.5pt;z-index:2516505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DwvgIAAJwFAAAOAAAAZHJzL2Uyb0RvYy54bWysVF1v2yAUfZ+0/4B4X22nSZpFdaoubadJ&#10;+6jaTXvGBtusGBjgONmv3+XaddP1ZZrmB8TFcO495x44v9i3iuyE89LonGYnKSVCl4ZLXef029eb&#10;NytKfGCaM2W0yOlBeHqxef3qvLdrMTONUVw4AiDar3ub0yYEu04SXzaiZf7EWKHhZ2VcywKErk64&#10;Yz2gtyqZpeky6Y3j1plSeA+rV8NPukH8qhJl+FJVXgSicgq1BRwdjkUck805W9eO2UaWYxnsH6po&#10;mdSQdIK6YoGRzskXUK0snfGmCielaRNTVbIUyAHYZOkfbO4bZgVyAXG8nWTy/w+2/Ly7dUTynC4p&#10;0ayFFl12wWBmsojy9NavYde9vXWRoLcfTfngiTbbhulaXDpn+kYwDkVlcX/y7EAMPBwlRf/JcEBn&#10;gI5K7SvXRkDQgOyxIYepIWIfSAmLp4vT1WwGfSvhX5atzuYLbFnC1o/HrfPhvTAtiZOcOtNpfgdt&#10;xxxs99EHbAsfyTH+g5KqVdDkHVMkWy6XZ1g1W4+bAfsRE/kaJfmNVAqDaEuxVY7A4ZwWdYZpVNcC&#10;uWEtS+M3+ArWwX3D+mPd6OwIAUqBmsfoSpMeaM7O4PzL1K4upsTXl4t36Xas+xkG8kdTx55ca07C&#10;wYLsGm4fjfCt4JQoAZc1znBnYFL9zU6oV+lYmMCLNUpruiDcfcN7UqjO3TGw0iJdAQXCZezI6Qok&#10;iQHcukgtqkOYqqGCoChxJnyXoUHDxf5H/Kj/xLVQrHzAZaZswwY15wgT3TbtxvlUDEZHdaIroxEH&#10;Q4d9sR9dDyDRpIXhB7AplINehCcNJo1xv0A1eB5y6n92zIGG6oMGq7/N5nPgEY4DdxwUxwHTJUAB&#10;YWCO020Y3qDOOlk3kGkwkjbx8lUyRGZPVY0BPAFIa3yu4htzHOOup0d18xsAAP//AwBQSwMEFAAG&#10;AAgAAAAhANthE8TiAAAACwEAAA8AAABkcnMvZG93bnJldi54bWxMj8FOwzAMhu+TeIfISFwmlnaD&#10;tStNJ4Y0OCBNoiDOWWPaisYpTbZ1b493gput/9Pvz/l6tJ044uBbRwriWQQCqXKmpVrBx/v2NgXh&#10;gyajO0eo4Iwe1sXVJNeZcSd6w2MZasEl5DOtoAmhz6T0VYNW+5nrkTj7coPVgdehlmbQJy63nZxH&#10;0VJa3RJfaHSPTw1W3+XBKtjdkSx/ls/y/LLZlK9mu/tM/VSpm+vx8QFEwDH8wXDRZ3Uo2GnvDmS8&#10;6BQk9/OYUQ7iBMQFWESrBYg9T6s0AVnk8v8PxS8AAAD//wMAUEsBAi0AFAAGAAgAAAAhALaDOJL+&#10;AAAA4QEAABMAAAAAAAAAAAAAAAAAAAAAAFtDb250ZW50X1R5cGVzXS54bWxQSwECLQAUAAYACAAA&#10;ACEAOP0h/9YAAACUAQAACwAAAAAAAAAAAAAAAAAvAQAAX3JlbHMvLnJlbHNQSwECLQAUAAYACAAA&#10;ACEArYiA8L4CAACcBQAADgAAAAAAAAAAAAAAAAAuAgAAZHJzL2Uyb0RvYy54bWxQSwECLQAUAAYA&#10;CAAAACEA22ETxOIAAAALAQAADwAAAAAAAAAAAAAAAAAYBQAAZHJzL2Rvd25yZXYueG1sUEsFBgAA&#10;AAAEAAQA8wAAACcGAAAAAA==&#10;" fillcolor="white [3212]" strokecolor="#ea5b0c" strokeweight="1pt">
                      <v:shadow on="t" color="black" opacity="26214f" origin="-.5,-.5" offset=".74836mm,.74836mm"/>
                      <v:textbox inset=",7.2pt,,7.2pt">
                        <w:txbxContent>
                          <w:p w14:paraId="7CD39E27" w14:textId="77777777" w:rsidR="006F098B" w:rsidRPr="00E0484B" w:rsidRDefault="006F098B" w:rsidP="0043639B">
                            <w:pPr>
                              <w:pStyle w:val="BodyText"/>
                            </w:pPr>
                            <w:r w:rsidRPr="00DE4DCE">
                              <w:rPr>
                                <w:b/>
                                <w:color w:val="EA5B0C"/>
                              </w:rPr>
                              <w:t>Formative assessment (F)</w:t>
                            </w:r>
                            <w:r w:rsidRPr="00DE4DCE">
                              <w:rPr>
                                <w:color w:val="EA5B0C"/>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w:pict>
                </mc:Fallback>
              </mc:AlternateContent>
            </w:r>
            <w:r w:rsidRPr="00936783">
              <w:rPr>
                <w:color w:val="000000"/>
                <w:sz w:val="16"/>
                <w:szCs w:val="16"/>
              </w:rPr>
              <w:t>Jun 2012 Paper 33 Q3</w:t>
            </w:r>
          </w:p>
          <w:p w14:paraId="64D13D57" w14:textId="77777777" w:rsidR="00936783" w:rsidRPr="00936783" w:rsidRDefault="00936783" w:rsidP="00936783">
            <w:pPr>
              <w:pStyle w:val="BodyText"/>
              <w:rPr>
                <w:color w:val="000000"/>
                <w:sz w:val="16"/>
                <w:szCs w:val="16"/>
              </w:rPr>
            </w:pPr>
          </w:p>
          <w:p w14:paraId="4A2B1A75" w14:textId="77777777" w:rsidR="00936783" w:rsidRPr="00936783" w:rsidRDefault="00936783" w:rsidP="00936783">
            <w:pPr>
              <w:keepNext/>
              <w:autoSpaceDE w:val="0"/>
              <w:autoSpaceDN w:val="0"/>
              <w:adjustRightInd w:val="0"/>
              <w:rPr>
                <w:rFonts w:ascii="Arial" w:hAnsi="Arial" w:cs="Arial"/>
                <w:b/>
                <w:sz w:val="16"/>
                <w:szCs w:val="16"/>
              </w:rPr>
            </w:pPr>
            <w:r w:rsidRPr="00936783">
              <w:rPr>
                <w:rFonts w:ascii="Arial" w:hAnsi="Arial" w:cs="Arial"/>
                <w:b/>
                <w:sz w:val="16"/>
                <w:szCs w:val="16"/>
              </w:rPr>
              <w:t xml:space="preserve">8.1 </w:t>
            </w:r>
            <w:r w:rsidRPr="00936783">
              <w:rPr>
                <w:rFonts w:ascii="Arial" w:hAnsi="Arial" w:cs="Arial"/>
                <w:b/>
                <w:sz w:val="16"/>
                <w:szCs w:val="16"/>
              </w:rPr>
              <w:tab/>
            </w:r>
            <w:r w:rsidRPr="00936783">
              <w:rPr>
                <w:rFonts w:ascii="Arial" w:hAnsi="Arial" w:cs="Arial"/>
                <w:b/>
                <w:sz w:val="16"/>
                <w:szCs w:val="16"/>
              </w:rPr>
              <w:tab/>
            </w:r>
            <w:r w:rsidRPr="00936783">
              <w:rPr>
                <w:rFonts w:ascii="Arial" w:hAnsi="Arial" w:cs="Arial"/>
                <w:b/>
                <w:sz w:val="16"/>
                <w:szCs w:val="16"/>
              </w:rPr>
              <w:tab/>
            </w:r>
            <w:r w:rsidRPr="00936783">
              <w:rPr>
                <w:rFonts w:ascii="Arial" w:hAnsi="Arial" w:cs="Arial"/>
                <w:b/>
                <w:sz w:val="16"/>
                <w:szCs w:val="16"/>
              </w:rPr>
              <w:tab/>
              <w:t>8.2</w:t>
            </w:r>
            <w:r w:rsidRPr="00936783">
              <w:rPr>
                <w:rFonts w:ascii="Arial" w:hAnsi="Arial" w:cs="Arial"/>
                <w:b/>
                <w:sz w:val="16"/>
                <w:szCs w:val="16"/>
              </w:rPr>
              <w:tab/>
            </w:r>
            <w:r w:rsidRPr="00936783">
              <w:rPr>
                <w:rFonts w:ascii="Arial" w:hAnsi="Arial" w:cs="Arial"/>
                <w:b/>
                <w:sz w:val="16"/>
                <w:szCs w:val="16"/>
              </w:rPr>
              <w:tab/>
            </w:r>
            <w:r w:rsidRPr="00936783">
              <w:rPr>
                <w:rFonts w:ascii="Arial" w:hAnsi="Arial" w:cs="Arial"/>
                <w:b/>
                <w:sz w:val="16"/>
                <w:szCs w:val="16"/>
              </w:rPr>
              <w:tab/>
            </w:r>
            <w:r w:rsidRPr="00936783">
              <w:rPr>
                <w:rFonts w:ascii="Arial" w:hAnsi="Arial" w:cs="Arial"/>
                <w:b/>
                <w:sz w:val="16"/>
                <w:szCs w:val="16"/>
              </w:rPr>
              <w:tab/>
              <w:t>8.3</w:t>
            </w:r>
          </w:p>
          <w:p w14:paraId="72A2CAE6" w14:textId="77777777" w:rsidR="00936783" w:rsidRPr="00936783" w:rsidRDefault="00936783" w:rsidP="00936783">
            <w:pPr>
              <w:rPr>
                <w:rFonts w:ascii="Arial" w:hAnsi="Arial" w:cs="Arial"/>
                <w:color w:val="000000"/>
                <w:sz w:val="16"/>
                <w:szCs w:val="16"/>
              </w:rPr>
            </w:pPr>
            <w:r w:rsidRPr="00936783">
              <w:rPr>
                <w:rFonts w:ascii="Arial" w:hAnsi="Arial" w:cs="Arial"/>
                <w:color w:val="000000"/>
                <w:sz w:val="16"/>
                <w:szCs w:val="16"/>
              </w:rPr>
              <w:t>Jun 2012 Paper 21 Q9</w:t>
            </w:r>
            <w:r w:rsidRPr="00936783">
              <w:rPr>
                <w:rFonts w:ascii="Arial" w:hAnsi="Arial" w:cs="Arial"/>
                <w:color w:val="000000"/>
                <w:sz w:val="16"/>
                <w:szCs w:val="16"/>
              </w:rPr>
              <w:tab/>
            </w:r>
            <w:r w:rsidRPr="00936783">
              <w:rPr>
                <w:rFonts w:ascii="Arial" w:hAnsi="Arial" w:cs="Arial"/>
                <w:color w:val="000000"/>
                <w:sz w:val="16"/>
                <w:szCs w:val="16"/>
              </w:rPr>
              <w:tab/>
              <w:t>Jun 2013 Paper 22 Q6</w:t>
            </w:r>
            <w:r w:rsidRPr="00936783">
              <w:rPr>
                <w:rFonts w:ascii="Arial" w:hAnsi="Arial" w:cs="Arial"/>
                <w:color w:val="000000"/>
                <w:sz w:val="16"/>
                <w:szCs w:val="16"/>
              </w:rPr>
              <w:tab/>
            </w:r>
            <w:r w:rsidRPr="00936783">
              <w:rPr>
                <w:rFonts w:ascii="Arial" w:hAnsi="Arial" w:cs="Arial"/>
                <w:color w:val="000000"/>
                <w:sz w:val="16"/>
                <w:szCs w:val="16"/>
              </w:rPr>
              <w:tab/>
              <w:t>Jun 2011 Paper 31 Q5</w:t>
            </w:r>
          </w:p>
          <w:p w14:paraId="6A4ED5EF" w14:textId="77777777" w:rsidR="00936783" w:rsidRPr="00936783" w:rsidRDefault="00936783" w:rsidP="00936783">
            <w:pPr>
              <w:autoSpaceDE w:val="0"/>
              <w:autoSpaceDN w:val="0"/>
              <w:adjustRightInd w:val="0"/>
              <w:rPr>
                <w:rFonts w:ascii="Arial" w:hAnsi="Arial" w:cs="Arial"/>
                <w:color w:val="000000"/>
                <w:sz w:val="16"/>
                <w:szCs w:val="16"/>
              </w:rPr>
            </w:pPr>
            <w:r w:rsidRPr="00936783">
              <w:rPr>
                <w:rFonts w:ascii="Arial" w:hAnsi="Arial" w:cs="Arial"/>
                <w:color w:val="000000"/>
                <w:sz w:val="16"/>
                <w:szCs w:val="16"/>
              </w:rPr>
              <w:t>Jun 2013 Paper 22 Q6</w:t>
            </w:r>
            <w:r w:rsidRPr="00936783">
              <w:rPr>
                <w:rFonts w:ascii="Arial" w:hAnsi="Arial" w:cs="Arial"/>
                <w:color w:val="000000"/>
                <w:sz w:val="16"/>
                <w:szCs w:val="16"/>
              </w:rPr>
              <w:tab/>
            </w:r>
            <w:r w:rsidRPr="00936783">
              <w:rPr>
                <w:rFonts w:ascii="Arial" w:hAnsi="Arial" w:cs="Arial"/>
                <w:color w:val="000000"/>
                <w:sz w:val="16"/>
                <w:szCs w:val="16"/>
              </w:rPr>
              <w:tab/>
            </w:r>
            <w:r w:rsidRPr="00936783">
              <w:rPr>
                <w:rFonts w:ascii="Arial" w:hAnsi="Arial" w:cs="Arial"/>
                <w:color w:val="000000"/>
                <w:sz w:val="16"/>
                <w:szCs w:val="16"/>
              </w:rPr>
              <w:tab/>
            </w:r>
            <w:r w:rsidRPr="00936783">
              <w:rPr>
                <w:rFonts w:ascii="Arial" w:hAnsi="Arial" w:cs="Arial"/>
                <w:color w:val="000000"/>
                <w:sz w:val="16"/>
                <w:szCs w:val="16"/>
              </w:rPr>
              <w:tab/>
            </w:r>
            <w:r w:rsidRPr="00936783">
              <w:rPr>
                <w:rFonts w:ascii="Arial" w:hAnsi="Arial" w:cs="Arial"/>
                <w:color w:val="000000"/>
                <w:sz w:val="16"/>
                <w:szCs w:val="16"/>
              </w:rPr>
              <w:tab/>
            </w:r>
            <w:r w:rsidRPr="00936783">
              <w:rPr>
                <w:rFonts w:ascii="Arial" w:hAnsi="Arial" w:cs="Arial"/>
                <w:color w:val="000000"/>
                <w:sz w:val="16"/>
                <w:szCs w:val="16"/>
              </w:rPr>
              <w:tab/>
              <w:t>Jun 2011 Paper 21 Q9</w:t>
            </w:r>
          </w:p>
          <w:p w14:paraId="5480F7AD" w14:textId="2F49BC82" w:rsidR="00EF031C" w:rsidRPr="00936783" w:rsidRDefault="00936783" w:rsidP="00936783">
            <w:pPr>
              <w:pStyle w:val="BodyText"/>
              <w:rPr>
                <w:i/>
                <w:sz w:val="16"/>
                <w:szCs w:val="16"/>
              </w:rPr>
            </w:pPr>
            <w:r w:rsidRPr="00936783">
              <w:rPr>
                <w:color w:val="000000"/>
                <w:sz w:val="16"/>
                <w:szCs w:val="16"/>
              </w:rPr>
              <w:t>Jun 2013 Paper 23 Q1</w:t>
            </w:r>
          </w:p>
        </w:tc>
      </w:tr>
    </w:tbl>
    <w:p w14:paraId="114119FE" w14:textId="4E147622" w:rsidR="00C92F05" w:rsidRDefault="00C92F05" w:rsidP="00716D43">
      <w:pPr>
        <w:pStyle w:val="WalkTable"/>
        <w:rPr>
          <w:bCs/>
          <w:sz w:val="20"/>
          <w:szCs w:val="20"/>
        </w:rPr>
      </w:pPr>
    </w:p>
    <w:p w14:paraId="098EE9D6" w14:textId="77777777" w:rsidR="00EF031C" w:rsidRPr="004A4E17" w:rsidRDefault="00EF031C" w:rsidP="003D2B2A">
      <w:pPr>
        <w:rPr>
          <w:rFonts w:ascii="Arial" w:hAnsi="Arial"/>
          <w:bCs/>
          <w:sz w:val="20"/>
          <w:szCs w:val="20"/>
        </w:rPr>
        <w:sectPr w:rsidR="00EF031C" w:rsidRPr="004A4E17" w:rsidSect="00A35794">
          <w:headerReference w:type="first" r:id="rId31"/>
          <w:footerReference w:type="first" r:id="rId32"/>
          <w:pgSz w:w="16840" w:h="11900" w:orient="landscape" w:code="9"/>
          <w:pgMar w:top="78" w:right="1105" w:bottom="1134" w:left="1134" w:header="0" w:footer="454" w:gutter="0"/>
          <w:cols w:space="708"/>
          <w:titlePg/>
          <w:docGrid w:linePitch="326"/>
        </w:sectPr>
      </w:pPr>
    </w:p>
    <w:p w14:paraId="4AAD71EF" w14:textId="56E93CC8" w:rsidR="00C92F05" w:rsidRPr="00393536" w:rsidRDefault="006F6D3D" w:rsidP="00393536">
      <w:pPr>
        <w:pStyle w:val="Heading1"/>
      </w:pPr>
      <w:bookmarkStart w:id="10" w:name="_Toc390185805"/>
      <w:bookmarkStart w:id="11" w:name="_Toc391996906"/>
      <w:bookmarkStart w:id="12" w:name="_Toc392016211"/>
      <w:bookmarkStart w:id="13" w:name="_Toc485824898"/>
      <w:bookmarkStart w:id="14" w:name="Unit01"/>
      <w:r w:rsidRPr="006F6D3D">
        <w:lastRenderedPageBreak/>
        <w:t xml:space="preserve">1: </w:t>
      </w:r>
      <w:bookmarkEnd w:id="10"/>
      <w:r w:rsidRPr="006F6D3D">
        <w:t>Cells and cell processes</w:t>
      </w:r>
      <w:bookmarkEnd w:id="11"/>
      <w:bookmarkEnd w:id="12"/>
      <w:bookmarkEnd w:id="13"/>
      <w:r w:rsidR="00C92F05"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956"/>
        <w:gridCol w:w="3402"/>
        <w:gridCol w:w="9243"/>
      </w:tblGrid>
      <w:tr w:rsidR="00DF2AEF" w:rsidRPr="004A4E17" w14:paraId="651D5636" w14:textId="77777777" w:rsidTr="00BB06FE">
        <w:trPr>
          <w:cantSplit/>
          <w:tblHeader/>
        </w:trPr>
        <w:tc>
          <w:tcPr>
            <w:tcW w:w="1956" w:type="dxa"/>
            <w:shd w:val="clear" w:color="auto" w:fill="EA5B0C"/>
            <w:tcMar>
              <w:top w:w="113" w:type="dxa"/>
              <w:bottom w:w="113" w:type="dxa"/>
            </w:tcMar>
            <w:vAlign w:val="center"/>
          </w:tcPr>
          <w:bookmarkEnd w:id="14"/>
          <w:p w14:paraId="3584E595" w14:textId="77777777" w:rsidR="00DF2AEF" w:rsidRPr="004A4E17" w:rsidRDefault="00DF2AEF" w:rsidP="00393536">
            <w:pPr>
              <w:pStyle w:val="TableHead"/>
            </w:pPr>
            <w:r w:rsidRPr="004A4E17">
              <w:t>Syllabus ref</w:t>
            </w:r>
            <w:r w:rsidR="005010EA">
              <w:t>.</w:t>
            </w:r>
          </w:p>
        </w:tc>
        <w:tc>
          <w:tcPr>
            <w:tcW w:w="3402" w:type="dxa"/>
            <w:shd w:val="clear" w:color="auto" w:fill="EA5B0C"/>
            <w:tcMar>
              <w:top w:w="113" w:type="dxa"/>
              <w:bottom w:w="113" w:type="dxa"/>
            </w:tcMar>
            <w:vAlign w:val="center"/>
          </w:tcPr>
          <w:p w14:paraId="46685394" w14:textId="77777777" w:rsidR="00DF2AEF" w:rsidRPr="004A4E17" w:rsidRDefault="00DF2AEF" w:rsidP="00393536">
            <w:pPr>
              <w:pStyle w:val="TableHead"/>
            </w:pPr>
            <w:r w:rsidRPr="004A4E17">
              <w:t>Learning objectives</w:t>
            </w:r>
          </w:p>
        </w:tc>
        <w:tc>
          <w:tcPr>
            <w:tcW w:w="9243" w:type="dxa"/>
            <w:shd w:val="clear" w:color="auto" w:fill="EA5B0C"/>
            <w:tcMar>
              <w:top w:w="113" w:type="dxa"/>
              <w:bottom w:w="113" w:type="dxa"/>
            </w:tcMar>
            <w:vAlign w:val="center"/>
          </w:tcPr>
          <w:p w14:paraId="2B5B356D" w14:textId="77777777" w:rsidR="00DF2AEF" w:rsidRPr="00DF2AEF" w:rsidRDefault="00DF2AEF" w:rsidP="00DB2C1F">
            <w:pPr>
              <w:pStyle w:val="TableHead"/>
            </w:pPr>
            <w:r w:rsidRPr="00DF2AEF">
              <w:t>Suggested teaching activities</w:t>
            </w:r>
            <w:r>
              <w:t xml:space="preserve"> </w:t>
            </w:r>
          </w:p>
        </w:tc>
      </w:tr>
      <w:tr w:rsidR="00BB0FF9" w:rsidRPr="004A4E17" w14:paraId="3BB3B6FD" w14:textId="77777777" w:rsidTr="00BB06FE">
        <w:tblPrEx>
          <w:tblCellMar>
            <w:top w:w="0" w:type="dxa"/>
            <w:bottom w:w="0" w:type="dxa"/>
          </w:tblCellMar>
        </w:tblPrEx>
        <w:tc>
          <w:tcPr>
            <w:tcW w:w="1956" w:type="dxa"/>
            <w:tcMar>
              <w:top w:w="113" w:type="dxa"/>
              <w:bottom w:w="113" w:type="dxa"/>
            </w:tcMar>
          </w:tcPr>
          <w:p w14:paraId="6DCE51BC" w14:textId="77777777" w:rsidR="00BB0FF9" w:rsidRPr="00587AB1" w:rsidRDefault="00BB0FF9" w:rsidP="006168B8">
            <w:pPr>
              <w:autoSpaceDE w:val="0"/>
              <w:autoSpaceDN w:val="0"/>
              <w:adjustRightInd w:val="0"/>
              <w:rPr>
                <w:rFonts w:ascii="Arial" w:hAnsi="Arial" w:cs="Arial"/>
                <w:sz w:val="20"/>
                <w:szCs w:val="20"/>
                <w:lang w:eastAsia="en-GB"/>
              </w:rPr>
            </w:pPr>
            <w:r w:rsidRPr="00587AB1">
              <w:rPr>
                <w:rFonts w:ascii="Arial" w:hAnsi="Arial" w:cs="Arial"/>
                <w:sz w:val="20"/>
                <w:szCs w:val="20"/>
              </w:rPr>
              <w:t>1.1</w:t>
            </w:r>
            <w:r>
              <w:rPr>
                <w:rFonts w:ascii="Arial" w:hAnsi="Arial" w:cs="Arial"/>
                <w:sz w:val="20"/>
                <w:szCs w:val="20"/>
              </w:rPr>
              <w:t xml:space="preserve"> </w:t>
            </w:r>
            <w:r w:rsidRPr="00587AB1">
              <w:rPr>
                <w:rFonts w:ascii="Arial" w:hAnsi="Arial" w:cs="Arial"/>
                <w:sz w:val="20"/>
                <w:szCs w:val="20"/>
                <w:lang w:eastAsia="en-GB"/>
              </w:rPr>
              <w:t>Characteristics of living organisms</w:t>
            </w:r>
          </w:p>
          <w:p w14:paraId="318137A0" w14:textId="77777777" w:rsidR="00BB0FF9" w:rsidRPr="004A4E17" w:rsidRDefault="00BB0FF9" w:rsidP="0043639B">
            <w:pPr>
              <w:pStyle w:val="BodyText"/>
              <w:rPr>
                <w:lang w:eastAsia="en-GB"/>
              </w:rPr>
            </w:pPr>
          </w:p>
        </w:tc>
        <w:tc>
          <w:tcPr>
            <w:tcW w:w="3402" w:type="dxa"/>
            <w:tcMar>
              <w:top w:w="113" w:type="dxa"/>
              <w:bottom w:w="113" w:type="dxa"/>
            </w:tcMar>
          </w:tcPr>
          <w:p w14:paraId="1F228040" w14:textId="77777777" w:rsidR="00BB0FF9" w:rsidRPr="00587AB1" w:rsidRDefault="00BB0FF9" w:rsidP="00556B9D">
            <w:pPr>
              <w:pStyle w:val="Bulletedlist"/>
              <w:ind w:left="317" w:hanging="283"/>
              <w:rPr>
                <w:lang w:eastAsia="en-GB"/>
              </w:rPr>
            </w:pPr>
            <w:r w:rsidRPr="00587AB1">
              <w:rPr>
                <w:lang w:eastAsia="en-GB"/>
              </w:rPr>
              <w:t>Describe the characteristics of living organisms by defining the terms:</w:t>
            </w:r>
          </w:p>
          <w:p w14:paraId="099EE0E8" w14:textId="55993CEB" w:rsidR="00BB0FF9" w:rsidRDefault="00BB0FF9" w:rsidP="00556B9D">
            <w:pPr>
              <w:pStyle w:val="Sub-bullet"/>
              <w:ind w:left="601" w:hanging="284"/>
              <w:rPr>
                <w:lang w:eastAsia="en-GB"/>
              </w:rPr>
            </w:pPr>
            <w:r w:rsidRPr="00587AB1">
              <w:rPr>
                <w:i/>
                <w:iCs/>
                <w:lang w:eastAsia="en-GB"/>
              </w:rPr>
              <w:t xml:space="preserve">movement </w:t>
            </w:r>
            <w:r w:rsidRPr="00587AB1">
              <w:rPr>
                <w:lang w:eastAsia="en-GB"/>
              </w:rPr>
              <w:t xml:space="preserve">as an action by an organism </w:t>
            </w:r>
            <w:r w:rsidRPr="008072DE">
              <w:rPr>
                <w:shd w:val="clear" w:color="auto" w:fill="F9AE85" w:themeFill="accent2"/>
                <w:lang w:eastAsia="en-GB"/>
              </w:rPr>
              <w:t>or part of an organism</w:t>
            </w:r>
            <w:r w:rsidRPr="00F4028F">
              <w:rPr>
                <w:lang w:eastAsia="en-GB"/>
              </w:rPr>
              <w:t xml:space="preserve"> cau</w:t>
            </w:r>
            <w:r w:rsidRPr="00587AB1">
              <w:rPr>
                <w:lang w:eastAsia="en-GB"/>
              </w:rPr>
              <w:t>sing a change of position or place</w:t>
            </w:r>
          </w:p>
          <w:p w14:paraId="1CE79782" w14:textId="78AC3C07" w:rsidR="00BB0FF9" w:rsidRPr="00F4028F" w:rsidRDefault="00BB0FF9" w:rsidP="00900FEF">
            <w:pPr>
              <w:pStyle w:val="Sub-bullet"/>
              <w:ind w:left="601" w:hanging="284"/>
              <w:rPr>
                <w:color w:val="A67002" w:themeColor="accent6" w:themeShade="80"/>
                <w:lang w:eastAsia="en-GB"/>
              </w:rPr>
            </w:pPr>
            <w:r w:rsidRPr="00900FEF">
              <w:rPr>
                <w:i/>
                <w:lang w:eastAsia="en-GB"/>
              </w:rPr>
              <w:t>r</w:t>
            </w:r>
            <w:r w:rsidRPr="00556B9D">
              <w:rPr>
                <w:i/>
                <w:iCs/>
                <w:lang w:eastAsia="en-GB"/>
              </w:rPr>
              <w:t xml:space="preserve">espiration </w:t>
            </w:r>
            <w:r w:rsidRPr="00587AB1">
              <w:rPr>
                <w:lang w:eastAsia="en-GB"/>
              </w:rPr>
              <w:t>as the chemical reactions in</w:t>
            </w:r>
            <w:r w:rsidR="00556B9D">
              <w:rPr>
                <w:lang w:eastAsia="en-GB"/>
              </w:rPr>
              <w:t xml:space="preserve"> </w:t>
            </w:r>
            <w:r w:rsidRPr="00587AB1">
              <w:rPr>
                <w:lang w:eastAsia="en-GB"/>
              </w:rPr>
              <w:t>cells that break down nutrient molecules</w:t>
            </w:r>
            <w:r w:rsidR="00556B9D">
              <w:rPr>
                <w:lang w:eastAsia="en-GB"/>
              </w:rPr>
              <w:t xml:space="preserve"> </w:t>
            </w:r>
            <w:r w:rsidRPr="00587AB1">
              <w:rPr>
                <w:lang w:eastAsia="en-GB"/>
              </w:rPr>
              <w:t xml:space="preserve">and release energy </w:t>
            </w:r>
            <w:r w:rsidRPr="008072DE">
              <w:rPr>
                <w:shd w:val="clear" w:color="auto" w:fill="F9AE85" w:themeFill="accent2"/>
                <w:lang w:eastAsia="en-GB"/>
              </w:rPr>
              <w:t>for</w:t>
            </w:r>
            <w:r w:rsidR="00556B9D" w:rsidRPr="008072DE">
              <w:rPr>
                <w:shd w:val="clear" w:color="auto" w:fill="F9AE85" w:themeFill="accent2"/>
                <w:lang w:eastAsia="en-GB"/>
              </w:rPr>
              <w:t xml:space="preserve"> </w:t>
            </w:r>
            <w:r w:rsidRPr="008072DE">
              <w:rPr>
                <w:shd w:val="clear" w:color="auto" w:fill="F9AE85" w:themeFill="accent2"/>
                <w:lang w:eastAsia="en-GB"/>
              </w:rPr>
              <w:t>metabolism</w:t>
            </w:r>
          </w:p>
          <w:p w14:paraId="2208E78F" w14:textId="2254FD4F" w:rsidR="00BB0FF9" w:rsidRPr="00556B9D" w:rsidRDefault="00BB0FF9" w:rsidP="00556B9D">
            <w:pPr>
              <w:pStyle w:val="Sub-bullet"/>
              <w:ind w:left="601" w:hanging="284"/>
              <w:rPr>
                <w:lang w:eastAsia="en-GB"/>
              </w:rPr>
            </w:pPr>
            <w:r w:rsidRPr="00556B9D">
              <w:rPr>
                <w:i/>
                <w:iCs/>
                <w:lang w:eastAsia="en-GB"/>
              </w:rPr>
              <w:t xml:space="preserve">sensitivity </w:t>
            </w:r>
            <w:r w:rsidRPr="00587AB1">
              <w:rPr>
                <w:lang w:eastAsia="en-GB"/>
              </w:rPr>
              <w:t xml:space="preserve">as the ability to detect </w:t>
            </w:r>
            <w:r w:rsidRPr="008072DE">
              <w:rPr>
                <w:shd w:val="clear" w:color="auto" w:fill="F9AE85" w:themeFill="accent2"/>
                <w:lang w:eastAsia="en-GB"/>
              </w:rPr>
              <w:t>or</w:t>
            </w:r>
            <w:r w:rsidR="00556B9D" w:rsidRPr="008072DE">
              <w:rPr>
                <w:shd w:val="clear" w:color="auto" w:fill="F9AE85" w:themeFill="accent2"/>
                <w:lang w:eastAsia="en-GB"/>
              </w:rPr>
              <w:t xml:space="preserve"> </w:t>
            </w:r>
            <w:r w:rsidRPr="008072DE">
              <w:rPr>
                <w:shd w:val="clear" w:color="auto" w:fill="F9AE85" w:themeFill="accent2"/>
                <w:lang w:eastAsia="en-GB"/>
              </w:rPr>
              <w:t>sense stimuli in the internal or external environment</w:t>
            </w:r>
            <w:r w:rsidRPr="00900FEF">
              <w:rPr>
                <w:color w:val="A67002" w:themeColor="accent6" w:themeShade="80"/>
                <w:lang w:eastAsia="en-GB"/>
              </w:rPr>
              <w:t xml:space="preserve"> </w:t>
            </w:r>
            <w:r w:rsidRPr="00587AB1">
              <w:rPr>
                <w:lang w:eastAsia="en-GB"/>
              </w:rPr>
              <w:t xml:space="preserve">and </w:t>
            </w:r>
            <w:r>
              <w:rPr>
                <w:lang w:eastAsia="en-GB"/>
              </w:rPr>
              <w:t>respon</w:t>
            </w:r>
            <w:r w:rsidR="00556B9D">
              <w:rPr>
                <w:lang w:eastAsia="en-GB"/>
              </w:rPr>
              <w:t>d to changes in the environment</w:t>
            </w:r>
          </w:p>
          <w:p w14:paraId="3101E8F2" w14:textId="5EF91517" w:rsidR="00BB0FF9" w:rsidRPr="00556B9D" w:rsidRDefault="00BB0FF9" w:rsidP="00556B9D">
            <w:pPr>
              <w:pStyle w:val="Sub-bullet"/>
              <w:ind w:left="601" w:hanging="284"/>
              <w:rPr>
                <w:b/>
                <w:lang w:eastAsia="en-GB"/>
              </w:rPr>
            </w:pPr>
            <w:r w:rsidRPr="00587AB1">
              <w:rPr>
                <w:i/>
                <w:iCs/>
                <w:lang w:eastAsia="en-GB"/>
              </w:rPr>
              <w:t xml:space="preserve">growth </w:t>
            </w:r>
            <w:r w:rsidRPr="00587AB1">
              <w:rPr>
                <w:lang w:eastAsia="en-GB"/>
              </w:rPr>
              <w:t xml:space="preserve">as a permanent increase in size </w:t>
            </w:r>
            <w:r w:rsidRPr="008072DE">
              <w:rPr>
                <w:shd w:val="clear" w:color="auto" w:fill="F9AE85" w:themeFill="accent2"/>
                <w:lang w:eastAsia="en-GB"/>
              </w:rPr>
              <w:t>and dry mass by an increase in cell number or cell size or both</w:t>
            </w:r>
          </w:p>
          <w:p w14:paraId="3E72ED2D" w14:textId="2AC11CEA" w:rsidR="00BB0FF9" w:rsidRPr="00587AB1" w:rsidRDefault="00BB0FF9" w:rsidP="00556B9D">
            <w:pPr>
              <w:pStyle w:val="Sub-bullet"/>
              <w:ind w:left="601" w:hanging="284"/>
              <w:rPr>
                <w:lang w:eastAsia="en-GB"/>
              </w:rPr>
            </w:pPr>
            <w:r w:rsidRPr="00587AB1">
              <w:rPr>
                <w:i/>
                <w:iCs/>
                <w:lang w:eastAsia="en-GB"/>
              </w:rPr>
              <w:t xml:space="preserve">reproduction </w:t>
            </w:r>
            <w:r w:rsidRPr="00587AB1">
              <w:rPr>
                <w:lang w:eastAsia="en-GB"/>
              </w:rPr>
              <w:t>as the processes that make more of the same kind of organism</w:t>
            </w:r>
          </w:p>
          <w:p w14:paraId="0F4D60B9" w14:textId="29A8C239" w:rsidR="00BB0FF9" w:rsidRPr="00587AB1" w:rsidRDefault="00BB0FF9" w:rsidP="00556B9D">
            <w:pPr>
              <w:pStyle w:val="Sub-bullet"/>
              <w:ind w:left="601" w:hanging="284"/>
              <w:rPr>
                <w:lang w:eastAsia="en-GB"/>
              </w:rPr>
            </w:pPr>
            <w:r w:rsidRPr="00587AB1">
              <w:rPr>
                <w:i/>
                <w:iCs/>
                <w:lang w:eastAsia="en-GB"/>
              </w:rPr>
              <w:t xml:space="preserve">excretion </w:t>
            </w:r>
            <w:r w:rsidRPr="00587AB1">
              <w:rPr>
                <w:lang w:eastAsia="en-GB"/>
              </w:rPr>
              <w:t xml:space="preserve">as removal from organisms of the </w:t>
            </w:r>
            <w:r w:rsidRPr="008072DE">
              <w:rPr>
                <w:shd w:val="clear" w:color="auto" w:fill="F9AE85" w:themeFill="accent2"/>
                <w:lang w:eastAsia="en-GB"/>
              </w:rPr>
              <w:t>waste products of metabolism (chemical reactions in cells including respiration),</w:t>
            </w:r>
            <w:r w:rsidRPr="00900FEF">
              <w:rPr>
                <w:color w:val="A67002" w:themeColor="accent6" w:themeShade="80"/>
                <w:lang w:eastAsia="en-GB"/>
              </w:rPr>
              <w:t xml:space="preserve"> </w:t>
            </w:r>
            <w:r w:rsidRPr="00587AB1">
              <w:rPr>
                <w:lang w:eastAsia="en-GB"/>
              </w:rPr>
              <w:t>toxic materials, and substances in excess of requirements</w:t>
            </w:r>
          </w:p>
          <w:p w14:paraId="453FBF14" w14:textId="2CA2239E" w:rsidR="00BB0FF9" w:rsidRPr="004A4E17" w:rsidRDefault="00BB0FF9" w:rsidP="00900FEF">
            <w:pPr>
              <w:pStyle w:val="Sub-bullet"/>
              <w:ind w:left="601" w:hanging="284"/>
              <w:rPr>
                <w:lang w:eastAsia="en-GB"/>
              </w:rPr>
            </w:pPr>
            <w:r w:rsidRPr="00556B9D">
              <w:rPr>
                <w:i/>
                <w:iCs/>
                <w:lang w:eastAsia="en-GB"/>
              </w:rPr>
              <w:t xml:space="preserve">nutrition </w:t>
            </w:r>
            <w:r w:rsidRPr="00587AB1">
              <w:rPr>
                <w:lang w:eastAsia="en-GB"/>
              </w:rPr>
              <w:t>as taking in of materials for</w:t>
            </w:r>
            <w:r w:rsidR="00556B9D">
              <w:rPr>
                <w:lang w:eastAsia="en-GB"/>
              </w:rPr>
              <w:t xml:space="preserve"> </w:t>
            </w:r>
            <w:r w:rsidRPr="00587AB1">
              <w:rPr>
                <w:lang w:eastAsia="en-GB"/>
              </w:rPr>
              <w:t>energy, growth and development;</w:t>
            </w:r>
            <w:r w:rsidRPr="00F4028F">
              <w:rPr>
                <w:lang w:eastAsia="en-GB"/>
              </w:rPr>
              <w:t xml:space="preserve"> </w:t>
            </w:r>
            <w:r w:rsidRPr="008072DE">
              <w:rPr>
                <w:shd w:val="clear" w:color="auto" w:fill="F9AE85" w:themeFill="accent2"/>
                <w:lang w:eastAsia="en-GB"/>
              </w:rPr>
              <w:t>plants</w:t>
            </w:r>
            <w:r w:rsidR="00900FEF" w:rsidRPr="008072DE">
              <w:rPr>
                <w:shd w:val="clear" w:color="auto" w:fill="F9AE85" w:themeFill="accent2"/>
                <w:lang w:eastAsia="en-GB"/>
              </w:rPr>
              <w:t xml:space="preserve"> </w:t>
            </w:r>
            <w:r w:rsidRPr="008072DE">
              <w:rPr>
                <w:shd w:val="clear" w:color="auto" w:fill="F9AE85" w:themeFill="accent2"/>
                <w:lang w:eastAsia="en-GB"/>
              </w:rPr>
              <w:lastRenderedPageBreak/>
              <w:t>require light, carbon dioxide, water and ions; animals need organic compounds and ions and usually need water</w:t>
            </w:r>
          </w:p>
        </w:tc>
        <w:tc>
          <w:tcPr>
            <w:tcW w:w="9243" w:type="dxa"/>
            <w:tcMar>
              <w:top w:w="113" w:type="dxa"/>
              <w:bottom w:w="113" w:type="dxa"/>
            </w:tcMar>
          </w:tcPr>
          <w:p w14:paraId="5A89A850" w14:textId="77777777" w:rsidR="00BB0FF9" w:rsidRDefault="00BB0FF9" w:rsidP="006168B8">
            <w:pPr>
              <w:rPr>
                <w:rFonts w:ascii="Arial" w:hAnsi="Arial" w:cs="Arial"/>
                <w:sz w:val="20"/>
                <w:szCs w:val="20"/>
              </w:rPr>
            </w:pPr>
            <w:r w:rsidRPr="00587AB1">
              <w:rPr>
                <w:rFonts w:ascii="Arial" w:hAnsi="Arial" w:cs="Arial"/>
                <w:sz w:val="20"/>
                <w:szCs w:val="20"/>
              </w:rPr>
              <w:lastRenderedPageBreak/>
              <w:t>Section 1.1 of this unit can provide an introduction to the Biology course. The seven characteristics of living things form a basis from which the themes underlying many biological concepts can be developed.</w:t>
            </w:r>
          </w:p>
          <w:p w14:paraId="6E0AE831" w14:textId="77777777" w:rsidR="00BB0FF9" w:rsidRDefault="00BB0FF9" w:rsidP="006168B8">
            <w:pPr>
              <w:rPr>
                <w:rFonts w:ascii="Arial" w:hAnsi="Arial" w:cs="Arial"/>
                <w:sz w:val="20"/>
                <w:szCs w:val="20"/>
              </w:rPr>
            </w:pPr>
          </w:p>
          <w:p w14:paraId="19DB4C4D" w14:textId="77777777" w:rsidR="00556B9D" w:rsidRPr="00587AB1" w:rsidRDefault="00556B9D" w:rsidP="00556B9D">
            <w:pPr>
              <w:rPr>
                <w:rFonts w:ascii="Arial" w:hAnsi="Arial" w:cs="Arial"/>
                <w:sz w:val="20"/>
                <w:szCs w:val="20"/>
              </w:rPr>
            </w:pPr>
            <w:r>
              <w:rPr>
                <w:rFonts w:ascii="Arial" w:hAnsi="Arial" w:cs="Arial"/>
                <w:sz w:val="20"/>
                <w:szCs w:val="20"/>
              </w:rPr>
              <w:t>Learner activity – characteristics of li</w:t>
            </w:r>
            <w:r w:rsidRPr="00587AB1">
              <w:rPr>
                <w:rFonts w:ascii="Arial" w:hAnsi="Arial" w:cs="Arial"/>
                <w:sz w:val="20"/>
                <w:szCs w:val="20"/>
              </w:rPr>
              <w:t>ving things:</w:t>
            </w:r>
          </w:p>
          <w:p w14:paraId="0D0AF5ED" w14:textId="306647D0" w:rsidR="00556B9D" w:rsidRPr="008072DE" w:rsidRDefault="00540FCB" w:rsidP="00556B9D">
            <w:pPr>
              <w:rPr>
                <w:rStyle w:val="Weblink"/>
              </w:rPr>
            </w:pPr>
            <w:r w:rsidRPr="008072DE">
              <w:rPr>
                <w:rStyle w:val="Weblink"/>
              </w:rPr>
              <w:t>www.exploratorium.edu/imaging_station/activities/classroom/characteristics/ca_characteristics.php</w:t>
            </w:r>
          </w:p>
          <w:p w14:paraId="1FA6F2F5" w14:textId="77777777" w:rsidR="00C35184" w:rsidRDefault="00C35184" w:rsidP="00556B9D">
            <w:pPr>
              <w:rPr>
                <w:rFonts w:ascii="Arial" w:hAnsi="Arial" w:cs="Arial"/>
                <w:sz w:val="20"/>
                <w:szCs w:val="20"/>
              </w:rPr>
            </w:pPr>
          </w:p>
          <w:p w14:paraId="7889314D" w14:textId="0777F2B6" w:rsidR="00556B9D" w:rsidRPr="00587AB1" w:rsidRDefault="00556B9D" w:rsidP="00556B9D">
            <w:pPr>
              <w:rPr>
                <w:rFonts w:ascii="Arial" w:hAnsi="Arial" w:cs="Arial"/>
                <w:sz w:val="20"/>
                <w:szCs w:val="20"/>
              </w:rPr>
            </w:pPr>
            <w:r w:rsidRPr="00587AB1">
              <w:rPr>
                <w:rFonts w:ascii="Arial" w:hAnsi="Arial" w:cs="Arial"/>
                <w:sz w:val="20"/>
                <w:szCs w:val="20"/>
              </w:rPr>
              <w:t>Including video clips and learner worksheet.</w:t>
            </w:r>
          </w:p>
          <w:p w14:paraId="4754C375" w14:textId="77777777" w:rsidR="00556B9D" w:rsidRPr="00587AB1" w:rsidRDefault="00556B9D" w:rsidP="006168B8">
            <w:pPr>
              <w:rPr>
                <w:rFonts w:ascii="Arial" w:hAnsi="Arial" w:cs="Arial"/>
                <w:sz w:val="20"/>
                <w:szCs w:val="20"/>
              </w:rPr>
            </w:pPr>
          </w:p>
          <w:p w14:paraId="141CF4B6" w14:textId="453C9234" w:rsidR="00712CCA" w:rsidRPr="00C35184" w:rsidRDefault="00BB0FF9" w:rsidP="006168B8">
            <w:pPr>
              <w:rPr>
                <w:rFonts w:ascii="Arial" w:hAnsi="Arial" w:cs="Arial"/>
                <w:b/>
                <w:sz w:val="20"/>
                <w:szCs w:val="20"/>
              </w:rPr>
            </w:pPr>
            <w:r w:rsidRPr="00C35184">
              <w:rPr>
                <w:rFonts w:ascii="Arial" w:hAnsi="Arial" w:cs="Arial"/>
                <w:b/>
                <w:sz w:val="20"/>
                <w:szCs w:val="20"/>
              </w:rPr>
              <w:t>Activities:</w:t>
            </w:r>
          </w:p>
          <w:p w14:paraId="7E6265D5" w14:textId="2F6E3ECA" w:rsidR="00BB0FF9" w:rsidRDefault="00BB0FF9" w:rsidP="006168B8">
            <w:pPr>
              <w:rPr>
                <w:rFonts w:ascii="Arial" w:hAnsi="Arial" w:cs="Arial"/>
                <w:sz w:val="20"/>
                <w:szCs w:val="20"/>
              </w:rPr>
            </w:pPr>
            <w:r w:rsidRPr="00587AB1">
              <w:rPr>
                <w:rFonts w:ascii="Arial" w:hAnsi="Arial" w:cs="Arial"/>
                <w:sz w:val="20"/>
                <w:szCs w:val="20"/>
              </w:rPr>
              <w:t>The comparison of the characteristics of living organisms with those of non-living things – for example, what are the characteristic</w:t>
            </w:r>
            <w:r>
              <w:rPr>
                <w:rFonts w:ascii="Arial" w:hAnsi="Arial" w:cs="Arial"/>
                <w:sz w:val="20"/>
                <w:szCs w:val="20"/>
              </w:rPr>
              <w:t>s</w:t>
            </w:r>
            <w:r w:rsidRPr="00587AB1">
              <w:rPr>
                <w:rFonts w:ascii="Arial" w:hAnsi="Arial" w:cs="Arial"/>
                <w:sz w:val="20"/>
                <w:szCs w:val="20"/>
              </w:rPr>
              <w:t xml:space="preserve"> of life shown by a petrol engine. The comparison is</w:t>
            </w:r>
            <w:r w:rsidR="00556B9D">
              <w:rPr>
                <w:rFonts w:ascii="Arial" w:hAnsi="Arial" w:cs="Arial"/>
                <w:sz w:val="20"/>
                <w:szCs w:val="20"/>
              </w:rPr>
              <w:t xml:space="preserve"> clear when written in a table.</w:t>
            </w:r>
          </w:p>
          <w:p w14:paraId="1FE9A700" w14:textId="77777777" w:rsidR="00BB0FF9" w:rsidRPr="00587AB1" w:rsidRDefault="00BB0FF9" w:rsidP="006168B8">
            <w:pPr>
              <w:rPr>
                <w:rFonts w:ascii="Arial" w:hAnsi="Arial" w:cs="Arial"/>
                <w:sz w:val="20"/>
                <w:szCs w:val="20"/>
              </w:rPr>
            </w:pPr>
          </w:p>
          <w:p w14:paraId="61B85FF9" w14:textId="77777777" w:rsidR="00BB0FF9" w:rsidRDefault="00BB0FF9" w:rsidP="006168B8">
            <w:pPr>
              <w:rPr>
                <w:rFonts w:ascii="Arial" w:hAnsi="Arial" w:cs="Arial"/>
                <w:sz w:val="20"/>
                <w:szCs w:val="20"/>
              </w:rPr>
            </w:pPr>
            <w:r w:rsidRPr="00587AB1">
              <w:rPr>
                <w:rFonts w:ascii="Arial" w:hAnsi="Arial" w:cs="Arial"/>
                <w:sz w:val="20"/>
                <w:szCs w:val="20"/>
              </w:rPr>
              <w:t>The mnemonic, MRS GREN is useful to remember the seven characteristics.</w:t>
            </w:r>
          </w:p>
          <w:p w14:paraId="7946BD67" w14:textId="77777777" w:rsidR="00BB0FF9" w:rsidRPr="00587AB1" w:rsidRDefault="00BB0FF9" w:rsidP="006168B8">
            <w:pPr>
              <w:rPr>
                <w:rFonts w:ascii="Arial" w:hAnsi="Arial" w:cs="Arial"/>
                <w:sz w:val="20"/>
                <w:szCs w:val="20"/>
              </w:rPr>
            </w:pPr>
          </w:p>
          <w:p w14:paraId="29DD127A" w14:textId="77777777" w:rsidR="00BB0FF9" w:rsidRDefault="00BB0FF9" w:rsidP="006168B8">
            <w:pPr>
              <w:rPr>
                <w:rFonts w:ascii="Arial" w:hAnsi="Arial" w:cs="Arial"/>
                <w:sz w:val="20"/>
                <w:szCs w:val="20"/>
              </w:rPr>
            </w:pPr>
            <w:r w:rsidRPr="00587AB1">
              <w:rPr>
                <w:rFonts w:ascii="Arial" w:hAnsi="Arial" w:cs="Arial"/>
                <w:sz w:val="20"/>
                <w:szCs w:val="20"/>
              </w:rPr>
              <w:t>Learners should understand that single-celled organisms, plants and animals all have these characteristics.</w:t>
            </w:r>
          </w:p>
          <w:p w14:paraId="211AA81E" w14:textId="77777777" w:rsidR="00BB0FF9" w:rsidRPr="00587AB1" w:rsidRDefault="00BB0FF9" w:rsidP="006168B8">
            <w:pPr>
              <w:rPr>
                <w:rFonts w:ascii="Arial" w:hAnsi="Arial" w:cs="Arial"/>
                <w:sz w:val="20"/>
                <w:szCs w:val="20"/>
              </w:rPr>
            </w:pPr>
          </w:p>
          <w:p w14:paraId="16B0398E" w14:textId="77777777" w:rsidR="00BB0FF9" w:rsidRDefault="00BB0FF9" w:rsidP="006168B8">
            <w:pPr>
              <w:rPr>
                <w:rFonts w:ascii="Arial" w:hAnsi="Arial" w:cs="Arial"/>
                <w:sz w:val="20"/>
                <w:szCs w:val="20"/>
              </w:rPr>
            </w:pPr>
            <w:r w:rsidRPr="00587AB1">
              <w:rPr>
                <w:rFonts w:ascii="Arial" w:hAnsi="Arial" w:cs="Arial"/>
                <w:sz w:val="20"/>
                <w:szCs w:val="20"/>
              </w:rPr>
              <w:t>The characteristic of nutrition could be extended to include autotrophic and heterotrophic nutrition and the terms parasite and saprophyte.</w:t>
            </w:r>
          </w:p>
          <w:p w14:paraId="019CA7F9" w14:textId="77777777" w:rsidR="00BB0FF9" w:rsidRPr="00587AB1" w:rsidRDefault="00BB0FF9" w:rsidP="006168B8">
            <w:pPr>
              <w:rPr>
                <w:rFonts w:ascii="Arial" w:hAnsi="Arial" w:cs="Arial"/>
                <w:sz w:val="20"/>
                <w:szCs w:val="20"/>
              </w:rPr>
            </w:pPr>
          </w:p>
          <w:p w14:paraId="71E4B573" w14:textId="0DDB9A9F" w:rsidR="00BB0FF9" w:rsidRDefault="00BB0FF9" w:rsidP="006168B8">
            <w:pPr>
              <w:rPr>
                <w:rFonts w:ascii="Arial" w:hAnsi="Arial" w:cs="Arial"/>
                <w:sz w:val="20"/>
                <w:szCs w:val="20"/>
              </w:rPr>
            </w:pPr>
            <w:r w:rsidRPr="00587AB1">
              <w:rPr>
                <w:rFonts w:ascii="Arial" w:hAnsi="Arial" w:cs="Arial"/>
                <w:sz w:val="20"/>
                <w:szCs w:val="20"/>
              </w:rPr>
              <w:t>If models or specimens are available, learners could discuss the importance of having a large surface area in relation to volume for diffusion</w:t>
            </w:r>
            <w:r w:rsidRPr="008707F0">
              <w:rPr>
                <w:rFonts w:ascii="Arial" w:hAnsi="Arial" w:cs="Arial"/>
                <w:sz w:val="20"/>
                <w:szCs w:val="20"/>
              </w:rPr>
              <w:t>.</w:t>
            </w:r>
            <w:r>
              <w:rPr>
                <w:rFonts w:ascii="Arial" w:hAnsi="Arial" w:cs="Arial"/>
                <w:b/>
                <w:sz w:val="20"/>
                <w:szCs w:val="20"/>
              </w:rPr>
              <w:t xml:space="preserve"> </w:t>
            </w:r>
            <w:r w:rsidRPr="00587AB1">
              <w:rPr>
                <w:rFonts w:ascii="Arial" w:hAnsi="Arial" w:cs="Arial"/>
                <w:sz w:val="20"/>
                <w:szCs w:val="20"/>
              </w:rPr>
              <w:t>The importance of diffusion of gases in respiration will be understood more easily when Unit 4 is studied.</w:t>
            </w:r>
          </w:p>
          <w:p w14:paraId="6E11ED3E" w14:textId="77777777" w:rsidR="00BB0FF9" w:rsidRPr="00587AB1" w:rsidRDefault="00BB0FF9" w:rsidP="006168B8">
            <w:pPr>
              <w:rPr>
                <w:rFonts w:ascii="Arial" w:hAnsi="Arial" w:cs="Arial"/>
                <w:sz w:val="20"/>
                <w:szCs w:val="20"/>
              </w:rPr>
            </w:pPr>
          </w:p>
          <w:p w14:paraId="40C761A1" w14:textId="77777777" w:rsidR="00BB0FF9" w:rsidRDefault="00BB0FF9" w:rsidP="006168B8">
            <w:pPr>
              <w:rPr>
                <w:rFonts w:ascii="Arial" w:hAnsi="Arial" w:cs="Arial"/>
                <w:sz w:val="20"/>
                <w:szCs w:val="20"/>
              </w:rPr>
            </w:pPr>
            <w:r w:rsidRPr="00587AB1">
              <w:rPr>
                <w:rFonts w:ascii="Arial" w:hAnsi="Arial" w:cs="Arial"/>
                <w:sz w:val="20"/>
                <w:szCs w:val="20"/>
              </w:rPr>
              <w:t>Growth could also be explained as an increase in size due to cell division. There might be a change in shape with growth.</w:t>
            </w:r>
          </w:p>
          <w:p w14:paraId="3BF92BF0" w14:textId="77777777" w:rsidR="00BB0FF9" w:rsidRPr="00587AB1" w:rsidRDefault="00BB0FF9" w:rsidP="006168B8">
            <w:pPr>
              <w:rPr>
                <w:rFonts w:ascii="Arial" w:hAnsi="Arial" w:cs="Arial"/>
                <w:sz w:val="20"/>
                <w:szCs w:val="20"/>
              </w:rPr>
            </w:pPr>
          </w:p>
          <w:p w14:paraId="611776D8" w14:textId="396491E2" w:rsidR="00BB0FF9" w:rsidRPr="00587AB1" w:rsidRDefault="00BB0FF9" w:rsidP="006168B8">
            <w:pPr>
              <w:rPr>
                <w:rFonts w:ascii="Arial" w:hAnsi="Arial" w:cs="Arial"/>
                <w:sz w:val="20"/>
                <w:szCs w:val="20"/>
              </w:rPr>
            </w:pPr>
            <w:r w:rsidRPr="00587AB1">
              <w:rPr>
                <w:rFonts w:ascii="Arial" w:hAnsi="Arial" w:cs="Arial"/>
                <w:sz w:val="20"/>
                <w:szCs w:val="20"/>
              </w:rPr>
              <w:t>Examples to explain the need for energy to carry out each of the characteristics should be discussed</w:t>
            </w:r>
            <w:r>
              <w:rPr>
                <w:rFonts w:ascii="Arial" w:hAnsi="Arial" w:cs="Arial"/>
                <w:sz w:val="20"/>
                <w:szCs w:val="20"/>
              </w:rPr>
              <w:t xml:space="preserve">. </w:t>
            </w:r>
            <w:r w:rsidRPr="00587AB1">
              <w:rPr>
                <w:rFonts w:ascii="Arial" w:hAnsi="Arial" w:cs="Arial"/>
                <w:sz w:val="20"/>
                <w:szCs w:val="20"/>
              </w:rPr>
              <w:t>Learners will appreciate that energy is required for movement and this can be extended to show that energy is needed for growth, nutrition and sensitivity.</w:t>
            </w:r>
          </w:p>
          <w:p w14:paraId="5C372272" w14:textId="77777777" w:rsidR="00BB0FF9" w:rsidRPr="00587AB1" w:rsidRDefault="00BB0FF9" w:rsidP="006168B8">
            <w:pPr>
              <w:rPr>
                <w:rFonts w:ascii="Arial" w:hAnsi="Arial" w:cs="Arial"/>
                <w:sz w:val="20"/>
                <w:szCs w:val="20"/>
              </w:rPr>
            </w:pPr>
          </w:p>
          <w:p w14:paraId="62AF8DC5" w14:textId="36C00706" w:rsidR="00BB0FF9" w:rsidRDefault="00BB0FF9" w:rsidP="0043639B">
            <w:pPr>
              <w:pStyle w:val="BodyText"/>
            </w:pPr>
            <w:r w:rsidRPr="00556B9D">
              <w:rPr>
                <w:b/>
              </w:rPr>
              <w:lastRenderedPageBreak/>
              <w:t>Extension</w:t>
            </w:r>
            <w:r w:rsidR="00556B9D" w:rsidRPr="00556B9D">
              <w:rPr>
                <w:b/>
              </w:rPr>
              <w:t xml:space="preserve"> activity:</w:t>
            </w:r>
            <w:r w:rsidRPr="00587AB1">
              <w:t xml:space="preserve"> learners could perform a search of the characteristics of life</w:t>
            </w:r>
            <w:r>
              <w:t xml:space="preserve">. </w:t>
            </w:r>
            <w:r w:rsidRPr="006A156A">
              <w:rPr>
                <w:b/>
              </w:rPr>
              <w:t>(I)</w:t>
            </w:r>
            <w:r w:rsidRPr="00587AB1">
              <w:t xml:space="preserve"> Do all scientists use the same list? How do we classify viruses?</w:t>
            </w:r>
          </w:p>
          <w:p w14:paraId="03DEA539" w14:textId="77777777" w:rsidR="00BB0FF9" w:rsidRDefault="00BB0FF9" w:rsidP="0043639B">
            <w:pPr>
              <w:pStyle w:val="BodyText"/>
            </w:pPr>
          </w:p>
          <w:p w14:paraId="392DD5AF" w14:textId="77777777" w:rsidR="00BB0FF9" w:rsidRPr="00587AB1" w:rsidRDefault="00BB0FF9" w:rsidP="00BB0FF9">
            <w:pPr>
              <w:rPr>
                <w:rFonts w:ascii="Arial" w:hAnsi="Arial" w:cs="Arial"/>
                <w:sz w:val="20"/>
                <w:szCs w:val="20"/>
              </w:rPr>
            </w:pPr>
            <w:r w:rsidRPr="00587AB1">
              <w:rPr>
                <w:rFonts w:ascii="Arial" w:hAnsi="Arial" w:cs="Arial"/>
                <w:sz w:val="20"/>
                <w:szCs w:val="20"/>
              </w:rPr>
              <w:t xml:space="preserve">Revision – </w:t>
            </w:r>
            <w:r>
              <w:rPr>
                <w:rFonts w:ascii="Arial" w:hAnsi="Arial" w:cs="Arial"/>
                <w:sz w:val="20"/>
                <w:szCs w:val="20"/>
              </w:rPr>
              <w:t>c</w:t>
            </w:r>
            <w:r w:rsidRPr="00587AB1">
              <w:rPr>
                <w:rFonts w:ascii="Arial" w:hAnsi="Arial" w:cs="Arial"/>
                <w:sz w:val="20"/>
                <w:szCs w:val="20"/>
              </w:rPr>
              <w:t xml:space="preserve">haracteristics of </w:t>
            </w:r>
            <w:r>
              <w:rPr>
                <w:rFonts w:ascii="Arial" w:hAnsi="Arial" w:cs="Arial"/>
                <w:sz w:val="20"/>
                <w:szCs w:val="20"/>
              </w:rPr>
              <w:t>l</w:t>
            </w:r>
            <w:r w:rsidRPr="00587AB1">
              <w:rPr>
                <w:rFonts w:ascii="Arial" w:hAnsi="Arial" w:cs="Arial"/>
                <w:sz w:val="20"/>
                <w:szCs w:val="20"/>
              </w:rPr>
              <w:t>ife:</w:t>
            </w:r>
          </w:p>
          <w:p w14:paraId="399246D2" w14:textId="7D98020C" w:rsidR="00BB0FF9" w:rsidRPr="008072DE" w:rsidRDefault="006F098B" w:rsidP="00900FEF">
            <w:pPr>
              <w:rPr>
                <w:rFonts w:ascii="Arial" w:hAnsi="Arial"/>
                <w:color w:val="0065BD"/>
                <w:sz w:val="20"/>
                <w:u w:val="single"/>
              </w:rPr>
            </w:pPr>
            <w:hyperlink r:id="rId33" w:history="1">
              <w:r w:rsidR="00BB0FF9" w:rsidRPr="008072DE">
                <w:rPr>
                  <w:rStyle w:val="Weblink"/>
                </w:rPr>
                <w:t>www.s-cool.co.uk/gcse/biology/cells/revise-it/characteristics-of-life</w:t>
              </w:r>
            </w:hyperlink>
          </w:p>
        </w:tc>
      </w:tr>
      <w:tr w:rsidR="00BB0FF9" w:rsidRPr="004A4E17" w14:paraId="345DAD7E" w14:textId="77777777" w:rsidTr="00FD0BE2">
        <w:tblPrEx>
          <w:tblCellMar>
            <w:top w:w="0" w:type="dxa"/>
            <w:bottom w:w="0" w:type="dxa"/>
          </w:tblCellMar>
        </w:tblPrEx>
        <w:tc>
          <w:tcPr>
            <w:tcW w:w="1956" w:type="dxa"/>
            <w:tcMar>
              <w:top w:w="113" w:type="dxa"/>
              <w:bottom w:w="113" w:type="dxa"/>
            </w:tcMar>
          </w:tcPr>
          <w:p w14:paraId="1E8D8FE6" w14:textId="77777777" w:rsidR="00BB0FF9" w:rsidRPr="00587AB1" w:rsidRDefault="00BB0FF9" w:rsidP="006168B8">
            <w:pPr>
              <w:autoSpaceDE w:val="0"/>
              <w:autoSpaceDN w:val="0"/>
              <w:adjustRightInd w:val="0"/>
              <w:rPr>
                <w:rFonts w:ascii="Arial" w:hAnsi="Arial" w:cs="Arial"/>
                <w:sz w:val="20"/>
                <w:szCs w:val="20"/>
                <w:lang w:eastAsia="en-GB"/>
              </w:rPr>
            </w:pPr>
            <w:r w:rsidRPr="00587AB1">
              <w:rPr>
                <w:rFonts w:ascii="Arial" w:hAnsi="Arial" w:cs="Arial"/>
                <w:sz w:val="20"/>
                <w:szCs w:val="20"/>
              </w:rPr>
              <w:lastRenderedPageBreak/>
              <w:t>1.2</w:t>
            </w:r>
            <w:r>
              <w:rPr>
                <w:rFonts w:ascii="Arial" w:hAnsi="Arial" w:cs="Arial"/>
                <w:sz w:val="20"/>
                <w:szCs w:val="20"/>
              </w:rPr>
              <w:t xml:space="preserve"> </w:t>
            </w:r>
            <w:r w:rsidRPr="00587AB1">
              <w:rPr>
                <w:rFonts w:ascii="Arial" w:hAnsi="Arial" w:cs="Arial"/>
                <w:sz w:val="20"/>
                <w:szCs w:val="20"/>
                <w:lang w:eastAsia="en-GB"/>
              </w:rPr>
              <w:t>Concept and use of a classification system</w:t>
            </w:r>
          </w:p>
          <w:p w14:paraId="787FD36F" w14:textId="1CBFB9D6" w:rsidR="00BB0FF9" w:rsidRPr="004A4E17" w:rsidRDefault="00BB0FF9" w:rsidP="0043639B">
            <w:pPr>
              <w:pStyle w:val="BodyText"/>
              <w:rPr>
                <w:lang w:eastAsia="en-GB"/>
              </w:rPr>
            </w:pPr>
          </w:p>
        </w:tc>
        <w:tc>
          <w:tcPr>
            <w:tcW w:w="3402" w:type="dxa"/>
            <w:tcMar>
              <w:top w:w="113" w:type="dxa"/>
              <w:bottom w:w="113" w:type="dxa"/>
            </w:tcMar>
          </w:tcPr>
          <w:p w14:paraId="37D62A9F" w14:textId="35E4A9BB" w:rsidR="00BB0FF9" w:rsidRDefault="00BB0FF9" w:rsidP="00900FEF">
            <w:pPr>
              <w:pStyle w:val="Bulletedlist"/>
              <w:ind w:left="317" w:hanging="283"/>
              <w:rPr>
                <w:lang w:eastAsia="en-GB"/>
              </w:rPr>
            </w:pPr>
            <w:r w:rsidRPr="00587AB1">
              <w:rPr>
                <w:lang w:eastAsia="en-GB"/>
              </w:rPr>
              <w:t>State that organisms can be classified into groups by the features that they share</w:t>
            </w:r>
            <w:r w:rsidR="00712CCA">
              <w:rPr>
                <w:lang w:eastAsia="en-GB"/>
              </w:rPr>
              <w:t>.</w:t>
            </w:r>
          </w:p>
          <w:p w14:paraId="2E2DD4DA" w14:textId="77777777" w:rsidR="00BB0FF9" w:rsidRPr="00587AB1" w:rsidRDefault="00BB0FF9" w:rsidP="00900FEF">
            <w:pPr>
              <w:pStyle w:val="Bulletedlist"/>
              <w:numPr>
                <w:ilvl w:val="0"/>
                <w:numId w:val="0"/>
              </w:numPr>
              <w:ind w:left="317"/>
              <w:rPr>
                <w:lang w:eastAsia="en-GB"/>
              </w:rPr>
            </w:pPr>
          </w:p>
          <w:p w14:paraId="2F4B86CA" w14:textId="20504CF1" w:rsidR="00BB0FF9" w:rsidRDefault="00BB0FF9" w:rsidP="00900FEF">
            <w:pPr>
              <w:pStyle w:val="Bulletedlist"/>
              <w:ind w:left="317" w:hanging="283"/>
              <w:rPr>
                <w:lang w:eastAsia="en-GB"/>
              </w:rPr>
            </w:pPr>
            <w:r w:rsidRPr="00587AB1">
              <w:rPr>
                <w:lang w:eastAsia="en-GB"/>
              </w:rPr>
              <w:t xml:space="preserve">Define </w:t>
            </w:r>
            <w:r w:rsidRPr="00587AB1">
              <w:rPr>
                <w:i/>
                <w:iCs/>
                <w:lang w:eastAsia="en-GB"/>
              </w:rPr>
              <w:t xml:space="preserve">species </w:t>
            </w:r>
            <w:r w:rsidRPr="00587AB1">
              <w:rPr>
                <w:lang w:eastAsia="en-GB"/>
              </w:rPr>
              <w:t>as a group of organisms that can reproduce to produce fertile offspring</w:t>
            </w:r>
            <w:r w:rsidR="00712CCA">
              <w:rPr>
                <w:lang w:eastAsia="en-GB"/>
              </w:rPr>
              <w:t>.</w:t>
            </w:r>
          </w:p>
          <w:p w14:paraId="7F7EB3D1" w14:textId="77777777" w:rsidR="00BB0FF9" w:rsidRPr="00587AB1" w:rsidRDefault="00BB0FF9" w:rsidP="00900FEF">
            <w:pPr>
              <w:pStyle w:val="Bulletedlist"/>
              <w:numPr>
                <w:ilvl w:val="0"/>
                <w:numId w:val="0"/>
              </w:numPr>
              <w:ind w:left="317"/>
              <w:rPr>
                <w:lang w:eastAsia="en-GB"/>
              </w:rPr>
            </w:pPr>
          </w:p>
          <w:p w14:paraId="3AC56139" w14:textId="43A48381" w:rsidR="00BB0FF9" w:rsidRDefault="00BB0FF9" w:rsidP="00900FEF">
            <w:pPr>
              <w:pStyle w:val="Bulletedlist"/>
              <w:ind w:left="317" w:hanging="283"/>
              <w:rPr>
                <w:lang w:eastAsia="en-GB"/>
              </w:rPr>
            </w:pPr>
            <w:r w:rsidRPr="00587AB1">
              <w:rPr>
                <w:lang w:eastAsia="en-GB"/>
              </w:rPr>
              <w:t xml:space="preserve">Define and describe the </w:t>
            </w:r>
            <w:r w:rsidRPr="00587AB1">
              <w:rPr>
                <w:i/>
                <w:iCs/>
                <w:lang w:eastAsia="en-GB"/>
              </w:rPr>
              <w:t xml:space="preserve">binomial system </w:t>
            </w:r>
            <w:r w:rsidRPr="00587AB1">
              <w:rPr>
                <w:lang w:eastAsia="en-GB"/>
              </w:rPr>
              <w:t>of naming species as an internationally agreed system in which the scientific name of an organism is made up of two parts showing the genus and species</w:t>
            </w:r>
            <w:r w:rsidR="00712CCA">
              <w:rPr>
                <w:lang w:eastAsia="en-GB"/>
              </w:rPr>
              <w:t>.</w:t>
            </w:r>
          </w:p>
          <w:p w14:paraId="412F8AC5" w14:textId="77777777" w:rsidR="00BB0FF9" w:rsidRPr="00587AB1" w:rsidRDefault="00BB0FF9" w:rsidP="006168B8">
            <w:pPr>
              <w:autoSpaceDE w:val="0"/>
              <w:autoSpaceDN w:val="0"/>
              <w:adjustRightInd w:val="0"/>
              <w:rPr>
                <w:rFonts w:ascii="Arial" w:hAnsi="Arial" w:cs="Arial"/>
                <w:sz w:val="20"/>
                <w:szCs w:val="20"/>
                <w:lang w:eastAsia="en-GB"/>
              </w:rPr>
            </w:pPr>
          </w:p>
          <w:p w14:paraId="57EB70D8" w14:textId="1955D06B" w:rsidR="00BB0FF9" w:rsidRPr="00F4028F" w:rsidRDefault="00BB0FF9" w:rsidP="00900FEF">
            <w:pPr>
              <w:pStyle w:val="Bulletedlist"/>
              <w:ind w:left="317" w:hanging="283"/>
              <w:rPr>
                <w:lang w:eastAsia="en-GB"/>
              </w:rPr>
            </w:pPr>
            <w:r w:rsidRPr="008072DE">
              <w:rPr>
                <w:shd w:val="clear" w:color="auto" w:fill="F9AE85" w:themeFill="accent2"/>
                <w:lang w:eastAsia="en-GB"/>
              </w:rPr>
              <w:t>Explain that classification systems aim to reflect evolutionary relationships</w:t>
            </w:r>
            <w:r w:rsidR="00712CCA" w:rsidRPr="008072DE">
              <w:rPr>
                <w:shd w:val="clear" w:color="auto" w:fill="F9AE85" w:themeFill="accent2"/>
                <w:lang w:eastAsia="en-GB"/>
              </w:rPr>
              <w:t>.</w:t>
            </w:r>
          </w:p>
          <w:p w14:paraId="7E550108" w14:textId="77777777" w:rsidR="00BB0FF9" w:rsidRPr="00F4028F" w:rsidRDefault="00BB0FF9" w:rsidP="006168B8">
            <w:pPr>
              <w:autoSpaceDE w:val="0"/>
              <w:autoSpaceDN w:val="0"/>
              <w:adjustRightInd w:val="0"/>
              <w:rPr>
                <w:rFonts w:ascii="Arial" w:hAnsi="Arial" w:cs="Arial"/>
                <w:color w:val="A67002" w:themeColor="accent6" w:themeShade="80"/>
                <w:sz w:val="20"/>
                <w:szCs w:val="20"/>
                <w:lang w:eastAsia="en-GB"/>
              </w:rPr>
            </w:pPr>
          </w:p>
          <w:p w14:paraId="1E1585B2" w14:textId="0C296993" w:rsidR="00BB0FF9" w:rsidRPr="00F4028F" w:rsidRDefault="00BB0FF9" w:rsidP="00900FEF">
            <w:pPr>
              <w:pStyle w:val="Bulletedlist"/>
              <w:ind w:left="317" w:hanging="283"/>
              <w:rPr>
                <w:lang w:eastAsia="en-GB"/>
              </w:rPr>
            </w:pPr>
            <w:r w:rsidRPr="008072DE">
              <w:rPr>
                <w:shd w:val="clear" w:color="auto" w:fill="F9AE85" w:themeFill="accent2"/>
                <w:lang w:eastAsia="en-GB"/>
              </w:rPr>
              <w:t>Explain that classification is traditionally based on studies of morphology and anatomy</w:t>
            </w:r>
            <w:r w:rsidR="00712CCA" w:rsidRPr="008072DE">
              <w:rPr>
                <w:shd w:val="clear" w:color="auto" w:fill="F9AE85" w:themeFill="accent2"/>
                <w:lang w:eastAsia="en-GB"/>
              </w:rPr>
              <w:t>.</w:t>
            </w:r>
          </w:p>
          <w:p w14:paraId="3AB6C5D2" w14:textId="77777777" w:rsidR="00BB0FF9" w:rsidRPr="00F4028F" w:rsidRDefault="00BB0FF9" w:rsidP="00900FEF">
            <w:pPr>
              <w:pStyle w:val="Bulletedlist"/>
              <w:numPr>
                <w:ilvl w:val="0"/>
                <w:numId w:val="0"/>
              </w:numPr>
              <w:ind w:left="34"/>
              <w:rPr>
                <w:lang w:eastAsia="en-GB"/>
              </w:rPr>
            </w:pPr>
          </w:p>
          <w:p w14:paraId="10CFE00F" w14:textId="2BC3D191" w:rsidR="00BB0FF9" w:rsidRPr="00F4028F" w:rsidRDefault="00BB0FF9" w:rsidP="00900FEF">
            <w:pPr>
              <w:pStyle w:val="Bulletedlist"/>
              <w:ind w:left="317" w:hanging="283"/>
              <w:rPr>
                <w:lang w:eastAsia="en-GB"/>
              </w:rPr>
            </w:pPr>
            <w:r w:rsidRPr="008072DE">
              <w:rPr>
                <w:shd w:val="clear" w:color="auto" w:fill="F9AE85" w:themeFill="accent2"/>
                <w:lang w:eastAsia="en-GB"/>
              </w:rPr>
              <w:t>Explain that the sequences of bases in DNA and of amino acids in proteins are used as a more accurate means of classification</w:t>
            </w:r>
            <w:r w:rsidR="00712CCA" w:rsidRPr="008072DE">
              <w:rPr>
                <w:shd w:val="clear" w:color="auto" w:fill="F9AE85" w:themeFill="accent2"/>
                <w:lang w:eastAsia="en-GB"/>
              </w:rPr>
              <w:t>.</w:t>
            </w:r>
          </w:p>
          <w:p w14:paraId="11D35FF7" w14:textId="77777777" w:rsidR="00BB0FF9" w:rsidRPr="00F4028F" w:rsidRDefault="00BB0FF9" w:rsidP="00900FEF">
            <w:pPr>
              <w:pStyle w:val="Bulletedlist"/>
              <w:numPr>
                <w:ilvl w:val="0"/>
                <w:numId w:val="0"/>
              </w:numPr>
              <w:ind w:left="34"/>
              <w:rPr>
                <w:lang w:eastAsia="en-GB"/>
              </w:rPr>
            </w:pPr>
          </w:p>
          <w:p w14:paraId="5ADF4D1F" w14:textId="124B851D" w:rsidR="00BB0FF9" w:rsidRPr="00900FEF" w:rsidRDefault="00BB0FF9" w:rsidP="00900FEF">
            <w:pPr>
              <w:pStyle w:val="Bulletedlist"/>
              <w:ind w:left="317" w:hanging="283"/>
              <w:rPr>
                <w:b/>
                <w:lang w:eastAsia="en-GB"/>
              </w:rPr>
            </w:pPr>
            <w:r w:rsidRPr="008072DE">
              <w:rPr>
                <w:shd w:val="clear" w:color="auto" w:fill="F9AE85" w:themeFill="accent2"/>
                <w:lang w:eastAsia="en-GB"/>
              </w:rPr>
              <w:lastRenderedPageBreak/>
              <w:t>Explain that organisms which share a more recent ancestor (are more closely related) have base sequences in DNA that are more similar than those that share only a distant ancestor</w:t>
            </w:r>
            <w:r w:rsidR="00712CCA" w:rsidRPr="008072DE">
              <w:rPr>
                <w:shd w:val="clear" w:color="auto" w:fill="F9AE85" w:themeFill="accent2"/>
                <w:lang w:eastAsia="en-GB"/>
              </w:rPr>
              <w:t>.</w:t>
            </w:r>
          </w:p>
        </w:tc>
        <w:tc>
          <w:tcPr>
            <w:tcW w:w="9243" w:type="dxa"/>
            <w:tcMar>
              <w:top w:w="113" w:type="dxa"/>
              <w:bottom w:w="113" w:type="dxa"/>
            </w:tcMar>
          </w:tcPr>
          <w:p w14:paraId="6C81F6D9" w14:textId="77777777" w:rsidR="00BB0FF9" w:rsidRPr="00587AB1" w:rsidRDefault="00BB0FF9" w:rsidP="006168B8">
            <w:pPr>
              <w:rPr>
                <w:rFonts w:ascii="Arial" w:hAnsi="Arial" w:cs="Arial"/>
                <w:sz w:val="20"/>
                <w:szCs w:val="20"/>
              </w:rPr>
            </w:pPr>
            <w:r w:rsidRPr="00587AB1">
              <w:rPr>
                <w:rFonts w:ascii="Arial" w:hAnsi="Arial" w:cs="Arial"/>
                <w:sz w:val="20"/>
                <w:szCs w:val="20"/>
              </w:rPr>
              <w:lastRenderedPageBreak/>
              <w:t xml:space="preserve">Learners may know some binomials, such as </w:t>
            </w:r>
            <w:r w:rsidRPr="00587AB1">
              <w:rPr>
                <w:rFonts w:ascii="Arial" w:hAnsi="Arial" w:cs="Arial"/>
                <w:i/>
                <w:sz w:val="20"/>
                <w:szCs w:val="20"/>
              </w:rPr>
              <w:t>Homo sapiens</w:t>
            </w:r>
            <w:r w:rsidRPr="00587AB1">
              <w:rPr>
                <w:rFonts w:ascii="Arial" w:hAnsi="Arial" w:cs="Arial"/>
                <w:sz w:val="20"/>
                <w:szCs w:val="20"/>
              </w:rPr>
              <w:t>. Use this as an introduction of the Latin names for classification of all organisms. Carl Linnaeus can be mentioned and his work discussed.</w:t>
            </w:r>
          </w:p>
          <w:p w14:paraId="50E7C1EA" w14:textId="77777777" w:rsidR="00BB0FF9" w:rsidRPr="00587AB1" w:rsidRDefault="00BB0FF9" w:rsidP="006168B8">
            <w:pPr>
              <w:rPr>
                <w:rFonts w:ascii="Arial" w:hAnsi="Arial" w:cs="Arial"/>
                <w:sz w:val="20"/>
                <w:szCs w:val="20"/>
              </w:rPr>
            </w:pPr>
          </w:p>
          <w:p w14:paraId="66071B2D" w14:textId="77777777" w:rsidR="00BB0FF9" w:rsidRPr="00587AB1" w:rsidRDefault="00BB0FF9" w:rsidP="006168B8">
            <w:pPr>
              <w:rPr>
                <w:rFonts w:ascii="Arial" w:hAnsi="Arial" w:cs="Arial"/>
                <w:sz w:val="20"/>
                <w:szCs w:val="20"/>
              </w:rPr>
            </w:pPr>
            <w:r w:rsidRPr="00587AB1">
              <w:rPr>
                <w:rFonts w:ascii="Arial" w:hAnsi="Arial" w:cs="Arial"/>
                <w:sz w:val="20"/>
                <w:szCs w:val="20"/>
              </w:rPr>
              <w:t xml:space="preserve">Emphasise the format of binomial names: Genus with a capital letter and species with a lower case letter and the possible use of </w:t>
            </w:r>
            <w:r w:rsidRPr="00587AB1">
              <w:rPr>
                <w:rFonts w:ascii="Arial" w:hAnsi="Arial" w:cs="Arial"/>
                <w:i/>
                <w:sz w:val="20"/>
                <w:szCs w:val="20"/>
              </w:rPr>
              <w:t xml:space="preserve">italics </w:t>
            </w:r>
            <w:r w:rsidRPr="00587AB1">
              <w:rPr>
                <w:rFonts w:ascii="Arial" w:hAnsi="Arial" w:cs="Arial"/>
                <w:sz w:val="20"/>
                <w:szCs w:val="20"/>
              </w:rPr>
              <w:t xml:space="preserve">or </w:t>
            </w:r>
            <w:r w:rsidRPr="00587AB1">
              <w:rPr>
                <w:rFonts w:ascii="Arial" w:hAnsi="Arial" w:cs="Arial"/>
                <w:sz w:val="20"/>
                <w:szCs w:val="20"/>
                <w:u w:val="single"/>
              </w:rPr>
              <w:t>underlining</w:t>
            </w:r>
            <w:r w:rsidRPr="00587AB1">
              <w:rPr>
                <w:rFonts w:ascii="Arial" w:hAnsi="Arial" w:cs="Arial"/>
                <w:sz w:val="20"/>
                <w:szCs w:val="20"/>
              </w:rPr>
              <w:t>.</w:t>
            </w:r>
          </w:p>
          <w:p w14:paraId="738DCC77" w14:textId="77777777" w:rsidR="00391D57" w:rsidRDefault="00391D57" w:rsidP="006168B8">
            <w:pPr>
              <w:rPr>
                <w:rFonts w:eastAsia="MS Mincho"/>
              </w:rPr>
            </w:pPr>
          </w:p>
          <w:p w14:paraId="404A7784" w14:textId="77777777" w:rsidR="00BB0FF9" w:rsidRPr="00EA4201" w:rsidRDefault="00BB0FF9" w:rsidP="006168B8">
            <w:pPr>
              <w:rPr>
                <w:rStyle w:val="Italics"/>
                <w:b/>
              </w:rPr>
            </w:pPr>
            <w:r w:rsidRPr="00EA4201">
              <w:rPr>
                <w:rStyle w:val="Italics"/>
                <w:b/>
              </w:rPr>
              <w:t>Suggested practical:</w:t>
            </w:r>
          </w:p>
          <w:p w14:paraId="6447B44E" w14:textId="77777777" w:rsidR="00BB0FF9" w:rsidRDefault="00BB0FF9" w:rsidP="00B1582B">
            <w:pPr>
              <w:pStyle w:val="Bulletedlist"/>
            </w:pPr>
            <w:r w:rsidRPr="00647747">
              <w:t>Use a case study from the DNA to Darwin website to use DNA sequence data to construct a classification</w:t>
            </w:r>
            <w:r>
              <w:t xml:space="preserve"> tree</w:t>
            </w:r>
            <w:r w:rsidRPr="00647747">
              <w:t>, e.g. for woolly mammoths.</w:t>
            </w:r>
          </w:p>
          <w:p w14:paraId="2E398774" w14:textId="77777777" w:rsidR="00B1582B" w:rsidRDefault="00B1582B" w:rsidP="00B1582B">
            <w:pPr>
              <w:pStyle w:val="Bulletedlist"/>
              <w:numPr>
                <w:ilvl w:val="0"/>
                <w:numId w:val="0"/>
              </w:numPr>
              <w:ind w:left="720" w:hanging="360"/>
            </w:pPr>
          </w:p>
          <w:p w14:paraId="614CEE88" w14:textId="77777777" w:rsidR="00BB0FF9" w:rsidRPr="00587AB1" w:rsidRDefault="00BB0FF9" w:rsidP="00BB0FF9">
            <w:pPr>
              <w:rPr>
                <w:rFonts w:ascii="Arial" w:hAnsi="Arial" w:cs="Arial"/>
                <w:sz w:val="20"/>
                <w:szCs w:val="20"/>
              </w:rPr>
            </w:pPr>
            <w:r w:rsidRPr="00587AB1">
              <w:rPr>
                <w:rFonts w:ascii="Arial" w:hAnsi="Arial" w:cs="Arial"/>
                <w:sz w:val="20"/>
                <w:szCs w:val="20"/>
              </w:rPr>
              <w:t xml:space="preserve">Learners can visit a variety of </w:t>
            </w:r>
            <w:r>
              <w:rPr>
                <w:rFonts w:ascii="Arial" w:hAnsi="Arial" w:cs="Arial"/>
                <w:sz w:val="20"/>
                <w:szCs w:val="20"/>
              </w:rPr>
              <w:t>places</w:t>
            </w:r>
            <w:r w:rsidRPr="00587AB1">
              <w:rPr>
                <w:rFonts w:ascii="Arial" w:hAnsi="Arial" w:cs="Arial"/>
                <w:sz w:val="20"/>
                <w:szCs w:val="20"/>
              </w:rPr>
              <w:t xml:space="preserve"> to appreciate the variety amongst living things:</w:t>
            </w:r>
          </w:p>
          <w:p w14:paraId="5F67C626" w14:textId="77777777" w:rsidR="00BB0FF9" w:rsidRPr="00587AB1" w:rsidRDefault="00BB0FF9" w:rsidP="00BB0FF9">
            <w:pPr>
              <w:pStyle w:val="Bulletedlist"/>
            </w:pPr>
            <w:r>
              <w:t>l</w:t>
            </w:r>
            <w:r w:rsidRPr="00587AB1">
              <w:t>ocal zoo</w:t>
            </w:r>
          </w:p>
          <w:p w14:paraId="2B298B7A" w14:textId="77777777" w:rsidR="00BB0FF9" w:rsidRPr="00587AB1" w:rsidRDefault="00BB0FF9" w:rsidP="00BB0FF9">
            <w:pPr>
              <w:pStyle w:val="Bulletedlist"/>
            </w:pPr>
            <w:r>
              <w:t>g</w:t>
            </w:r>
            <w:r w:rsidRPr="00587AB1">
              <w:t>ame park</w:t>
            </w:r>
          </w:p>
          <w:p w14:paraId="73D8A1D5" w14:textId="77777777" w:rsidR="00BB0FF9" w:rsidRPr="001F31B0" w:rsidRDefault="00BB0FF9" w:rsidP="00BB0FF9">
            <w:pPr>
              <w:pStyle w:val="Bulletedlist"/>
            </w:pPr>
            <w:r w:rsidRPr="001F31B0">
              <w:t>natural history museum</w:t>
            </w:r>
            <w:r>
              <w:t xml:space="preserve">, </w:t>
            </w:r>
            <w:r w:rsidRPr="001F31B0">
              <w:t>etc.</w:t>
            </w:r>
          </w:p>
          <w:p w14:paraId="58C55267" w14:textId="77777777" w:rsidR="00BB0FF9" w:rsidRPr="00587AB1" w:rsidRDefault="00BB0FF9" w:rsidP="00BB0FF9">
            <w:pPr>
              <w:rPr>
                <w:rFonts w:ascii="Arial" w:hAnsi="Arial" w:cs="Arial"/>
                <w:sz w:val="20"/>
                <w:szCs w:val="20"/>
              </w:rPr>
            </w:pPr>
          </w:p>
          <w:p w14:paraId="35CD1B19" w14:textId="77777777" w:rsidR="00BB0FF9" w:rsidRPr="00647747" w:rsidRDefault="00BB0FF9" w:rsidP="00BB0FF9">
            <w:pPr>
              <w:rPr>
                <w:rFonts w:ascii="Arial" w:hAnsi="Arial" w:cs="Arial"/>
                <w:sz w:val="20"/>
                <w:szCs w:val="20"/>
              </w:rPr>
            </w:pPr>
            <w:r>
              <w:rPr>
                <w:rFonts w:ascii="Arial" w:hAnsi="Arial" w:cs="Arial"/>
                <w:sz w:val="20"/>
                <w:szCs w:val="20"/>
              </w:rPr>
              <w:t>Online specimen collections:</w:t>
            </w:r>
          </w:p>
          <w:p w14:paraId="18955C63" w14:textId="77777777" w:rsidR="00BB0FF9" w:rsidRPr="008072DE" w:rsidRDefault="006F098B" w:rsidP="00BB0FF9">
            <w:pPr>
              <w:rPr>
                <w:rStyle w:val="Weblink"/>
              </w:rPr>
            </w:pPr>
            <w:hyperlink r:id="rId34" w:history="1">
              <w:r w:rsidR="00BB0FF9" w:rsidRPr="008072DE">
                <w:rPr>
                  <w:rStyle w:val="Weblink"/>
                </w:rPr>
                <w:t>www.nhm.ac.uk/research-curation/collections/index.html</w:t>
              </w:r>
            </w:hyperlink>
          </w:p>
          <w:p w14:paraId="3505EE53" w14:textId="77777777" w:rsidR="00BB0FF9" w:rsidRPr="00587AB1" w:rsidRDefault="00BB0FF9" w:rsidP="00BB0FF9">
            <w:pPr>
              <w:rPr>
                <w:rFonts w:ascii="Arial" w:hAnsi="Arial" w:cs="Arial"/>
                <w:sz w:val="20"/>
                <w:szCs w:val="20"/>
              </w:rPr>
            </w:pPr>
          </w:p>
          <w:p w14:paraId="3F94AE02" w14:textId="77777777" w:rsidR="00BB0FF9" w:rsidRPr="00587AB1" w:rsidRDefault="00BB0FF9" w:rsidP="00BB0FF9">
            <w:pPr>
              <w:rPr>
                <w:rFonts w:ascii="Arial" w:hAnsi="Arial" w:cs="Arial"/>
                <w:sz w:val="20"/>
                <w:szCs w:val="20"/>
              </w:rPr>
            </w:pPr>
            <w:r w:rsidRPr="00587AB1">
              <w:rPr>
                <w:rFonts w:ascii="Arial" w:hAnsi="Arial" w:cs="Arial"/>
                <w:sz w:val="20"/>
                <w:szCs w:val="20"/>
              </w:rPr>
              <w:t>The four species of crow can serve to explain the importance of classification.</w:t>
            </w:r>
          </w:p>
          <w:p w14:paraId="45E463FC" w14:textId="77777777" w:rsidR="00BB0FF9" w:rsidRPr="00587AB1" w:rsidRDefault="00BB0FF9" w:rsidP="00BB0FF9">
            <w:pPr>
              <w:rPr>
                <w:rFonts w:ascii="Arial" w:hAnsi="Arial" w:cs="Arial"/>
                <w:sz w:val="20"/>
                <w:szCs w:val="20"/>
              </w:rPr>
            </w:pPr>
            <w:proofErr w:type="spellStart"/>
            <w:r w:rsidRPr="00587AB1">
              <w:rPr>
                <w:rFonts w:ascii="Arial" w:hAnsi="Arial" w:cs="Arial"/>
                <w:i/>
                <w:sz w:val="20"/>
                <w:szCs w:val="20"/>
              </w:rPr>
              <w:t>Corvus</w:t>
            </w:r>
            <w:proofErr w:type="spellEnd"/>
            <w:r w:rsidRPr="00587AB1">
              <w:rPr>
                <w:rFonts w:ascii="Arial" w:hAnsi="Arial" w:cs="Arial"/>
                <w:i/>
                <w:sz w:val="20"/>
                <w:szCs w:val="20"/>
              </w:rPr>
              <w:t xml:space="preserve"> </w:t>
            </w:r>
            <w:proofErr w:type="spellStart"/>
            <w:r w:rsidRPr="00587AB1">
              <w:rPr>
                <w:rFonts w:ascii="Arial" w:hAnsi="Arial" w:cs="Arial"/>
                <w:i/>
                <w:sz w:val="20"/>
                <w:szCs w:val="20"/>
              </w:rPr>
              <w:t>corone</w:t>
            </w:r>
            <w:proofErr w:type="spellEnd"/>
            <w:r>
              <w:rPr>
                <w:rFonts w:ascii="Arial" w:hAnsi="Arial" w:cs="Arial"/>
                <w:sz w:val="20"/>
                <w:szCs w:val="20"/>
              </w:rPr>
              <w:t>:</w:t>
            </w:r>
            <w:r w:rsidRPr="00587AB1">
              <w:rPr>
                <w:rFonts w:ascii="Arial" w:hAnsi="Arial" w:cs="Arial"/>
                <w:sz w:val="20"/>
                <w:szCs w:val="20"/>
              </w:rPr>
              <w:t xml:space="preserve"> carrion</w:t>
            </w:r>
            <w:r>
              <w:rPr>
                <w:rFonts w:ascii="Arial" w:hAnsi="Arial" w:cs="Arial"/>
                <w:sz w:val="20"/>
                <w:szCs w:val="20"/>
              </w:rPr>
              <w:t xml:space="preserve"> crow</w:t>
            </w:r>
          </w:p>
          <w:p w14:paraId="65DC8B8B" w14:textId="77777777" w:rsidR="00BB0FF9" w:rsidRPr="00587AB1" w:rsidRDefault="00BB0FF9" w:rsidP="00BB0FF9">
            <w:pPr>
              <w:rPr>
                <w:rFonts w:ascii="Arial" w:hAnsi="Arial" w:cs="Arial"/>
                <w:sz w:val="20"/>
                <w:szCs w:val="20"/>
              </w:rPr>
            </w:pPr>
            <w:proofErr w:type="spellStart"/>
            <w:r w:rsidRPr="00587AB1">
              <w:rPr>
                <w:rFonts w:ascii="Arial" w:hAnsi="Arial" w:cs="Arial"/>
                <w:i/>
                <w:sz w:val="20"/>
                <w:szCs w:val="20"/>
              </w:rPr>
              <w:t>Corvus</w:t>
            </w:r>
            <w:proofErr w:type="spellEnd"/>
            <w:r w:rsidRPr="00587AB1">
              <w:rPr>
                <w:rFonts w:ascii="Arial" w:hAnsi="Arial" w:cs="Arial"/>
                <w:i/>
                <w:sz w:val="20"/>
                <w:szCs w:val="20"/>
              </w:rPr>
              <w:t xml:space="preserve"> </w:t>
            </w:r>
            <w:proofErr w:type="spellStart"/>
            <w:r w:rsidRPr="00587AB1">
              <w:rPr>
                <w:rFonts w:ascii="Arial" w:hAnsi="Arial" w:cs="Arial"/>
                <w:i/>
                <w:sz w:val="20"/>
                <w:szCs w:val="20"/>
              </w:rPr>
              <w:t>corax</w:t>
            </w:r>
            <w:proofErr w:type="spellEnd"/>
            <w:r w:rsidRPr="00587AB1">
              <w:rPr>
                <w:rFonts w:ascii="Arial" w:hAnsi="Arial" w:cs="Arial"/>
                <w:i/>
                <w:sz w:val="20"/>
                <w:szCs w:val="20"/>
              </w:rPr>
              <w:t>:</w:t>
            </w:r>
            <w:r w:rsidRPr="00587AB1">
              <w:rPr>
                <w:rFonts w:ascii="Arial" w:hAnsi="Arial" w:cs="Arial"/>
                <w:sz w:val="20"/>
                <w:szCs w:val="20"/>
              </w:rPr>
              <w:t xml:space="preserve"> raven</w:t>
            </w:r>
          </w:p>
          <w:p w14:paraId="58E23AE5" w14:textId="77777777" w:rsidR="00BB0FF9" w:rsidRPr="00587AB1" w:rsidRDefault="00BB0FF9" w:rsidP="00BB0FF9">
            <w:pPr>
              <w:rPr>
                <w:rFonts w:ascii="Arial" w:hAnsi="Arial" w:cs="Arial"/>
                <w:sz w:val="20"/>
                <w:szCs w:val="20"/>
              </w:rPr>
            </w:pPr>
            <w:proofErr w:type="spellStart"/>
            <w:r w:rsidRPr="00587AB1">
              <w:rPr>
                <w:rFonts w:ascii="Arial" w:hAnsi="Arial" w:cs="Arial"/>
                <w:i/>
                <w:sz w:val="20"/>
                <w:szCs w:val="20"/>
              </w:rPr>
              <w:t>Corvus</w:t>
            </w:r>
            <w:proofErr w:type="spellEnd"/>
            <w:r w:rsidRPr="00587AB1">
              <w:rPr>
                <w:rFonts w:ascii="Arial" w:hAnsi="Arial" w:cs="Arial"/>
                <w:i/>
                <w:sz w:val="20"/>
                <w:szCs w:val="20"/>
              </w:rPr>
              <w:t xml:space="preserve"> </w:t>
            </w:r>
            <w:proofErr w:type="spellStart"/>
            <w:r w:rsidRPr="00587AB1">
              <w:rPr>
                <w:rFonts w:ascii="Arial" w:hAnsi="Arial" w:cs="Arial"/>
                <w:i/>
                <w:sz w:val="20"/>
                <w:szCs w:val="20"/>
              </w:rPr>
              <w:t>frugil</w:t>
            </w:r>
            <w:r>
              <w:rPr>
                <w:rFonts w:ascii="Arial" w:hAnsi="Arial" w:cs="Arial"/>
                <w:i/>
                <w:sz w:val="20"/>
                <w:szCs w:val="20"/>
              </w:rPr>
              <w:t>eg</w:t>
            </w:r>
            <w:r w:rsidRPr="00587AB1">
              <w:rPr>
                <w:rFonts w:ascii="Arial" w:hAnsi="Arial" w:cs="Arial"/>
                <w:i/>
                <w:sz w:val="20"/>
                <w:szCs w:val="20"/>
              </w:rPr>
              <w:t>us</w:t>
            </w:r>
            <w:proofErr w:type="spellEnd"/>
            <w:r w:rsidRPr="00587AB1">
              <w:rPr>
                <w:rFonts w:ascii="Arial" w:hAnsi="Arial" w:cs="Arial"/>
                <w:sz w:val="20"/>
                <w:szCs w:val="20"/>
              </w:rPr>
              <w:t>: rook</w:t>
            </w:r>
          </w:p>
          <w:p w14:paraId="79FA5681" w14:textId="77777777" w:rsidR="00BB0FF9" w:rsidRPr="00587AB1" w:rsidRDefault="00BB0FF9" w:rsidP="00BB0FF9">
            <w:pPr>
              <w:rPr>
                <w:rFonts w:ascii="Arial" w:hAnsi="Arial" w:cs="Arial"/>
                <w:sz w:val="20"/>
                <w:szCs w:val="20"/>
              </w:rPr>
            </w:pPr>
            <w:proofErr w:type="spellStart"/>
            <w:r w:rsidRPr="00587AB1">
              <w:rPr>
                <w:rFonts w:ascii="Arial" w:hAnsi="Arial" w:cs="Arial"/>
                <w:i/>
                <w:sz w:val="20"/>
                <w:szCs w:val="20"/>
              </w:rPr>
              <w:t>Corvus</w:t>
            </w:r>
            <w:proofErr w:type="spellEnd"/>
            <w:r>
              <w:rPr>
                <w:rFonts w:ascii="Arial" w:hAnsi="Arial" w:cs="Arial"/>
                <w:i/>
                <w:sz w:val="20"/>
                <w:szCs w:val="20"/>
              </w:rPr>
              <w:t xml:space="preserve"> </w:t>
            </w:r>
            <w:proofErr w:type="spellStart"/>
            <w:r w:rsidRPr="00587AB1">
              <w:rPr>
                <w:rFonts w:ascii="Arial" w:hAnsi="Arial" w:cs="Arial"/>
                <w:i/>
                <w:sz w:val="20"/>
                <w:szCs w:val="20"/>
              </w:rPr>
              <w:t>monedula</w:t>
            </w:r>
            <w:proofErr w:type="spellEnd"/>
            <w:r w:rsidRPr="00587AB1">
              <w:rPr>
                <w:rFonts w:ascii="Arial" w:hAnsi="Arial" w:cs="Arial"/>
                <w:sz w:val="20"/>
                <w:szCs w:val="20"/>
              </w:rPr>
              <w:t>: jackdaw</w:t>
            </w:r>
          </w:p>
          <w:p w14:paraId="13D5819C" w14:textId="77777777" w:rsidR="00BB0FF9" w:rsidRPr="008072DE" w:rsidRDefault="006F098B" w:rsidP="00BB0FF9">
            <w:pPr>
              <w:rPr>
                <w:rStyle w:val="Weblink"/>
              </w:rPr>
            </w:pPr>
            <w:hyperlink r:id="rId35" w:history="1">
              <w:r w:rsidR="00BB0FF9" w:rsidRPr="008072DE">
                <w:rPr>
                  <w:rStyle w:val="Weblink"/>
                </w:rPr>
                <w:t>www.rspb.org.uk/wildlife/birdguide/name/c/carrioncrow/index.aspx</w:t>
              </w:r>
            </w:hyperlink>
          </w:p>
          <w:p w14:paraId="00DA0322" w14:textId="77777777" w:rsidR="00BB0FF9" w:rsidRPr="00587AB1" w:rsidRDefault="00BB0FF9" w:rsidP="00BB0FF9">
            <w:pPr>
              <w:rPr>
                <w:rFonts w:ascii="Arial" w:hAnsi="Arial" w:cs="Arial"/>
                <w:sz w:val="20"/>
                <w:szCs w:val="20"/>
              </w:rPr>
            </w:pPr>
          </w:p>
          <w:p w14:paraId="46B6F170" w14:textId="77777777" w:rsidR="00BB0FF9" w:rsidRPr="00587AB1" w:rsidRDefault="00BB0FF9" w:rsidP="00BB0FF9">
            <w:pPr>
              <w:rPr>
                <w:rFonts w:ascii="Arial" w:hAnsi="Arial" w:cs="Arial"/>
                <w:sz w:val="20"/>
                <w:szCs w:val="20"/>
              </w:rPr>
            </w:pPr>
            <w:r w:rsidRPr="00587AB1">
              <w:rPr>
                <w:rFonts w:ascii="Arial" w:hAnsi="Arial" w:cs="Arial"/>
                <w:sz w:val="20"/>
                <w:szCs w:val="20"/>
              </w:rPr>
              <w:t>Bird images:</w:t>
            </w:r>
          </w:p>
          <w:p w14:paraId="73593778" w14:textId="77777777" w:rsidR="00BB0FF9" w:rsidRPr="008072DE" w:rsidRDefault="006F098B" w:rsidP="00BB0FF9">
            <w:pPr>
              <w:rPr>
                <w:rStyle w:val="Weblink"/>
              </w:rPr>
            </w:pPr>
            <w:hyperlink r:id="rId36" w:history="1">
              <w:r w:rsidR="00BB0FF9" w:rsidRPr="008072DE">
                <w:rPr>
                  <w:rStyle w:val="Weblink"/>
                </w:rPr>
                <w:t>www.allaboutbirds.org/Page.aspx?pid=1189</w:t>
              </w:r>
            </w:hyperlink>
          </w:p>
          <w:p w14:paraId="56D1AFA1" w14:textId="77777777" w:rsidR="00900FEF" w:rsidRPr="00BB0FF9" w:rsidRDefault="00900FEF" w:rsidP="00BB0FF9">
            <w:pPr>
              <w:rPr>
                <w:rStyle w:val="Weblink"/>
              </w:rPr>
            </w:pPr>
          </w:p>
          <w:p w14:paraId="454BA9E0" w14:textId="77777777" w:rsidR="00900FEF" w:rsidRDefault="00900FEF" w:rsidP="00BB0FF9">
            <w:pPr>
              <w:rPr>
                <w:rFonts w:ascii="Arial" w:hAnsi="Arial" w:cs="Arial"/>
                <w:sz w:val="20"/>
                <w:szCs w:val="20"/>
              </w:rPr>
            </w:pPr>
          </w:p>
          <w:p w14:paraId="028A2D93" w14:textId="77777777" w:rsidR="00BB0FF9" w:rsidRPr="00587AB1" w:rsidRDefault="00BB0FF9" w:rsidP="00BB0FF9">
            <w:pPr>
              <w:rPr>
                <w:rFonts w:ascii="Arial" w:hAnsi="Arial" w:cs="Arial"/>
                <w:sz w:val="20"/>
                <w:szCs w:val="20"/>
              </w:rPr>
            </w:pPr>
            <w:r w:rsidRPr="00587AB1">
              <w:rPr>
                <w:rFonts w:ascii="Arial" w:hAnsi="Arial" w:cs="Arial"/>
                <w:sz w:val="20"/>
                <w:szCs w:val="20"/>
              </w:rPr>
              <w:t>Species diversity:</w:t>
            </w:r>
          </w:p>
          <w:p w14:paraId="0A02FFE0" w14:textId="77777777" w:rsidR="00BB0FF9" w:rsidRPr="008072DE" w:rsidRDefault="006F098B" w:rsidP="00BB0FF9">
            <w:pPr>
              <w:rPr>
                <w:rStyle w:val="Weblink"/>
              </w:rPr>
            </w:pPr>
            <w:hyperlink r:id="rId37" w:history="1">
              <w:r w:rsidR="00BB0FF9" w:rsidRPr="008072DE">
                <w:rPr>
                  <w:rStyle w:val="Weblink"/>
                </w:rPr>
                <w:t>www.seaworld.org/animal-info/info-books/bio-diversity/index.htm</w:t>
              </w:r>
            </w:hyperlink>
          </w:p>
          <w:p w14:paraId="5EB7BD16" w14:textId="301EF2F2" w:rsidR="00BB0FF9" w:rsidRDefault="00BB0FF9" w:rsidP="00BB0FF9">
            <w:pPr>
              <w:pStyle w:val="BodyText"/>
              <w:rPr>
                <w:b/>
                <w:i/>
              </w:rPr>
            </w:pPr>
            <w:r w:rsidRPr="00587AB1">
              <w:lastRenderedPageBreak/>
              <w:t>An exploration of Biodiversity</w:t>
            </w:r>
          </w:p>
          <w:p w14:paraId="439E8B95" w14:textId="03D7DF0B" w:rsidR="00BB0FF9" w:rsidRPr="004A4E17" w:rsidRDefault="00BB0FF9" w:rsidP="0043639B">
            <w:pPr>
              <w:pStyle w:val="BodyText"/>
            </w:pPr>
          </w:p>
        </w:tc>
      </w:tr>
      <w:tr w:rsidR="00BB0FF9" w:rsidRPr="004A4E17" w14:paraId="1ACC30C1" w14:textId="77777777" w:rsidTr="00FD0BE2">
        <w:tblPrEx>
          <w:tblCellMar>
            <w:top w:w="0" w:type="dxa"/>
            <w:bottom w:w="0" w:type="dxa"/>
          </w:tblCellMar>
        </w:tblPrEx>
        <w:tc>
          <w:tcPr>
            <w:tcW w:w="1956" w:type="dxa"/>
            <w:tcMar>
              <w:top w:w="113" w:type="dxa"/>
              <w:bottom w:w="113" w:type="dxa"/>
            </w:tcMar>
          </w:tcPr>
          <w:p w14:paraId="0B94658B" w14:textId="7111DD2D" w:rsidR="00BB0FF9" w:rsidRPr="00587AB1" w:rsidRDefault="00BB0FF9" w:rsidP="006168B8">
            <w:pPr>
              <w:autoSpaceDE w:val="0"/>
              <w:autoSpaceDN w:val="0"/>
              <w:adjustRightInd w:val="0"/>
              <w:rPr>
                <w:rFonts w:ascii="Arial" w:hAnsi="Arial" w:cs="Arial"/>
                <w:sz w:val="20"/>
                <w:szCs w:val="20"/>
                <w:lang w:eastAsia="en-GB"/>
              </w:rPr>
            </w:pPr>
            <w:r w:rsidRPr="00587AB1">
              <w:rPr>
                <w:rFonts w:ascii="Arial" w:hAnsi="Arial" w:cs="Arial"/>
                <w:sz w:val="20"/>
                <w:szCs w:val="20"/>
              </w:rPr>
              <w:lastRenderedPageBreak/>
              <w:t>1.3</w:t>
            </w:r>
            <w:r>
              <w:rPr>
                <w:rFonts w:ascii="Arial" w:hAnsi="Arial" w:cs="Arial"/>
                <w:sz w:val="20"/>
                <w:szCs w:val="20"/>
              </w:rPr>
              <w:t xml:space="preserve"> </w:t>
            </w:r>
            <w:r w:rsidRPr="00587AB1">
              <w:rPr>
                <w:rFonts w:ascii="Arial" w:hAnsi="Arial" w:cs="Arial"/>
                <w:sz w:val="20"/>
                <w:szCs w:val="20"/>
                <w:lang w:eastAsia="en-GB"/>
              </w:rPr>
              <w:t>Features of organisms</w:t>
            </w:r>
          </w:p>
          <w:p w14:paraId="08D596DD" w14:textId="77777777" w:rsidR="00BB0FF9" w:rsidRPr="004A4E17" w:rsidRDefault="00BB0FF9" w:rsidP="0043639B">
            <w:pPr>
              <w:pStyle w:val="BodyText"/>
              <w:rPr>
                <w:lang w:eastAsia="en-GB"/>
              </w:rPr>
            </w:pPr>
          </w:p>
        </w:tc>
        <w:tc>
          <w:tcPr>
            <w:tcW w:w="3402" w:type="dxa"/>
            <w:tcMar>
              <w:top w:w="113" w:type="dxa"/>
              <w:bottom w:w="113" w:type="dxa"/>
            </w:tcMar>
          </w:tcPr>
          <w:p w14:paraId="6B1E7A7F" w14:textId="763E706A" w:rsidR="00BB0FF9" w:rsidRPr="00900FEF" w:rsidRDefault="00BB0FF9" w:rsidP="00900FEF">
            <w:pPr>
              <w:pStyle w:val="Bulletedlist"/>
              <w:ind w:left="317" w:hanging="283"/>
              <w:rPr>
                <w:b/>
                <w:lang w:eastAsia="en-GB"/>
              </w:rPr>
            </w:pPr>
            <w:r w:rsidRPr="00587AB1">
              <w:rPr>
                <w:lang w:eastAsia="en-GB"/>
              </w:rPr>
              <w:t>List the features in the cells of all living</w:t>
            </w:r>
            <w:r w:rsidR="00900FEF">
              <w:rPr>
                <w:lang w:eastAsia="en-GB"/>
              </w:rPr>
              <w:t xml:space="preserve"> </w:t>
            </w:r>
            <w:r w:rsidRPr="00587AB1">
              <w:rPr>
                <w:lang w:eastAsia="en-GB"/>
              </w:rPr>
              <w:t>organisms, limited to cytoplasm, cell</w:t>
            </w:r>
            <w:r w:rsidR="00900FEF">
              <w:rPr>
                <w:lang w:eastAsia="en-GB"/>
              </w:rPr>
              <w:t xml:space="preserve"> </w:t>
            </w:r>
            <w:r w:rsidRPr="00587AB1">
              <w:rPr>
                <w:lang w:eastAsia="en-GB"/>
              </w:rPr>
              <w:t xml:space="preserve">membrane and DNA as genetic material, </w:t>
            </w:r>
            <w:r w:rsidRPr="008072DE">
              <w:rPr>
                <w:shd w:val="clear" w:color="auto" w:fill="F9AE85" w:themeFill="accent2"/>
                <w:lang w:eastAsia="en-GB"/>
              </w:rPr>
              <w:t>ribosomes for protein synthesis and enzymes involved in respiration</w:t>
            </w:r>
            <w:r w:rsidR="00712CCA" w:rsidRPr="008072DE">
              <w:rPr>
                <w:shd w:val="clear" w:color="auto" w:fill="F9AE85" w:themeFill="accent2"/>
                <w:lang w:eastAsia="en-GB"/>
              </w:rPr>
              <w:t>.</w:t>
            </w:r>
          </w:p>
          <w:p w14:paraId="2AC01ADE" w14:textId="77777777" w:rsidR="00900FEF" w:rsidRDefault="00900FEF" w:rsidP="00900FEF">
            <w:pPr>
              <w:pStyle w:val="Bulletedlist"/>
              <w:numPr>
                <w:ilvl w:val="0"/>
                <w:numId w:val="0"/>
              </w:numPr>
              <w:ind w:left="720" w:hanging="360"/>
              <w:rPr>
                <w:b/>
                <w:color w:val="A67002" w:themeColor="accent6" w:themeShade="80"/>
                <w:shd w:val="clear" w:color="auto" w:fill="FEF3DC" w:themeFill="accent6" w:themeFillTint="33"/>
                <w:lang w:eastAsia="en-GB"/>
              </w:rPr>
            </w:pPr>
          </w:p>
          <w:p w14:paraId="66F4E50C" w14:textId="546B8C44" w:rsidR="00900FEF" w:rsidRDefault="00900FEF" w:rsidP="00900FEF">
            <w:pPr>
              <w:pStyle w:val="Bulletedlist"/>
              <w:ind w:left="317" w:hanging="283"/>
              <w:rPr>
                <w:shd w:val="clear" w:color="auto" w:fill="FEF3DC" w:themeFill="accent6" w:themeFillTint="33"/>
                <w:lang w:eastAsia="en-GB"/>
              </w:rPr>
            </w:pPr>
            <w:r w:rsidRPr="00900FEF">
              <w:t>Li</w:t>
            </w:r>
            <w:r w:rsidRPr="00587AB1">
              <w:rPr>
                <w:lang w:eastAsia="en-GB"/>
              </w:rPr>
              <w:t xml:space="preserve">st the main </w:t>
            </w:r>
            <w:r w:rsidRPr="00260373">
              <w:rPr>
                <w:lang w:eastAsia="en-GB"/>
              </w:rPr>
              <w:t xml:space="preserve">features used to place </w:t>
            </w:r>
            <w:r w:rsidRPr="00647747">
              <w:rPr>
                <w:lang w:eastAsia="en-GB"/>
              </w:rPr>
              <w:t>all</w:t>
            </w:r>
            <w:r>
              <w:rPr>
                <w:lang w:eastAsia="en-GB"/>
              </w:rPr>
              <w:t xml:space="preserve"> </w:t>
            </w:r>
            <w:r w:rsidRPr="00647747">
              <w:rPr>
                <w:lang w:eastAsia="en-GB"/>
              </w:rPr>
              <w:t xml:space="preserve">organisms into one of the </w:t>
            </w:r>
            <w:r w:rsidRPr="008072DE">
              <w:rPr>
                <w:shd w:val="clear" w:color="auto" w:fill="F9AE85" w:themeFill="accent2"/>
                <w:lang w:eastAsia="en-GB"/>
              </w:rPr>
              <w:t>five</w:t>
            </w:r>
            <w:r w:rsidRPr="00260373">
              <w:rPr>
                <w:lang w:eastAsia="en-GB"/>
              </w:rPr>
              <w:t xml:space="preserve"> </w:t>
            </w:r>
            <w:r w:rsidRPr="00647747">
              <w:rPr>
                <w:lang w:eastAsia="en-GB"/>
              </w:rPr>
              <w:t>kingdoms</w:t>
            </w:r>
            <w:r w:rsidRPr="00270582">
              <w:rPr>
                <w:lang w:eastAsia="en-GB"/>
              </w:rPr>
              <w:t>:</w:t>
            </w:r>
            <w:r>
              <w:rPr>
                <w:lang w:eastAsia="en-GB"/>
              </w:rPr>
              <w:t xml:space="preserve"> </w:t>
            </w:r>
            <w:r w:rsidRPr="00587AB1">
              <w:rPr>
                <w:lang w:eastAsia="en-GB"/>
              </w:rPr>
              <w:t xml:space="preserve">Animal, Plant, </w:t>
            </w:r>
            <w:r w:rsidRPr="008072DE">
              <w:rPr>
                <w:shd w:val="clear" w:color="auto" w:fill="F9AE85" w:themeFill="accent2"/>
                <w:lang w:eastAsia="en-GB"/>
              </w:rPr>
              <w:t>Fungus, Prokaryote, Protoctist</w:t>
            </w:r>
            <w:r w:rsidR="00712CCA" w:rsidRPr="008072DE">
              <w:rPr>
                <w:shd w:val="clear" w:color="auto" w:fill="F9AE85" w:themeFill="accent2"/>
                <w:lang w:eastAsia="en-GB"/>
              </w:rPr>
              <w:t>.</w:t>
            </w:r>
          </w:p>
          <w:p w14:paraId="6A677C83" w14:textId="157E75EC" w:rsidR="00BB0FF9" w:rsidRPr="00900FEF" w:rsidRDefault="00BB0FF9" w:rsidP="00900FEF">
            <w:pPr>
              <w:pStyle w:val="Bulletedlist"/>
              <w:numPr>
                <w:ilvl w:val="0"/>
                <w:numId w:val="0"/>
              </w:numPr>
              <w:ind w:left="360"/>
              <w:rPr>
                <w:color w:val="A67002" w:themeColor="accent6" w:themeShade="80"/>
                <w:lang w:eastAsia="en-GB"/>
              </w:rPr>
            </w:pPr>
          </w:p>
          <w:p w14:paraId="3F45C9A2" w14:textId="77777777" w:rsidR="00BB0FF9" w:rsidRPr="00587AB1" w:rsidRDefault="00BB0FF9" w:rsidP="00900FEF">
            <w:pPr>
              <w:pStyle w:val="Bulletedlist"/>
              <w:ind w:left="317" w:hanging="283"/>
              <w:rPr>
                <w:lang w:eastAsia="en-GB"/>
              </w:rPr>
            </w:pPr>
            <w:r w:rsidRPr="00587AB1">
              <w:rPr>
                <w:lang w:eastAsia="en-GB"/>
              </w:rPr>
              <w:t>List the main features used to place organisms into groups within the animal kingdom, limited to:</w:t>
            </w:r>
          </w:p>
          <w:p w14:paraId="7355138E" w14:textId="46380842" w:rsidR="00BB0FF9" w:rsidRDefault="00BB0FF9" w:rsidP="00900FEF">
            <w:pPr>
              <w:pStyle w:val="Sub-bullet"/>
              <w:ind w:left="601" w:hanging="284"/>
              <w:rPr>
                <w:lang w:eastAsia="en-GB"/>
              </w:rPr>
            </w:pPr>
            <w:r w:rsidRPr="00587AB1">
              <w:rPr>
                <w:lang w:eastAsia="en-GB"/>
              </w:rPr>
              <w:t xml:space="preserve"> the main groups of vertebrates: mammals, bi</w:t>
            </w:r>
            <w:r>
              <w:rPr>
                <w:lang w:eastAsia="en-GB"/>
              </w:rPr>
              <w:t xml:space="preserve">rds, reptiles, amphibians, </w:t>
            </w:r>
            <w:r w:rsidRPr="00587AB1">
              <w:rPr>
                <w:lang w:eastAsia="en-GB"/>
              </w:rPr>
              <w:t>fish</w:t>
            </w:r>
          </w:p>
          <w:p w14:paraId="050958D5" w14:textId="3CF0ECFD" w:rsidR="00BB0FF9" w:rsidRPr="004A4E17" w:rsidRDefault="00BB0FF9" w:rsidP="00900FEF">
            <w:pPr>
              <w:pStyle w:val="Sub-bullet"/>
              <w:ind w:left="601" w:hanging="284"/>
              <w:rPr>
                <w:lang w:eastAsia="en-GB"/>
              </w:rPr>
            </w:pPr>
            <w:r w:rsidRPr="00587AB1">
              <w:rPr>
                <w:lang w:eastAsia="en-GB"/>
              </w:rPr>
              <w:t xml:space="preserve"> the main groups of arthropods: </w:t>
            </w:r>
            <w:proofErr w:type="spellStart"/>
            <w:r w:rsidRPr="00587AB1">
              <w:rPr>
                <w:lang w:eastAsia="en-GB"/>
              </w:rPr>
              <w:t>myriapods</w:t>
            </w:r>
            <w:proofErr w:type="spellEnd"/>
            <w:r w:rsidRPr="00587AB1">
              <w:rPr>
                <w:lang w:eastAsia="en-GB"/>
              </w:rPr>
              <w:t>, insects, arachnids, crustaceans</w:t>
            </w:r>
            <w:r w:rsidR="00712CCA">
              <w:rPr>
                <w:lang w:eastAsia="en-GB"/>
              </w:rPr>
              <w:t>.</w:t>
            </w:r>
          </w:p>
        </w:tc>
        <w:tc>
          <w:tcPr>
            <w:tcW w:w="9243" w:type="dxa"/>
            <w:tcMar>
              <w:top w:w="113" w:type="dxa"/>
              <w:bottom w:w="113" w:type="dxa"/>
            </w:tcMar>
          </w:tcPr>
          <w:p w14:paraId="73A6890D" w14:textId="77777777" w:rsidR="00BB0FF9" w:rsidRPr="00587AB1" w:rsidRDefault="00BB0FF9" w:rsidP="006168B8">
            <w:pPr>
              <w:rPr>
                <w:rFonts w:ascii="Arial" w:hAnsi="Arial" w:cs="Arial"/>
                <w:sz w:val="20"/>
                <w:szCs w:val="20"/>
              </w:rPr>
            </w:pPr>
            <w:r w:rsidRPr="00587AB1">
              <w:rPr>
                <w:rFonts w:ascii="Arial" w:hAnsi="Arial" w:cs="Arial"/>
                <w:sz w:val="20"/>
                <w:szCs w:val="20"/>
              </w:rPr>
              <w:t>Model cells are a good way of showing organelles</w:t>
            </w:r>
            <w:r>
              <w:rPr>
                <w:rFonts w:ascii="Arial" w:hAnsi="Arial" w:cs="Arial"/>
                <w:sz w:val="20"/>
                <w:szCs w:val="20"/>
              </w:rPr>
              <w:t>.</w:t>
            </w:r>
            <w:r w:rsidRPr="00587AB1">
              <w:rPr>
                <w:rFonts w:ascii="Arial" w:hAnsi="Arial" w:cs="Arial"/>
                <w:sz w:val="20"/>
                <w:szCs w:val="20"/>
              </w:rPr>
              <w:t xml:space="preserve"> </w:t>
            </w:r>
            <w:r w:rsidRPr="006A156A">
              <w:rPr>
                <w:rFonts w:ascii="Arial" w:hAnsi="Arial" w:cs="Arial"/>
                <w:b/>
                <w:sz w:val="20"/>
                <w:szCs w:val="20"/>
              </w:rPr>
              <w:t>(I)</w:t>
            </w:r>
          </w:p>
          <w:p w14:paraId="56E49FF2" w14:textId="748A218A" w:rsidR="00BB0FF9" w:rsidRPr="00587AB1" w:rsidRDefault="00BB0FF9" w:rsidP="006168B8">
            <w:pPr>
              <w:rPr>
                <w:rFonts w:ascii="Arial" w:hAnsi="Arial" w:cs="Arial"/>
                <w:sz w:val="20"/>
                <w:szCs w:val="20"/>
              </w:rPr>
            </w:pPr>
            <w:r w:rsidRPr="00587AB1">
              <w:rPr>
                <w:rFonts w:ascii="Arial" w:hAnsi="Arial" w:cs="Arial"/>
                <w:sz w:val="20"/>
                <w:szCs w:val="20"/>
              </w:rPr>
              <w:t>Link to section 2.1</w:t>
            </w:r>
            <w:r w:rsidR="00D258B9">
              <w:rPr>
                <w:rFonts w:ascii="Arial" w:hAnsi="Arial" w:cs="Arial"/>
                <w:sz w:val="20"/>
                <w:szCs w:val="20"/>
              </w:rPr>
              <w:t xml:space="preserve"> (next page, below)</w:t>
            </w:r>
          </w:p>
          <w:p w14:paraId="1BD8FA3B" w14:textId="77777777" w:rsidR="00BB0FF9" w:rsidRDefault="00BB0FF9" w:rsidP="006168B8">
            <w:pPr>
              <w:rPr>
                <w:rFonts w:ascii="Arial" w:hAnsi="Arial" w:cs="Arial"/>
                <w:sz w:val="20"/>
                <w:szCs w:val="20"/>
              </w:rPr>
            </w:pPr>
          </w:p>
          <w:p w14:paraId="7D125C97" w14:textId="37414C34" w:rsidR="00BB0FF9" w:rsidRDefault="00BB0FF9" w:rsidP="006168B8">
            <w:pPr>
              <w:rPr>
                <w:rFonts w:ascii="Arial" w:hAnsi="Arial" w:cs="Arial"/>
                <w:b/>
                <w:sz w:val="20"/>
                <w:szCs w:val="20"/>
              </w:rPr>
            </w:pPr>
            <w:r w:rsidRPr="00587AB1">
              <w:rPr>
                <w:rFonts w:ascii="Arial" w:hAnsi="Arial" w:cs="Arial"/>
                <w:sz w:val="20"/>
                <w:szCs w:val="20"/>
              </w:rPr>
              <w:t>Images of the representative groups, preserved specimens or even live specimens can be used to identify some of the main features and classify anima</w:t>
            </w:r>
            <w:r>
              <w:rPr>
                <w:rFonts w:ascii="Arial" w:hAnsi="Arial" w:cs="Arial"/>
                <w:sz w:val="20"/>
                <w:szCs w:val="20"/>
              </w:rPr>
              <w:t xml:space="preserve">ls into their respective groups. </w:t>
            </w:r>
          </w:p>
          <w:p w14:paraId="2E20DEDA" w14:textId="77777777" w:rsidR="00391D57" w:rsidRPr="00587AB1" w:rsidRDefault="00391D57" w:rsidP="006168B8">
            <w:pPr>
              <w:rPr>
                <w:rFonts w:ascii="Arial" w:hAnsi="Arial" w:cs="Arial"/>
                <w:sz w:val="20"/>
                <w:szCs w:val="20"/>
              </w:rPr>
            </w:pPr>
          </w:p>
          <w:p w14:paraId="54FE116F" w14:textId="16FD92DC" w:rsidR="00BB0FF9" w:rsidRPr="008072DE" w:rsidRDefault="00BB0FF9" w:rsidP="008072DE">
            <w:pPr>
              <w:shd w:val="clear" w:color="auto" w:fill="F9AE85" w:themeFill="accent2"/>
              <w:rPr>
                <w:rFonts w:ascii="Arial" w:hAnsi="Arial" w:cs="Arial"/>
                <w:sz w:val="20"/>
                <w:szCs w:val="20"/>
              </w:rPr>
            </w:pPr>
            <w:proofErr w:type="spellStart"/>
            <w:r w:rsidRPr="008072DE">
              <w:rPr>
                <w:rFonts w:ascii="Arial" w:hAnsi="Arial" w:cs="Arial"/>
                <w:sz w:val="20"/>
                <w:szCs w:val="20"/>
              </w:rPr>
              <w:t>Mucor</w:t>
            </w:r>
            <w:proofErr w:type="spellEnd"/>
            <w:r w:rsidRPr="008072DE">
              <w:rPr>
                <w:rFonts w:ascii="Arial" w:hAnsi="Arial" w:cs="Arial"/>
                <w:sz w:val="20"/>
                <w:szCs w:val="20"/>
              </w:rPr>
              <w:t xml:space="preserve"> as a fungus can be grown and the gross structure studied under a light microscope. </w:t>
            </w:r>
            <w:r w:rsidR="00340E09" w:rsidRPr="008072DE">
              <w:rPr>
                <w:rFonts w:ascii="Arial" w:hAnsi="Arial" w:cs="Arial"/>
                <w:sz w:val="20"/>
                <w:szCs w:val="20"/>
              </w:rPr>
              <w:t xml:space="preserve"> </w:t>
            </w:r>
            <w:r w:rsidRPr="008072DE">
              <w:rPr>
                <w:rFonts w:ascii="Arial" w:hAnsi="Arial" w:cs="Arial"/>
                <w:sz w:val="20"/>
                <w:szCs w:val="20"/>
              </w:rPr>
              <w:t>Emphasise the role of spores in dispersal.</w:t>
            </w:r>
          </w:p>
          <w:p w14:paraId="31EFA80A" w14:textId="77777777" w:rsidR="00BB0FF9" w:rsidRDefault="00BB0FF9" w:rsidP="006168B8">
            <w:pPr>
              <w:rPr>
                <w:rFonts w:ascii="Arial" w:hAnsi="Arial" w:cs="Arial"/>
                <w:sz w:val="20"/>
                <w:szCs w:val="20"/>
              </w:rPr>
            </w:pPr>
          </w:p>
          <w:p w14:paraId="110B8D56" w14:textId="77777777" w:rsidR="00BB0FF9" w:rsidRPr="00587AB1" w:rsidRDefault="00BB0FF9" w:rsidP="006168B8">
            <w:pPr>
              <w:rPr>
                <w:rFonts w:ascii="Arial" w:hAnsi="Arial" w:cs="Arial"/>
                <w:sz w:val="20"/>
                <w:szCs w:val="20"/>
              </w:rPr>
            </w:pPr>
            <w:r w:rsidRPr="00587AB1">
              <w:rPr>
                <w:rFonts w:ascii="Arial" w:hAnsi="Arial" w:cs="Arial"/>
                <w:sz w:val="20"/>
                <w:szCs w:val="20"/>
              </w:rPr>
              <w:t>The use of the internet, photographs or specimens of the five groups of vertebrates can be used to draw up a table or produce a poster to include the main characteristics of each class</w:t>
            </w:r>
            <w:r>
              <w:rPr>
                <w:rFonts w:ascii="Arial" w:hAnsi="Arial" w:cs="Arial"/>
                <w:sz w:val="20"/>
                <w:szCs w:val="20"/>
              </w:rPr>
              <w:t xml:space="preserve">. </w:t>
            </w:r>
            <w:r w:rsidRPr="006A156A">
              <w:rPr>
                <w:rFonts w:ascii="Arial" w:hAnsi="Arial" w:cs="Arial"/>
                <w:b/>
                <w:sz w:val="20"/>
                <w:szCs w:val="20"/>
              </w:rPr>
              <w:t>(I)</w:t>
            </w:r>
          </w:p>
          <w:p w14:paraId="0339D5DE" w14:textId="77777777" w:rsidR="00BB0FF9" w:rsidRPr="00587AB1" w:rsidRDefault="00BB0FF9" w:rsidP="006168B8">
            <w:pPr>
              <w:rPr>
                <w:rFonts w:ascii="Arial" w:hAnsi="Arial" w:cs="Arial"/>
                <w:sz w:val="20"/>
                <w:szCs w:val="20"/>
              </w:rPr>
            </w:pPr>
          </w:p>
          <w:p w14:paraId="5CCE4CE9" w14:textId="77777777" w:rsidR="00BB0FF9" w:rsidRDefault="00BB0FF9" w:rsidP="006168B8">
            <w:pPr>
              <w:rPr>
                <w:rFonts w:ascii="Arial" w:hAnsi="Arial" w:cs="Arial"/>
                <w:sz w:val="20"/>
                <w:szCs w:val="20"/>
              </w:rPr>
            </w:pPr>
            <w:r w:rsidRPr="00587AB1">
              <w:rPr>
                <w:rFonts w:ascii="Arial" w:hAnsi="Arial" w:cs="Arial"/>
                <w:sz w:val="20"/>
                <w:szCs w:val="20"/>
              </w:rPr>
              <w:t>Learners should understand the specific features that differentiate each class:</w:t>
            </w:r>
            <w:r>
              <w:rPr>
                <w:rFonts w:ascii="Arial" w:hAnsi="Arial" w:cs="Arial"/>
                <w:sz w:val="20"/>
                <w:szCs w:val="20"/>
              </w:rPr>
              <w:t xml:space="preserve"> e</w:t>
            </w:r>
            <w:r w:rsidRPr="00587AB1">
              <w:rPr>
                <w:rFonts w:ascii="Arial" w:hAnsi="Arial" w:cs="Arial"/>
                <w:sz w:val="20"/>
                <w:szCs w:val="20"/>
              </w:rPr>
              <w:t xml:space="preserve">.g. </w:t>
            </w:r>
            <w:r>
              <w:rPr>
                <w:rFonts w:ascii="Arial" w:hAnsi="Arial" w:cs="Arial"/>
                <w:sz w:val="20"/>
                <w:szCs w:val="20"/>
              </w:rPr>
              <w:t>b</w:t>
            </w:r>
            <w:r w:rsidRPr="00587AB1">
              <w:rPr>
                <w:rFonts w:ascii="Arial" w:hAnsi="Arial" w:cs="Arial"/>
                <w:sz w:val="20"/>
                <w:szCs w:val="20"/>
              </w:rPr>
              <w:t>irds have feathers, beaks, front limbs modified into wings and lay hard-shelled eggs.</w:t>
            </w:r>
          </w:p>
          <w:p w14:paraId="4029A661" w14:textId="77777777" w:rsidR="00BB0FF9" w:rsidRPr="00587AB1" w:rsidRDefault="00BB0FF9" w:rsidP="006168B8">
            <w:pPr>
              <w:rPr>
                <w:rFonts w:ascii="Arial" w:hAnsi="Arial" w:cs="Arial"/>
                <w:sz w:val="20"/>
                <w:szCs w:val="20"/>
              </w:rPr>
            </w:pPr>
          </w:p>
          <w:p w14:paraId="71696760" w14:textId="77777777" w:rsidR="00BB0FF9" w:rsidRPr="00587AB1" w:rsidRDefault="00BB0FF9" w:rsidP="006168B8">
            <w:pPr>
              <w:rPr>
                <w:rFonts w:ascii="Arial" w:hAnsi="Arial" w:cs="Arial"/>
                <w:sz w:val="20"/>
                <w:szCs w:val="20"/>
              </w:rPr>
            </w:pPr>
          </w:p>
          <w:p w14:paraId="73AFD1D2" w14:textId="77777777" w:rsidR="00BB0FF9" w:rsidRPr="00587AB1" w:rsidRDefault="00BB0FF9" w:rsidP="006168B8">
            <w:pPr>
              <w:rPr>
                <w:rFonts w:ascii="Arial" w:hAnsi="Arial" w:cs="Arial"/>
                <w:sz w:val="20"/>
                <w:szCs w:val="20"/>
              </w:rPr>
            </w:pPr>
            <w:r w:rsidRPr="00587AB1">
              <w:rPr>
                <w:rFonts w:ascii="Arial" w:hAnsi="Arial" w:cs="Arial"/>
                <w:sz w:val="20"/>
                <w:szCs w:val="20"/>
              </w:rPr>
              <w:t>Specimens from each group of arthropod can be viewed under the microscope and the main features noted. Emphasis should be given to drawing clear diagrams in pencil</w:t>
            </w:r>
            <w:r>
              <w:rPr>
                <w:rFonts w:ascii="Arial" w:hAnsi="Arial" w:cs="Arial"/>
                <w:sz w:val="20"/>
                <w:szCs w:val="20"/>
              </w:rPr>
              <w:t xml:space="preserve">. </w:t>
            </w:r>
            <w:r w:rsidRPr="006A156A">
              <w:rPr>
                <w:rFonts w:ascii="Arial" w:hAnsi="Arial" w:cs="Arial"/>
                <w:b/>
                <w:sz w:val="20"/>
                <w:szCs w:val="20"/>
              </w:rPr>
              <w:t>(I)</w:t>
            </w:r>
          </w:p>
          <w:p w14:paraId="3B11608C" w14:textId="77777777" w:rsidR="00BB0FF9" w:rsidRPr="00587AB1" w:rsidRDefault="00BB0FF9" w:rsidP="006168B8">
            <w:pPr>
              <w:rPr>
                <w:rFonts w:ascii="Arial" w:hAnsi="Arial" w:cs="Arial"/>
                <w:sz w:val="20"/>
                <w:szCs w:val="20"/>
              </w:rPr>
            </w:pPr>
          </w:p>
          <w:p w14:paraId="24B1AD0F" w14:textId="77777777" w:rsidR="00BB0FF9" w:rsidRPr="00587AB1" w:rsidRDefault="00BB0FF9" w:rsidP="006168B8">
            <w:pPr>
              <w:rPr>
                <w:rFonts w:ascii="Arial" w:hAnsi="Arial" w:cs="Arial"/>
                <w:sz w:val="20"/>
                <w:szCs w:val="20"/>
              </w:rPr>
            </w:pPr>
            <w:r w:rsidRPr="00587AB1">
              <w:rPr>
                <w:rFonts w:ascii="Arial" w:hAnsi="Arial" w:cs="Arial"/>
                <w:sz w:val="20"/>
                <w:szCs w:val="20"/>
              </w:rPr>
              <w:t>Learners can draw a chart to list and then compare the distinguishing features of each group</w:t>
            </w:r>
            <w:r>
              <w:rPr>
                <w:rFonts w:ascii="Arial" w:hAnsi="Arial" w:cs="Arial"/>
                <w:sz w:val="20"/>
                <w:szCs w:val="20"/>
              </w:rPr>
              <w:t xml:space="preserve">. </w:t>
            </w:r>
            <w:r w:rsidRPr="006A156A">
              <w:rPr>
                <w:rFonts w:ascii="Arial" w:hAnsi="Arial" w:cs="Arial"/>
                <w:b/>
                <w:sz w:val="20"/>
                <w:szCs w:val="20"/>
              </w:rPr>
              <w:t>(I)</w:t>
            </w:r>
          </w:p>
          <w:p w14:paraId="4F48D5E4" w14:textId="77777777" w:rsidR="00BB0FF9" w:rsidRPr="00587AB1" w:rsidRDefault="00BB0FF9" w:rsidP="006168B8">
            <w:pPr>
              <w:rPr>
                <w:rFonts w:ascii="Arial" w:hAnsi="Arial" w:cs="Arial"/>
                <w:sz w:val="20"/>
                <w:szCs w:val="20"/>
              </w:rPr>
            </w:pPr>
          </w:p>
          <w:p w14:paraId="18E0B174" w14:textId="63719211" w:rsidR="00BB0FF9" w:rsidRDefault="00BB0FF9" w:rsidP="0043639B">
            <w:pPr>
              <w:pStyle w:val="BodyText"/>
              <w:rPr>
                <w:b/>
              </w:rPr>
            </w:pPr>
            <w:r w:rsidRPr="00587AB1">
              <w:t>Working in pairs and using a check-list, learners can explore the school grounds and ‘tick</w:t>
            </w:r>
            <w:r>
              <w:t xml:space="preserve"> </w:t>
            </w:r>
            <w:r w:rsidRPr="00587AB1">
              <w:t>off’ as many of the groups of animals as they can spot</w:t>
            </w:r>
            <w:r w:rsidR="00900FEF">
              <w:t>.</w:t>
            </w:r>
            <w:r w:rsidR="00340E09">
              <w:t xml:space="preserve"> </w:t>
            </w:r>
          </w:p>
          <w:p w14:paraId="7F047D4A" w14:textId="77777777" w:rsidR="00BB0FF9" w:rsidRDefault="00BB0FF9" w:rsidP="0043639B">
            <w:pPr>
              <w:pStyle w:val="BodyText"/>
              <w:rPr>
                <w:b/>
              </w:rPr>
            </w:pPr>
          </w:p>
          <w:p w14:paraId="0BA6453F" w14:textId="77777777" w:rsidR="00BB0FF9" w:rsidRPr="00587AB1" w:rsidRDefault="00BB0FF9" w:rsidP="00BB0FF9">
            <w:pPr>
              <w:rPr>
                <w:rFonts w:ascii="Arial" w:hAnsi="Arial" w:cs="Arial"/>
                <w:sz w:val="20"/>
                <w:szCs w:val="20"/>
              </w:rPr>
            </w:pPr>
            <w:r w:rsidRPr="00587AB1">
              <w:rPr>
                <w:rFonts w:ascii="Arial" w:hAnsi="Arial" w:cs="Arial"/>
                <w:sz w:val="20"/>
                <w:szCs w:val="20"/>
              </w:rPr>
              <w:t>Cladistics:</w:t>
            </w:r>
          </w:p>
          <w:p w14:paraId="04BB349E" w14:textId="77777777" w:rsidR="00BB0FF9" w:rsidRPr="007A504D" w:rsidRDefault="006F098B" w:rsidP="00BB0FF9">
            <w:pPr>
              <w:rPr>
                <w:rStyle w:val="Weblink"/>
              </w:rPr>
            </w:pPr>
            <w:hyperlink r:id="rId38" w:history="1">
              <w:r w:rsidR="00BB0FF9" w:rsidRPr="007A504D">
                <w:rPr>
                  <w:rStyle w:val="Weblink"/>
                </w:rPr>
                <w:t>www.evolution.berkeley.edu/evolibrary/article/phylogenetics_01</w:t>
              </w:r>
            </w:hyperlink>
          </w:p>
          <w:p w14:paraId="1CDE43C1" w14:textId="77777777" w:rsidR="00BB0FF9" w:rsidRDefault="00BB0FF9" w:rsidP="00BB0FF9">
            <w:pPr>
              <w:rPr>
                <w:rFonts w:ascii="Arial" w:hAnsi="Arial" w:cs="Arial"/>
                <w:sz w:val="20"/>
                <w:szCs w:val="20"/>
              </w:rPr>
            </w:pPr>
          </w:p>
          <w:p w14:paraId="52A18DDD" w14:textId="6631CC63" w:rsidR="00BB0FF9" w:rsidRPr="004A4E17" w:rsidRDefault="00BB0FF9" w:rsidP="00BB0FF9">
            <w:pPr>
              <w:pStyle w:val="BodyText"/>
            </w:pPr>
            <w:r w:rsidRPr="00587AB1">
              <w:t>Preserved specimens if available, are excellent for explaining external features.</w:t>
            </w:r>
          </w:p>
        </w:tc>
      </w:tr>
      <w:tr w:rsidR="00BB0FF9" w:rsidRPr="004A4E17" w14:paraId="7895E458" w14:textId="77777777" w:rsidTr="00FD0BE2">
        <w:tblPrEx>
          <w:tblCellMar>
            <w:top w:w="0" w:type="dxa"/>
            <w:bottom w:w="0" w:type="dxa"/>
          </w:tblCellMar>
        </w:tblPrEx>
        <w:tc>
          <w:tcPr>
            <w:tcW w:w="1956" w:type="dxa"/>
            <w:tcMar>
              <w:top w:w="113" w:type="dxa"/>
              <w:bottom w:w="113" w:type="dxa"/>
            </w:tcMar>
          </w:tcPr>
          <w:p w14:paraId="26770AF2" w14:textId="50E1E227" w:rsidR="00BB0FF9" w:rsidRPr="00DB2C1F" w:rsidRDefault="00BB0FF9" w:rsidP="0043639B">
            <w:pPr>
              <w:pStyle w:val="BodyText"/>
              <w:rPr>
                <w:lang w:eastAsia="en-GB"/>
              </w:rPr>
            </w:pPr>
          </w:p>
        </w:tc>
        <w:tc>
          <w:tcPr>
            <w:tcW w:w="3402" w:type="dxa"/>
            <w:tcMar>
              <w:top w:w="113" w:type="dxa"/>
              <w:bottom w:w="113" w:type="dxa"/>
            </w:tcMar>
          </w:tcPr>
          <w:p w14:paraId="28E70A33" w14:textId="01C0690D" w:rsidR="00BB0FF9" w:rsidRPr="00F4028F" w:rsidRDefault="00BB0FF9" w:rsidP="00900FEF">
            <w:pPr>
              <w:pStyle w:val="Bulletedlist"/>
              <w:ind w:left="317" w:hanging="283"/>
              <w:rPr>
                <w:lang w:eastAsia="en-GB"/>
              </w:rPr>
            </w:pPr>
            <w:r w:rsidRPr="008072DE">
              <w:rPr>
                <w:shd w:val="clear" w:color="auto" w:fill="F9AE85" w:themeFill="accent2"/>
                <w:lang w:eastAsia="en-GB"/>
              </w:rPr>
              <w:t xml:space="preserve">List the main features used to place organisms into groups </w:t>
            </w:r>
            <w:r w:rsidRPr="008072DE">
              <w:rPr>
                <w:shd w:val="clear" w:color="auto" w:fill="F9AE85" w:themeFill="accent2"/>
                <w:lang w:eastAsia="en-GB"/>
              </w:rPr>
              <w:lastRenderedPageBreak/>
              <w:t>within the plant kingdom, limited to ferns and flowering plants (dicotyledons and</w:t>
            </w:r>
            <w:r w:rsidR="00900FEF" w:rsidRPr="008072DE">
              <w:rPr>
                <w:shd w:val="clear" w:color="auto" w:fill="F9AE85" w:themeFill="accent2"/>
                <w:lang w:eastAsia="en-GB"/>
              </w:rPr>
              <w:t xml:space="preserve"> </w:t>
            </w:r>
            <w:r w:rsidRPr="008072DE">
              <w:rPr>
                <w:shd w:val="clear" w:color="auto" w:fill="F9AE85" w:themeFill="accent2"/>
                <w:lang w:eastAsia="en-GB"/>
              </w:rPr>
              <w:t>monocotyledons)</w:t>
            </w:r>
            <w:r w:rsidR="00712CCA" w:rsidRPr="008072DE">
              <w:rPr>
                <w:shd w:val="clear" w:color="auto" w:fill="F9AE85" w:themeFill="accent2"/>
                <w:lang w:eastAsia="en-GB"/>
              </w:rPr>
              <w:t>.</w:t>
            </w:r>
          </w:p>
          <w:p w14:paraId="427F0A43" w14:textId="77777777" w:rsidR="00BB0FF9" w:rsidRPr="00F4028F" w:rsidRDefault="00BB0FF9" w:rsidP="006168B8">
            <w:pPr>
              <w:autoSpaceDE w:val="0"/>
              <w:autoSpaceDN w:val="0"/>
              <w:adjustRightInd w:val="0"/>
              <w:rPr>
                <w:rFonts w:ascii="Arial" w:hAnsi="Arial" w:cs="Arial"/>
                <w:sz w:val="20"/>
                <w:szCs w:val="20"/>
                <w:lang w:eastAsia="en-GB"/>
              </w:rPr>
            </w:pPr>
          </w:p>
          <w:p w14:paraId="3FEBAD8C" w14:textId="4D8AC19B" w:rsidR="00BB0FF9" w:rsidRPr="00900FEF" w:rsidRDefault="00BB0FF9" w:rsidP="00900FEF">
            <w:pPr>
              <w:pStyle w:val="Bulletedlist"/>
              <w:ind w:left="317" w:hanging="317"/>
              <w:rPr>
                <w:b/>
                <w:lang w:eastAsia="en-GB"/>
              </w:rPr>
            </w:pPr>
            <w:r w:rsidRPr="008072DE">
              <w:rPr>
                <w:shd w:val="clear" w:color="auto" w:fill="F9AE85" w:themeFill="accent2"/>
                <w:lang w:eastAsia="en-GB"/>
              </w:rPr>
              <w:t>List the features of viruses, limited to protein coat and genetic material</w:t>
            </w:r>
            <w:r w:rsidR="00712CCA" w:rsidRPr="008072DE">
              <w:rPr>
                <w:shd w:val="clear" w:color="auto" w:fill="F9AE85" w:themeFill="accent2"/>
                <w:lang w:eastAsia="en-GB"/>
              </w:rPr>
              <w:t>.</w:t>
            </w:r>
          </w:p>
        </w:tc>
        <w:tc>
          <w:tcPr>
            <w:tcW w:w="9243" w:type="dxa"/>
            <w:tcMar>
              <w:top w:w="113" w:type="dxa"/>
              <w:bottom w:w="113" w:type="dxa"/>
            </w:tcMar>
          </w:tcPr>
          <w:p w14:paraId="4F8856EF" w14:textId="6C760B07" w:rsidR="00BB0FF9" w:rsidRPr="008072DE" w:rsidRDefault="00BB0FF9" w:rsidP="008072DE">
            <w:pPr>
              <w:shd w:val="clear" w:color="auto" w:fill="F9AE85" w:themeFill="accent2"/>
              <w:rPr>
                <w:rFonts w:ascii="Arial" w:hAnsi="Arial" w:cs="Arial"/>
                <w:sz w:val="20"/>
                <w:szCs w:val="20"/>
              </w:rPr>
            </w:pPr>
            <w:r w:rsidRPr="008072DE">
              <w:rPr>
                <w:rFonts w:ascii="Arial" w:hAnsi="Arial" w:cs="Arial"/>
                <w:sz w:val="20"/>
                <w:szCs w:val="20"/>
              </w:rPr>
              <w:lastRenderedPageBreak/>
              <w:t>A similar activity can include plant groups as well as animal groups</w:t>
            </w:r>
            <w:r w:rsidR="00AA4E44" w:rsidRPr="008072DE">
              <w:rPr>
                <w:rFonts w:ascii="Arial" w:hAnsi="Arial" w:cs="Arial"/>
                <w:sz w:val="20"/>
                <w:szCs w:val="20"/>
              </w:rPr>
              <w:t>.</w:t>
            </w:r>
          </w:p>
          <w:p w14:paraId="3C7BE19F" w14:textId="77777777" w:rsidR="00BB0FF9" w:rsidRPr="00F4028F" w:rsidRDefault="00BB0FF9" w:rsidP="006168B8">
            <w:pPr>
              <w:rPr>
                <w:rFonts w:ascii="Arial" w:hAnsi="Arial" w:cs="Arial"/>
                <w:sz w:val="20"/>
                <w:szCs w:val="20"/>
              </w:rPr>
            </w:pPr>
          </w:p>
          <w:p w14:paraId="474D72AC" w14:textId="77777777" w:rsidR="00BB0FF9" w:rsidRPr="008072DE" w:rsidRDefault="00BB0FF9" w:rsidP="008072DE">
            <w:pPr>
              <w:shd w:val="clear" w:color="auto" w:fill="F9AE85" w:themeFill="accent2"/>
              <w:rPr>
                <w:rFonts w:ascii="Arial" w:hAnsi="Arial" w:cs="Arial"/>
                <w:sz w:val="20"/>
                <w:szCs w:val="20"/>
              </w:rPr>
            </w:pPr>
            <w:r w:rsidRPr="008072DE">
              <w:rPr>
                <w:rFonts w:ascii="Arial" w:hAnsi="Arial" w:cs="Arial"/>
                <w:sz w:val="20"/>
                <w:szCs w:val="20"/>
              </w:rPr>
              <w:lastRenderedPageBreak/>
              <w:t>Viruses and bacteria should be studied from photomicrographs or diagrams but their relevance can be mentioned in nutrition and disease ref: Unit 2 and Unit 7.</w:t>
            </w:r>
          </w:p>
          <w:p w14:paraId="01350B14" w14:textId="77777777" w:rsidR="00BB0FF9" w:rsidRPr="008072DE" w:rsidRDefault="00BB0FF9" w:rsidP="008072DE">
            <w:pPr>
              <w:shd w:val="clear" w:color="auto" w:fill="F9AE85" w:themeFill="accent2"/>
              <w:rPr>
                <w:rFonts w:ascii="Arial" w:hAnsi="Arial" w:cs="Arial"/>
                <w:sz w:val="20"/>
                <w:szCs w:val="20"/>
              </w:rPr>
            </w:pPr>
            <w:r w:rsidRPr="008072DE">
              <w:rPr>
                <w:rFonts w:ascii="Arial" w:hAnsi="Arial" w:cs="Arial"/>
                <w:sz w:val="20"/>
                <w:szCs w:val="20"/>
              </w:rPr>
              <w:t>Positive applications of viruses and bacteria can be mentioned in Unit 2 and Unit 8.</w:t>
            </w:r>
          </w:p>
          <w:p w14:paraId="6AF6A287" w14:textId="77777777" w:rsidR="00BB0FF9" w:rsidRPr="00F4028F" w:rsidRDefault="00BB0FF9" w:rsidP="006168B8">
            <w:pPr>
              <w:rPr>
                <w:rFonts w:ascii="Arial" w:hAnsi="Arial" w:cs="Arial"/>
                <w:sz w:val="20"/>
                <w:szCs w:val="20"/>
              </w:rPr>
            </w:pPr>
          </w:p>
          <w:p w14:paraId="12C611F4" w14:textId="3CC78839" w:rsidR="00BB0FF9" w:rsidRPr="008072DE" w:rsidRDefault="00BB0FF9" w:rsidP="008072DE">
            <w:pPr>
              <w:shd w:val="clear" w:color="auto" w:fill="F9AE85" w:themeFill="accent2"/>
              <w:rPr>
                <w:rFonts w:ascii="Arial" w:hAnsi="Arial" w:cs="Arial"/>
                <w:sz w:val="20"/>
                <w:szCs w:val="20"/>
              </w:rPr>
            </w:pPr>
            <w:r w:rsidRPr="008072DE">
              <w:rPr>
                <w:rFonts w:ascii="Arial" w:hAnsi="Arial" w:cs="Arial"/>
                <w:b/>
                <w:sz w:val="20"/>
                <w:szCs w:val="20"/>
              </w:rPr>
              <w:t xml:space="preserve">Extension </w:t>
            </w:r>
            <w:r w:rsidR="00AA4E44" w:rsidRPr="008072DE">
              <w:rPr>
                <w:rFonts w:ascii="Arial" w:hAnsi="Arial" w:cs="Arial"/>
                <w:b/>
                <w:sz w:val="20"/>
                <w:szCs w:val="20"/>
              </w:rPr>
              <w:t>activity</w:t>
            </w:r>
            <w:r w:rsidR="00AA4E44" w:rsidRPr="008072DE">
              <w:rPr>
                <w:rFonts w:ascii="Arial" w:hAnsi="Arial" w:cs="Arial"/>
                <w:sz w:val="20"/>
                <w:szCs w:val="20"/>
              </w:rPr>
              <w:t xml:space="preserve"> </w:t>
            </w:r>
            <w:r w:rsidRPr="008072DE">
              <w:rPr>
                <w:rFonts w:ascii="Arial" w:hAnsi="Arial" w:cs="Arial"/>
                <w:sz w:val="20"/>
                <w:szCs w:val="20"/>
              </w:rPr>
              <w:t xml:space="preserve">– learners could be asked to search the </w:t>
            </w:r>
            <w:proofErr w:type="spellStart"/>
            <w:r w:rsidRPr="008072DE">
              <w:rPr>
                <w:rFonts w:ascii="Arial" w:hAnsi="Arial" w:cs="Arial"/>
                <w:sz w:val="20"/>
                <w:szCs w:val="20"/>
              </w:rPr>
              <w:t>ARKive</w:t>
            </w:r>
            <w:proofErr w:type="spellEnd"/>
            <w:r w:rsidRPr="008072DE">
              <w:rPr>
                <w:rFonts w:ascii="Arial" w:hAnsi="Arial" w:cs="Arial"/>
                <w:sz w:val="20"/>
                <w:szCs w:val="20"/>
              </w:rPr>
              <w:t xml:space="preserve"> database and compile a presentation of the listed groups of organisms.</w:t>
            </w:r>
          </w:p>
          <w:p w14:paraId="53AB74DD" w14:textId="77777777" w:rsidR="00BB0FF9" w:rsidRPr="00F4028F" w:rsidRDefault="00BB0FF9" w:rsidP="006168B8">
            <w:pPr>
              <w:rPr>
                <w:rFonts w:ascii="Arial" w:hAnsi="Arial" w:cs="Arial"/>
                <w:color w:val="000000"/>
                <w:sz w:val="20"/>
                <w:szCs w:val="20"/>
              </w:rPr>
            </w:pPr>
          </w:p>
          <w:p w14:paraId="73AF171A" w14:textId="77777777" w:rsidR="00BB0FF9" w:rsidRPr="008072DE" w:rsidRDefault="00BB0FF9" w:rsidP="008072DE">
            <w:pPr>
              <w:shd w:val="clear" w:color="auto" w:fill="F9AE85" w:themeFill="accent2"/>
              <w:rPr>
                <w:rFonts w:ascii="Arial" w:hAnsi="Arial" w:cs="Arial"/>
                <w:b/>
                <w:i/>
                <w:sz w:val="20"/>
                <w:szCs w:val="20"/>
              </w:rPr>
            </w:pPr>
            <w:r w:rsidRPr="008072DE">
              <w:rPr>
                <w:rFonts w:ascii="Arial" w:hAnsi="Arial" w:cs="Arial"/>
                <w:b/>
                <w:i/>
                <w:sz w:val="20"/>
                <w:szCs w:val="20"/>
              </w:rPr>
              <w:t>Suggested practical:</w:t>
            </w:r>
          </w:p>
          <w:p w14:paraId="054D65BC" w14:textId="77777777" w:rsidR="00BB0FF9" w:rsidRPr="008072DE" w:rsidRDefault="00BB0FF9" w:rsidP="008072DE">
            <w:pPr>
              <w:shd w:val="clear" w:color="auto" w:fill="F9AE85" w:themeFill="accent2"/>
            </w:pPr>
            <w:r w:rsidRPr="008072DE">
              <w:rPr>
                <w:rFonts w:ascii="Arial" w:hAnsi="Arial" w:cs="Arial"/>
                <w:sz w:val="20"/>
                <w:szCs w:val="20"/>
              </w:rPr>
              <w:t>View prepared specimens with light microscope. Live yoghurt culture and yeast cultures make good sources of bacteria and fungi.</w:t>
            </w:r>
          </w:p>
          <w:p w14:paraId="054482EA" w14:textId="77777777" w:rsidR="00BB0FF9" w:rsidRDefault="00BB0FF9" w:rsidP="0043639B">
            <w:pPr>
              <w:pStyle w:val="BodyText"/>
              <w:rPr>
                <w:b/>
                <w:i/>
              </w:rPr>
            </w:pPr>
          </w:p>
          <w:p w14:paraId="72D50A9D" w14:textId="77777777" w:rsidR="00BB0FF9" w:rsidRPr="00587AB1" w:rsidRDefault="00BB0FF9" w:rsidP="00BB0FF9">
            <w:pPr>
              <w:pStyle w:val="BodyText"/>
            </w:pPr>
            <w:r w:rsidRPr="00587AB1">
              <w:t>A comparison of monocots and dicots:</w:t>
            </w:r>
          </w:p>
          <w:p w14:paraId="72052F01" w14:textId="77777777" w:rsidR="00BB0FF9" w:rsidRPr="008072DE" w:rsidRDefault="006F098B" w:rsidP="00BB0FF9">
            <w:pPr>
              <w:rPr>
                <w:rStyle w:val="Weblink"/>
              </w:rPr>
            </w:pPr>
            <w:hyperlink r:id="rId39" w:history="1">
              <w:r w:rsidR="00BB0FF9" w:rsidRPr="008072DE">
                <w:rPr>
                  <w:rStyle w:val="Weblink"/>
                </w:rPr>
                <w:t>www.csdl.tamu.edu/FLORA/201Manhart/mono.vs.di/monosvsdi.html</w:t>
              </w:r>
            </w:hyperlink>
          </w:p>
          <w:p w14:paraId="4BE930E0" w14:textId="77777777" w:rsidR="00BB0FF9" w:rsidRPr="00647747" w:rsidRDefault="00BB0FF9" w:rsidP="00BB0FF9">
            <w:pPr>
              <w:rPr>
                <w:rFonts w:ascii="Arial" w:hAnsi="Arial" w:cs="Arial"/>
                <w:b/>
                <w:sz w:val="20"/>
                <w:szCs w:val="20"/>
              </w:rPr>
            </w:pPr>
          </w:p>
          <w:p w14:paraId="4C04D06D" w14:textId="77777777" w:rsidR="00BB0FF9" w:rsidRPr="00587AB1" w:rsidRDefault="00BB0FF9" w:rsidP="00BB0FF9">
            <w:pPr>
              <w:pStyle w:val="BodyText"/>
            </w:pPr>
            <w:r w:rsidRPr="00587AB1">
              <w:t xml:space="preserve">Infectious diseases – </w:t>
            </w:r>
            <w:r>
              <w:t>p</w:t>
            </w:r>
            <w:r w:rsidRPr="00587AB1">
              <w:t>athogens:</w:t>
            </w:r>
          </w:p>
          <w:p w14:paraId="6FBCB146" w14:textId="77777777" w:rsidR="00BB0FF9" w:rsidRPr="008072DE" w:rsidRDefault="006F098B" w:rsidP="00BB0FF9">
            <w:pPr>
              <w:rPr>
                <w:rStyle w:val="Weblink"/>
              </w:rPr>
            </w:pPr>
            <w:hyperlink r:id="rId40" w:history="1">
              <w:r w:rsidR="00BB0FF9" w:rsidRPr="008072DE">
                <w:rPr>
                  <w:rStyle w:val="Weblink"/>
                </w:rPr>
                <w:t>www.abpischools.org.uk/page/modules/infectiousdiseases_pathogens/index.cfm</w:t>
              </w:r>
            </w:hyperlink>
          </w:p>
          <w:p w14:paraId="34E9B5CE" w14:textId="77777777" w:rsidR="00BB0FF9" w:rsidRPr="00587AB1" w:rsidRDefault="00BB0FF9" w:rsidP="00BB0FF9">
            <w:pPr>
              <w:rPr>
                <w:rFonts w:ascii="Arial" w:hAnsi="Arial" w:cs="Arial"/>
                <w:sz w:val="20"/>
                <w:szCs w:val="20"/>
              </w:rPr>
            </w:pPr>
          </w:p>
          <w:p w14:paraId="04F05E8E" w14:textId="77777777" w:rsidR="00BB0FF9" w:rsidRPr="00647747" w:rsidRDefault="00BB0FF9" w:rsidP="00BB0FF9">
            <w:pPr>
              <w:pStyle w:val="BodyText"/>
            </w:pPr>
            <w:r w:rsidRPr="00647747">
              <w:t xml:space="preserve">An excellent source for images and video clips of animals and plants is </w:t>
            </w:r>
            <w:proofErr w:type="spellStart"/>
            <w:r w:rsidRPr="00647747">
              <w:t>ARKive</w:t>
            </w:r>
            <w:proofErr w:type="spellEnd"/>
            <w:r w:rsidRPr="00647747">
              <w:t>:</w:t>
            </w:r>
          </w:p>
          <w:p w14:paraId="251D8577" w14:textId="1FB05316" w:rsidR="00954C28" w:rsidRPr="008072DE" w:rsidRDefault="006F098B" w:rsidP="00954C28">
            <w:pPr>
              <w:rPr>
                <w:rFonts w:ascii="Arial" w:hAnsi="Arial"/>
                <w:b/>
                <w:color w:val="0065BD"/>
                <w:sz w:val="20"/>
                <w:u w:val="single"/>
              </w:rPr>
            </w:pPr>
            <w:hyperlink r:id="rId41" w:history="1">
              <w:r w:rsidR="00BB0FF9" w:rsidRPr="008072DE">
                <w:rPr>
                  <w:rStyle w:val="Weblink"/>
                </w:rPr>
                <w:t>www.arkive.org/</w:t>
              </w:r>
            </w:hyperlink>
          </w:p>
        </w:tc>
      </w:tr>
      <w:tr w:rsidR="00BB0FF9" w:rsidRPr="004A4E17" w14:paraId="6F713AEE" w14:textId="77777777" w:rsidTr="00FD0BE2">
        <w:tblPrEx>
          <w:tblCellMar>
            <w:top w:w="0" w:type="dxa"/>
            <w:bottom w:w="0" w:type="dxa"/>
          </w:tblCellMar>
        </w:tblPrEx>
        <w:tc>
          <w:tcPr>
            <w:tcW w:w="1956" w:type="dxa"/>
            <w:tcMar>
              <w:top w:w="113" w:type="dxa"/>
              <w:bottom w:w="113" w:type="dxa"/>
            </w:tcMar>
          </w:tcPr>
          <w:p w14:paraId="219F176A" w14:textId="26CC201A" w:rsidR="00BB0FF9" w:rsidRPr="00DB2C1F" w:rsidRDefault="00BB0FF9" w:rsidP="0043639B">
            <w:pPr>
              <w:pStyle w:val="BodyText"/>
              <w:rPr>
                <w:i/>
              </w:rPr>
            </w:pPr>
            <w:r w:rsidRPr="00587AB1">
              <w:lastRenderedPageBreak/>
              <w:t>1.4</w:t>
            </w:r>
            <w:r>
              <w:t xml:space="preserve"> Dichotomous keys</w:t>
            </w:r>
          </w:p>
        </w:tc>
        <w:tc>
          <w:tcPr>
            <w:tcW w:w="3402" w:type="dxa"/>
            <w:tcMar>
              <w:top w:w="113" w:type="dxa"/>
              <w:bottom w:w="113" w:type="dxa"/>
            </w:tcMar>
          </w:tcPr>
          <w:p w14:paraId="6F520DAE" w14:textId="5F3245C1" w:rsidR="00BB0FF9" w:rsidRPr="004A4E17" w:rsidRDefault="00BB0FF9" w:rsidP="00AA4E44">
            <w:pPr>
              <w:pStyle w:val="Bulletedlist"/>
              <w:ind w:left="317" w:hanging="283"/>
              <w:rPr>
                <w:lang w:eastAsia="en-GB"/>
              </w:rPr>
            </w:pPr>
            <w:r>
              <w:rPr>
                <w:lang w:eastAsia="en-GB"/>
              </w:rPr>
              <w:t>Construct and u</w:t>
            </w:r>
            <w:r w:rsidRPr="00587AB1">
              <w:rPr>
                <w:lang w:eastAsia="en-GB"/>
              </w:rPr>
              <w:t>se simple dichotomous keys based on easily identifiable features</w:t>
            </w:r>
            <w:r w:rsidR="00712CCA">
              <w:rPr>
                <w:lang w:eastAsia="en-GB"/>
              </w:rPr>
              <w:t>.</w:t>
            </w:r>
          </w:p>
        </w:tc>
        <w:tc>
          <w:tcPr>
            <w:tcW w:w="9243" w:type="dxa"/>
            <w:tcMar>
              <w:top w:w="113" w:type="dxa"/>
              <w:bottom w:w="113" w:type="dxa"/>
            </w:tcMar>
          </w:tcPr>
          <w:p w14:paraId="4CC930FE" w14:textId="77777777" w:rsidR="00BB0FF9" w:rsidRPr="00587AB1" w:rsidRDefault="00BB0FF9" w:rsidP="006168B8">
            <w:pPr>
              <w:rPr>
                <w:rFonts w:ascii="Arial" w:hAnsi="Arial" w:cs="Arial"/>
                <w:sz w:val="20"/>
                <w:szCs w:val="20"/>
              </w:rPr>
            </w:pPr>
            <w:r w:rsidRPr="00587AB1">
              <w:rPr>
                <w:rFonts w:ascii="Arial" w:hAnsi="Arial" w:cs="Arial"/>
                <w:sz w:val="20"/>
                <w:szCs w:val="20"/>
              </w:rPr>
              <w:t>Many learners have difficulty in constructing dichotomous keys. The concept can be introduced with coins or nails/screws with different shaped heads or even with postage stamps.</w:t>
            </w:r>
          </w:p>
          <w:p w14:paraId="5D694C19" w14:textId="77777777" w:rsidR="00BB0FF9" w:rsidRPr="00587AB1" w:rsidRDefault="00BB0FF9" w:rsidP="006168B8">
            <w:pPr>
              <w:rPr>
                <w:rFonts w:ascii="Arial" w:hAnsi="Arial" w:cs="Arial"/>
                <w:sz w:val="20"/>
                <w:szCs w:val="20"/>
              </w:rPr>
            </w:pPr>
          </w:p>
          <w:p w14:paraId="2B995464" w14:textId="21E93C7B" w:rsidR="00BB0FF9" w:rsidRPr="00587AB1" w:rsidRDefault="00BB0FF9" w:rsidP="006168B8">
            <w:pPr>
              <w:rPr>
                <w:rFonts w:ascii="Arial" w:hAnsi="Arial" w:cs="Arial"/>
                <w:sz w:val="20"/>
                <w:szCs w:val="20"/>
              </w:rPr>
            </w:pPr>
            <w:r w:rsidRPr="00587AB1">
              <w:rPr>
                <w:rFonts w:ascii="Arial" w:hAnsi="Arial" w:cs="Arial"/>
                <w:sz w:val="20"/>
                <w:szCs w:val="20"/>
              </w:rPr>
              <w:t>The learners can then classify a selection of leaves from the school grounds or from a selection of small pictures of different arthropods</w:t>
            </w:r>
            <w:r>
              <w:rPr>
                <w:rFonts w:ascii="Arial" w:hAnsi="Arial" w:cs="Arial"/>
                <w:sz w:val="20"/>
                <w:szCs w:val="20"/>
              </w:rPr>
              <w:t xml:space="preserve">. </w:t>
            </w:r>
          </w:p>
          <w:p w14:paraId="34475D17" w14:textId="77777777" w:rsidR="00BB0FF9" w:rsidRPr="00587AB1" w:rsidRDefault="00BB0FF9" w:rsidP="006168B8">
            <w:pPr>
              <w:rPr>
                <w:rFonts w:ascii="Arial" w:hAnsi="Arial" w:cs="Arial"/>
                <w:sz w:val="20"/>
                <w:szCs w:val="20"/>
              </w:rPr>
            </w:pPr>
          </w:p>
          <w:p w14:paraId="30CB1040" w14:textId="26C6DDBF" w:rsidR="00BB0FF9" w:rsidRPr="00587AB1" w:rsidRDefault="00BB0FF9" w:rsidP="006168B8">
            <w:pPr>
              <w:rPr>
                <w:rFonts w:ascii="Arial" w:hAnsi="Arial" w:cs="Arial"/>
                <w:sz w:val="20"/>
                <w:szCs w:val="20"/>
              </w:rPr>
            </w:pPr>
            <w:r w:rsidRPr="003C5785">
              <w:rPr>
                <w:rFonts w:ascii="Arial" w:hAnsi="Arial" w:cs="Arial"/>
                <w:b/>
                <w:sz w:val="20"/>
                <w:szCs w:val="20"/>
              </w:rPr>
              <w:t>Extension</w:t>
            </w:r>
            <w:r w:rsidR="003C5785" w:rsidRPr="003C5785">
              <w:rPr>
                <w:rFonts w:ascii="Arial" w:hAnsi="Arial" w:cs="Arial"/>
                <w:b/>
                <w:sz w:val="20"/>
                <w:szCs w:val="20"/>
              </w:rPr>
              <w:t xml:space="preserve"> activity:</w:t>
            </w:r>
            <w:r w:rsidRPr="00587AB1">
              <w:rPr>
                <w:rFonts w:ascii="Arial" w:hAnsi="Arial" w:cs="Arial"/>
                <w:sz w:val="20"/>
                <w:szCs w:val="20"/>
              </w:rPr>
              <w:t xml:space="preserve"> more complex keys could be used to identify local flora or fauna</w:t>
            </w:r>
            <w:r>
              <w:rPr>
                <w:rFonts w:ascii="Arial" w:hAnsi="Arial" w:cs="Arial"/>
                <w:sz w:val="20"/>
                <w:szCs w:val="20"/>
              </w:rPr>
              <w:t>.</w:t>
            </w:r>
            <w:r w:rsidRPr="00587AB1">
              <w:rPr>
                <w:rFonts w:ascii="Arial" w:hAnsi="Arial" w:cs="Arial"/>
                <w:sz w:val="20"/>
                <w:szCs w:val="20"/>
              </w:rPr>
              <w:t xml:space="preserve"> </w:t>
            </w:r>
            <w:r w:rsidRPr="006A156A">
              <w:rPr>
                <w:rFonts w:ascii="Arial" w:hAnsi="Arial" w:cs="Arial"/>
                <w:b/>
                <w:sz w:val="20"/>
                <w:szCs w:val="20"/>
              </w:rPr>
              <w:t>(I)</w:t>
            </w:r>
          </w:p>
          <w:p w14:paraId="793B395E" w14:textId="77777777" w:rsidR="00BB0FF9" w:rsidRPr="00587AB1" w:rsidRDefault="00BB0FF9" w:rsidP="006168B8">
            <w:pPr>
              <w:rPr>
                <w:rFonts w:ascii="Arial" w:hAnsi="Arial" w:cs="Arial"/>
                <w:sz w:val="20"/>
                <w:szCs w:val="20"/>
              </w:rPr>
            </w:pPr>
          </w:p>
          <w:p w14:paraId="7014CE58" w14:textId="74E6AAAC" w:rsidR="00BB0FF9" w:rsidRPr="00AA4E44" w:rsidRDefault="00BB0FF9" w:rsidP="006168B8">
            <w:pPr>
              <w:rPr>
                <w:rStyle w:val="Italics"/>
                <w:b/>
              </w:rPr>
            </w:pPr>
            <w:r w:rsidRPr="00AA4E44">
              <w:rPr>
                <w:rStyle w:val="Italics"/>
                <w:b/>
              </w:rPr>
              <w:t>Suggested practical</w:t>
            </w:r>
            <w:r w:rsidR="00AA4E44">
              <w:rPr>
                <w:rStyle w:val="Italics"/>
                <w:b/>
              </w:rPr>
              <w:t>s</w:t>
            </w:r>
            <w:r w:rsidRPr="00AA4E44">
              <w:rPr>
                <w:rStyle w:val="Italics"/>
                <w:b/>
              </w:rPr>
              <w:t>:</w:t>
            </w:r>
          </w:p>
          <w:p w14:paraId="693D0844" w14:textId="77777777" w:rsidR="00BB0FF9" w:rsidRPr="00712CCA" w:rsidRDefault="00BB0FF9" w:rsidP="00BB0FF9">
            <w:pPr>
              <w:pStyle w:val="Bulletedlist"/>
              <w:rPr>
                <w:rStyle w:val="Italics"/>
                <w:i w:val="0"/>
              </w:rPr>
            </w:pPr>
            <w:r w:rsidRPr="00712CCA">
              <w:rPr>
                <w:rStyle w:val="Italics"/>
                <w:i w:val="0"/>
              </w:rPr>
              <w:t>Identification of local plants using classification keys.</w:t>
            </w:r>
          </w:p>
          <w:p w14:paraId="39E3B3B0" w14:textId="16B8B28D" w:rsidR="00BB0FF9" w:rsidRPr="00AA4E44" w:rsidRDefault="00BB0FF9" w:rsidP="00954C28">
            <w:pPr>
              <w:pStyle w:val="Bulletedlist"/>
            </w:pPr>
            <w:r w:rsidRPr="00655D27">
              <w:rPr>
                <w:rStyle w:val="Italics"/>
                <w:i w:val="0"/>
              </w:rPr>
              <w:t>Specimens of leaves or shells to prepare a simple key.</w:t>
            </w:r>
          </w:p>
        </w:tc>
      </w:tr>
      <w:tr w:rsidR="00BB0FF9" w:rsidRPr="004A4E17" w14:paraId="4C38A361" w14:textId="77777777" w:rsidTr="00FD0BE2">
        <w:tblPrEx>
          <w:tblCellMar>
            <w:top w:w="0" w:type="dxa"/>
            <w:bottom w:w="0" w:type="dxa"/>
          </w:tblCellMar>
        </w:tblPrEx>
        <w:tc>
          <w:tcPr>
            <w:tcW w:w="1956" w:type="dxa"/>
            <w:tcMar>
              <w:top w:w="113" w:type="dxa"/>
              <w:bottom w:w="113" w:type="dxa"/>
            </w:tcMar>
          </w:tcPr>
          <w:p w14:paraId="0AD7563C" w14:textId="102A192F" w:rsidR="00BB0FF9" w:rsidRPr="00587AB1" w:rsidRDefault="00BB0FF9" w:rsidP="006168B8">
            <w:pPr>
              <w:autoSpaceDE w:val="0"/>
              <w:autoSpaceDN w:val="0"/>
              <w:adjustRightInd w:val="0"/>
              <w:rPr>
                <w:rFonts w:ascii="Arial" w:hAnsi="Arial" w:cs="Arial"/>
                <w:sz w:val="20"/>
                <w:szCs w:val="20"/>
                <w:lang w:eastAsia="en-GB"/>
              </w:rPr>
            </w:pPr>
            <w:r w:rsidRPr="00587AB1">
              <w:rPr>
                <w:rFonts w:ascii="Arial" w:hAnsi="Arial" w:cs="Arial"/>
                <w:sz w:val="20"/>
                <w:szCs w:val="20"/>
              </w:rPr>
              <w:t>2.1</w:t>
            </w:r>
            <w:r>
              <w:rPr>
                <w:rFonts w:ascii="Arial" w:hAnsi="Arial" w:cs="Arial"/>
                <w:sz w:val="20"/>
                <w:szCs w:val="20"/>
              </w:rPr>
              <w:t xml:space="preserve"> </w:t>
            </w:r>
            <w:r w:rsidRPr="00587AB1">
              <w:rPr>
                <w:rFonts w:ascii="Arial" w:hAnsi="Arial" w:cs="Arial"/>
                <w:sz w:val="20"/>
                <w:szCs w:val="20"/>
                <w:lang w:eastAsia="en-GB"/>
              </w:rPr>
              <w:t>Cell structure and organisation</w:t>
            </w:r>
          </w:p>
          <w:p w14:paraId="65EEAE0D" w14:textId="77777777" w:rsidR="00BB0FF9" w:rsidRPr="00DB2C1F" w:rsidRDefault="00BB0FF9" w:rsidP="0043639B">
            <w:pPr>
              <w:pStyle w:val="BodyText"/>
              <w:rPr>
                <w:i/>
              </w:rPr>
            </w:pPr>
          </w:p>
        </w:tc>
        <w:tc>
          <w:tcPr>
            <w:tcW w:w="3402" w:type="dxa"/>
            <w:tcMar>
              <w:top w:w="113" w:type="dxa"/>
              <w:bottom w:w="113" w:type="dxa"/>
            </w:tcMar>
          </w:tcPr>
          <w:p w14:paraId="6B1B247D" w14:textId="26AAE3EB" w:rsidR="00BB0FF9" w:rsidRPr="00AA4E44" w:rsidRDefault="00BB0FF9" w:rsidP="006168B8">
            <w:pPr>
              <w:pStyle w:val="Bulletedlist"/>
              <w:autoSpaceDE w:val="0"/>
              <w:autoSpaceDN w:val="0"/>
              <w:adjustRightInd w:val="0"/>
              <w:ind w:left="317" w:hanging="283"/>
              <w:rPr>
                <w:lang w:eastAsia="en-GB"/>
              </w:rPr>
            </w:pPr>
            <w:r w:rsidRPr="00587AB1">
              <w:rPr>
                <w:lang w:eastAsia="en-GB"/>
              </w:rPr>
              <w:t xml:space="preserve">Describe and compare the structure of a plant cell with an animal cell, as seen under a light microscope, limited to cell wall, nucleus, cytoplasm, chloroplasts, vacuoles, </w:t>
            </w:r>
            <w:r w:rsidRPr="008072DE">
              <w:rPr>
                <w:shd w:val="clear" w:color="auto" w:fill="F9AE85" w:themeFill="accent2"/>
                <w:lang w:eastAsia="en-GB"/>
              </w:rPr>
              <w:lastRenderedPageBreak/>
              <w:t>ribosomes on rough</w:t>
            </w:r>
            <w:r w:rsidR="00AA4E44" w:rsidRPr="008072DE">
              <w:rPr>
                <w:shd w:val="clear" w:color="auto" w:fill="F9AE85" w:themeFill="accent2"/>
                <w:lang w:eastAsia="en-GB"/>
              </w:rPr>
              <w:t xml:space="preserve"> </w:t>
            </w:r>
            <w:r w:rsidRPr="008072DE">
              <w:rPr>
                <w:shd w:val="clear" w:color="auto" w:fill="F9AE85" w:themeFill="accent2"/>
                <w:lang w:eastAsia="en-GB"/>
              </w:rPr>
              <w:t>endoplasmic reticulum, vesicles,</w:t>
            </w:r>
            <w:r w:rsidR="00AA4E44" w:rsidRPr="00F4028F">
              <w:rPr>
                <w:color w:val="A67002" w:themeColor="accent6" w:themeShade="80"/>
                <w:lang w:eastAsia="en-GB"/>
              </w:rPr>
              <w:t xml:space="preserve"> </w:t>
            </w:r>
            <w:r w:rsidRPr="00AA4E44">
              <w:rPr>
                <w:lang w:eastAsia="en-GB"/>
              </w:rPr>
              <w:t>and location of the cell membrane</w:t>
            </w:r>
            <w:r w:rsidR="00712CCA">
              <w:rPr>
                <w:lang w:eastAsia="en-GB"/>
              </w:rPr>
              <w:t>.</w:t>
            </w:r>
          </w:p>
          <w:p w14:paraId="0B53C0C8" w14:textId="77777777" w:rsidR="00BB0FF9" w:rsidRPr="00587AB1" w:rsidRDefault="00BB0FF9" w:rsidP="006168B8">
            <w:pPr>
              <w:autoSpaceDE w:val="0"/>
              <w:autoSpaceDN w:val="0"/>
              <w:adjustRightInd w:val="0"/>
              <w:rPr>
                <w:rFonts w:ascii="Arial" w:hAnsi="Arial" w:cs="Arial"/>
                <w:sz w:val="20"/>
                <w:szCs w:val="20"/>
                <w:lang w:eastAsia="en-GB"/>
              </w:rPr>
            </w:pPr>
          </w:p>
          <w:p w14:paraId="27176564" w14:textId="306D4461" w:rsidR="00BB0FF9" w:rsidRDefault="00BB0FF9" w:rsidP="00AA4E44">
            <w:pPr>
              <w:pStyle w:val="Bulletedlist"/>
              <w:ind w:left="317" w:hanging="283"/>
              <w:rPr>
                <w:lang w:eastAsia="en-GB"/>
              </w:rPr>
            </w:pPr>
            <w:r w:rsidRPr="00587AB1">
              <w:rPr>
                <w:lang w:eastAsia="en-GB"/>
              </w:rPr>
              <w:t>State the functions of the structures seen under the light microscope in the plant cell and in the animal cell</w:t>
            </w:r>
            <w:r w:rsidR="00712CCA">
              <w:rPr>
                <w:lang w:eastAsia="en-GB"/>
              </w:rPr>
              <w:t>.</w:t>
            </w:r>
          </w:p>
          <w:p w14:paraId="479971AA" w14:textId="77777777" w:rsidR="00BB0FF9" w:rsidRDefault="00BB0FF9" w:rsidP="006168B8">
            <w:pPr>
              <w:autoSpaceDE w:val="0"/>
              <w:autoSpaceDN w:val="0"/>
              <w:adjustRightInd w:val="0"/>
              <w:rPr>
                <w:rFonts w:ascii="Arial" w:hAnsi="Arial" w:cs="Arial"/>
                <w:sz w:val="20"/>
                <w:szCs w:val="20"/>
                <w:lang w:eastAsia="en-GB"/>
              </w:rPr>
            </w:pPr>
          </w:p>
          <w:p w14:paraId="64AA5368" w14:textId="7217C769" w:rsidR="00BB0FF9" w:rsidRPr="00F4028F" w:rsidRDefault="00BB0FF9" w:rsidP="00AA4E44">
            <w:pPr>
              <w:pStyle w:val="Bulletedlist"/>
              <w:ind w:left="317" w:hanging="283"/>
              <w:rPr>
                <w:lang w:eastAsia="en-GB"/>
              </w:rPr>
            </w:pPr>
            <w:r w:rsidRPr="008072DE">
              <w:rPr>
                <w:shd w:val="clear" w:color="auto" w:fill="F9AE85" w:themeFill="accent2"/>
                <w:lang w:eastAsia="en-GB"/>
              </w:rPr>
              <w:t>State that almost all cells, except prokaryotes, have mitochondria and rough endoplasmic reticulum</w:t>
            </w:r>
            <w:r w:rsidR="00712CCA" w:rsidRPr="008072DE">
              <w:rPr>
                <w:shd w:val="clear" w:color="auto" w:fill="F9AE85" w:themeFill="accent2"/>
                <w:lang w:eastAsia="en-GB"/>
              </w:rPr>
              <w:t>.</w:t>
            </w:r>
          </w:p>
          <w:p w14:paraId="754EB603" w14:textId="77777777" w:rsidR="00BB0FF9" w:rsidRPr="00F4028F" w:rsidRDefault="00BB0FF9" w:rsidP="006168B8">
            <w:pPr>
              <w:autoSpaceDE w:val="0"/>
              <w:autoSpaceDN w:val="0"/>
              <w:adjustRightInd w:val="0"/>
              <w:rPr>
                <w:rFonts w:ascii="Arial" w:hAnsi="Arial" w:cs="Arial"/>
                <w:sz w:val="20"/>
                <w:szCs w:val="20"/>
                <w:lang w:eastAsia="en-GB"/>
              </w:rPr>
            </w:pPr>
          </w:p>
          <w:p w14:paraId="67A98D3E" w14:textId="1549E9D4" w:rsidR="00BB0FF9" w:rsidRPr="00F4028F" w:rsidRDefault="00BB0FF9" w:rsidP="00AA4E44">
            <w:pPr>
              <w:pStyle w:val="Bulletedlist"/>
              <w:ind w:left="317" w:hanging="283"/>
              <w:rPr>
                <w:lang w:eastAsia="en-GB"/>
              </w:rPr>
            </w:pPr>
            <w:r w:rsidRPr="008072DE">
              <w:rPr>
                <w:shd w:val="clear" w:color="auto" w:fill="F9AE85" w:themeFill="accent2"/>
                <w:lang w:eastAsia="en-GB"/>
              </w:rPr>
              <w:t>Identify mitochondria and rough endoplasmic reticulum in diagrams and images of cells</w:t>
            </w:r>
            <w:r w:rsidR="00712CCA" w:rsidRPr="008072DE">
              <w:rPr>
                <w:shd w:val="clear" w:color="auto" w:fill="F9AE85" w:themeFill="accent2"/>
                <w:lang w:eastAsia="en-GB"/>
              </w:rPr>
              <w:t>.</w:t>
            </w:r>
          </w:p>
          <w:p w14:paraId="6E9C82F9" w14:textId="77777777" w:rsidR="00BB0FF9" w:rsidRPr="00F4028F" w:rsidRDefault="00BB0FF9" w:rsidP="00AA4E44">
            <w:pPr>
              <w:pStyle w:val="Bulletedlist"/>
              <w:numPr>
                <w:ilvl w:val="0"/>
                <w:numId w:val="0"/>
              </w:numPr>
              <w:ind w:left="317"/>
              <w:rPr>
                <w:lang w:eastAsia="en-GB"/>
              </w:rPr>
            </w:pPr>
          </w:p>
          <w:p w14:paraId="0559898A" w14:textId="4F9C2608" w:rsidR="00BB0FF9" w:rsidRPr="00F4028F" w:rsidRDefault="00BB0FF9" w:rsidP="00AA4E44">
            <w:pPr>
              <w:pStyle w:val="Bulletedlist"/>
              <w:ind w:left="317" w:hanging="283"/>
              <w:rPr>
                <w:lang w:eastAsia="en-GB"/>
              </w:rPr>
            </w:pPr>
            <w:r w:rsidRPr="008072DE">
              <w:rPr>
                <w:shd w:val="clear" w:color="auto" w:fill="F9AE85" w:themeFill="accent2"/>
                <w:lang w:eastAsia="en-GB"/>
              </w:rPr>
              <w:t>State that aerobic respiration occurs in mitochondria</w:t>
            </w:r>
            <w:r w:rsidR="00712CCA" w:rsidRPr="008072DE">
              <w:rPr>
                <w:shd w:val="clear" w:color="auto" w:fill="F9AE85" w:themeFill="accent2"/>
                <w:lang w:eastAsia="en-GB"/>
              </w:rPr>
              <w:t>.</w:t>
            </w:r>
          </w:p>
          <w:p w14:paraId="56FE2901" w14:textId="77777777" w:rsidR="00BB0FF9" w:rsidRPr="00F4028F" w:rsidRDefault="00BB0FF9" w:rsidP="00AA4E44">
            <w:pPr>
              <w:pStyle w:val="Bulletedlist"/>
              <w:numPr>
                <w:ilvl w:val="0"/>
                <w:numId w:val="0"/>
              </w:numPr>
              <w:ind w:left="317"/>
              <w:rPr>
                <w:lang w:eastAsia="en-GB"/>
              </w:rPr>
            </w:pPr>
          </w:p>
          <w:p w14:paraId="109810A7" w14:textId="346BEDB4" w:rsidR="00BB0FF9" w:rsidRPr="00AA4E44" w:rsidRDefault="00BB0FF9" w:rsidP="00AA4E44">
            <w:pPr>
              <w:pStyle w:val="Bulletedlist"/>
              <w:ind w:left="317" w:hanging="283"/>
              <w:rPr>
                <w:b/>
                <w:lang w:eastAsia="en-GB"/>
              </w:rPr>
            </w:pPr>
            <w:r w:rsidRPr="008072DE">
              <w:rPr>
                <w:shd w:val="clear" w:color="auto" w:fill="F9AE85" w:themeFill="accent2"/>
                <w:lang w:eastAsia="en-GB"/>
              </w:rPr>
              <w:t>State that cells with high rates of metabolism require large numbers of mitochondria to provide sufficient energy</w:t>
            </w:r>
            <w:r w:rsidR="00712CCA" w:rsidRPr="008072DE">
              <w:rPr>
                <w:shd w:val="clear" w:color="auto" w:fill="F9AE85" w:themeFill="accent2"/>
                <w:lang w:eastAsia="en-GB"/>
              </w:rPr>
              <w:t>.</w:t>
            </w:r>
          </w:p>
        </w:tc>
        <w:tc>
          <w:tcPr>
            <w:tcW w:w="9243" w:type="dxa"/>
            <w:tcMar>
              <w:top w:w="113" w:type="dxa"/>
              <w:bottom w:w="113" w:type="dxa"/>
            </w:tcMar>
          </w:tcPr>
          <w:p w14:paraId="691345DB" w14:textId="77777777" w:rsidR="00BB0FF9" w:rsidRPr="00587AB1" w:rsidRDefault="00BB0FF9" w:rsidP="006168B8">
            <w:pPr>
              <w:rPr>
                <w:rFonts w:ascii="Arial" w:hAnsi="Arial" w:cs="Arial"/>
                <w:sz w:val="20"/>
                <w:szCs w:val="20"/>
              </w:rPr>
            </w:pPr>
            <w:r w:rsidRPr="00587AB1">
              <w:rPr>
                <w:rFonts w:ascii="Arial" w:hAnsi="Arial" w:cs="Arial"/>
                <w:sz w:val="20"/>
                <w:szCs w:val="20"/>
              </w:rPr>
              <w:lastRenderedPageBreak/>
              <w:t>Palisade cells can be seen using prepared slides or transparencies of leaf sections</w:t>
            </w:r>
            <w:r>
              <w:rPr>
                <w:rFonts w:ascii="Arial" w:hAnsi="Arial" w:cs="Arial"/>
                <w:sz w:val="20"/>
                <w:szCs w:val="20"/>
              </w:rPr>
              <w:t>.</w:t>
            </w:r>
            <w:r w:rsidRPr="00587AB1">
              <w:rPr>
                <w:rFonts w:ascii="Arial" w:hAnsi="Arial" w:cs="Arial"/>
                <w:sz w:val="20"/>
                <w:szCs w:val="20"/>
              </w:rPr>
              <w:t xml:space="preserve"> </w:t>
            </w:r>
            <w:r w:rsidRPr="006A156A">
              <w:rPr>
                <w:rFonts w:ascii="Arial" w:hAnsi="Arial" w:cs="Arial"/>
                <w:b/>
                <w:sz w:val="20"/>
                <w:szCs w:val="20"/>
              </w:rPr>
              <w:t>(I)</w:t>
            </w:r>
          </w:p>
          <w:p w14:paraId="236BE336" w14:textId="77777777" w:rsidR="00BB0FF9" w:rsidRPr="00587AB1" w:rsidRDefault="00BB0FF9" w:rsidP="006168B8">
            <w:pPr>
              <w:rPr>
                <w:rFonts w:ascii="Arial" w:hAnsi="Arial" w:cs="Arial"/>
                <w:sz w:val="20"/>
                <w:szCs w:val="20"/>
              </w:rPr>
            </w:pPr>
          </w:p>
          <w:p w14:paraId="7CF863BB" w14:textId="77777777" w:rsidR="00BB0FF9" w:rsidRPr="00587AB1" w:rsidRDefault="00BB0FF9" w:rsidP="006168B8">
            <w:pPr>
              <w:rPr>
                <w:rFonts w:ascii="Arial" w:hAnsi="Arial" w:cs="Arial"/>
                <w:sz w:val="20"/>
                <w:szCs w:val="20"/>
              </w:rPr>
            </w:pPr>
            <w:r w:rsidRPr="00587AB1">
              <w:rPr>
                <w:rFonts w:ascii="Arial" w:hAnsi="Arial" w:cs="Arial"/>
                <w:sz w:val="20"/>
                <w:szCs w:val="20"/>
              </w:rPr>
              <w:t xml:space="preserve">Learners can make their own slides of freshwater filamentous algae, </w:t>
            </w:r>
            <w:r w:rsidRPr="00647747">
              <w:rPr>
                <w:rFonts w:ascii="Arial" w:hAnsi="Arial" w:cs="Arial"/>
                <w:i/>
                <w:sz w:val="20"/>
                <w:szCs w:val="20"/>
              </w:rPr>
              <w:t>Elodea</w:t>
            </w:r>
            <w:r w:rsidRPr="00587AB1">
              <w:rPr>
                <w:rFonts w:ascii="Arial" w:hAnsi="Arial" w:cs="Arial"/>
                <w:sz w:val="20"/>
                <w:szCs w:val="20"/>
              </w:rPr>
              <w:t xml:space="preserve"> or moss that can be mounted in a drop of water on a slide and viewed with a microscope</w:t>
            </w:r>
            <w:r>
              <w:rPr>
                <w:rFonts w:ascii="Arial" w:hAnsi="Arial" w:cs="Arial"/>
                <w:sz w:val="20"/>
                <w:szCs w:val="20"/>
              </w:rPr>
              <w:t xml:space="preserve">. </w:t>
            </w:r>
            <w:r w:rsidRPr="006A156A">
              <w:rPr>
                <w:rFonts w:ascii="Arial" w:hAnsi="Arial" w:cs="Arial"/>
                <w:b/>
                <w:sz w:val="20"/>
                <w:szCs w:val="20"/>
              </w:rPr>
              <w:t>(I)</w:t>
            </w:r>
          </w:p>
          <w:p w14:paraId="6EF3E2B3" w14:textId="77777777" w:rsidR="00BB0FF9" w:rsidRDefault="00BB0FF9" w:rsidP="006168B8">
            <w:pPr>
              <w:rPr>
                <w:rFonts w:ascii="Arial" w:hAnsi="Arial" w:cs="Arial"/>
                <w:b/>
                <w:sz w:val="20"/>
                <w:szCs w:val="20"/>
              </w:rPr>
            </w:pPr>
            <w:r w:rsidRPr="00587AB1">
              <w:rPr>
                <w:rFonts w:ascii="Arial" w:hAnsi="Arial" w:cs="Arial"/>
                <w:sz w:val="20"/>
                <w:szCs w:val="20"/>
              </w:rPr>
              <w:lastRenderedPageBreak/>
              <w:t>Liver cells are difficult to observe, but it may be possible to make temporary mounts of wrist cells. Wash the inside of the wrist and place a piece of scotch tape onto this part of the wrist. Pull off the scotch tape and view the cells under the microscope</w:t>
            </w:r>
            <w:r>
              <w:rPr>
                <w:rFonts w:ascii="Arial" w:hAnsi="Arial" w:cs="Arial"/>
                <w:sz w:val="20"/>
                <w:szCs w:val="20"/>
              </w:rPr>
              <w:t>.</w:t>
            </w:r>
            <w:r w:rsidRPr="00587AB1">
              <w:rPr>
                <w:rFonts w:ascii="Arial" w:hAnsi="Arial" w:cs="Arial"/>
                <w:sz w:val="20"/>
                <w:szCs w:val="20"/>
              </w:rPr>
              <w:t xml:space="preserve"> </w:t>
            </w:r>
            <w:r w:rsidRPr="006A156A">
              <w:rPr>
                <w:rFonts w:ascii="Arial" w:hAnsi="Arial" w:cs="Arial"/>
                <w:b/>
                <w:sz w:val="20"/>
                <w:szCs w:val="20"/>
              </w:rPr>
              <w:t>(I)</w:t>
            </w:r>
          </w:p>
          <w:p w14:paraId="1D4CD0FC" w14:textId="77777777" w:rsidR="00BB0FF9" w:rsidRPr="00587AB1" w:rsidRDefault="00BB0FF9" w:rsidP="006168B8">
            <w:pPr>
              <w:rPr>
                <w:rFonts w:ascii="Arial" w:hAnsi="Arial" w:cs="Arial"/>
                <w:sz w:val="20"/>
                <w:szCs w:val="20"/>
              </w:rPr>
            </w:pPr>
          </w:p>
          <w:p w14:paraId="26FA1303" w14:textId="01792EB8" w:rsidR="00BB0FF9" w:rsidRPr="00587AB1" w:rsidRDefault="00BB0FF9" w:rsidP="006168B8">
            <w:pPr>
              <w:rPr>
                <w:rFonts w:ascii="Arial" w:hAnsi="Arial" w:cs="Arial"/>
                <w:sz w:val="20"/>
                <w:szCs w:val="20"/>
              </w:rPr>
            </w:pPr>
            <w:r w:rsidRPr="00EA4201">
              <w:rPr>
                <w:rFonts w:ascii="Arial" w:hAnsi="Arial" w:cs="Arial"/>
                <w:b/>
                <w:sz w:val="20"/>
                <w:szCs w:val="20"/>
              </w:rPr>
              <w:t>Extension</w:t>
            </w:r>
            <w:r w:rsidR="00712CCA">
              <w:rPr>
                <w:rFonts w:ascii="Arial" w:hAnsi="Arial" w:cs="Arial"/>
                <w:b/>
                <w:sz w:val="20"/>
                <w:szCs w:val="20"/>
              </w:rPr>
              <w:t xml:space="preserve"> activity:</w:t>
            </w:r>
            <w:r>
              <w:rPr>
                <w:rFonts w:ascii="Arial" w:hAnsi="Arial" w:cs="Arial"/>
                <w:sz w:val="20"/>
                <w:szCs w:val="20"/>
              </w:rPr>
              <w:t xml:space="preserve">  l</w:t>
            </w:r>
            <w:r w:rsidRPr="00587AB1">
              <w:rPr>
                <w:rFonts w:ascii="Arial" w:hAnsi="Arial" w:cs="Arial"/>
                <w:sz w:val="20"/>
                <w:szCs w:val="20"/>
              </w:rPr>
              <w:t>earners can also make models of a plant cell and/or an animal cell to gain an idea of the orientation of the main structures of each type of cell</w:t>
            </w:r>
            <w:r w:rsidR="00AA4E44">
              <w:rPr>
                <w:rFonts w:ascii="Arial" w:hAnsi="Arial" w:cs="Arial"/>
                <w:sz w:val="20"/>
                <w:szCs w:val="20"/>
              </w:rPr>
              <w:t>.</w:t>
            </w:r>
          </w:p>
          <w:p w14:paraId="62B82E28" w14:textId="77777777" w:rsidR="00BB0FF9" w:rsidRPr="00587AB1" w:rsidRDefault="00BB0FF9" w:rsidP="006168B8">
            <w:pPr>
              <w:rPr>
                <w:rFonts w:ascii="Arial" w:hAnsi="Arial" w:cs="Arial"/>
                <w:sz w:val="20"/>
                <w:szCs w:val="20"/>
              </w:rPr>
            </w:pPr>
          </w:p>
          <w:p w14:paraId="4ECFAD17" w14:textId="2101E8B1" w:rsidR="00BB0FF9" w:rsidRPr="00587AB1" w:rsidRDefault="00BB0FF9" w:rsidP="006168B8">
            <w:pPr>
              <w:rPr>
                <w:rFonts w:ascii="Arial" w:hAnsi="Arial" w:cs="Arial"/>
                <w:sz w:val="20"/>
                <w:szCs w:val="20"/>
              </w:rPr>
            </w:pPr>
            <w:r w:rsidRPr="00587AB1">
              <w:rPr>
                <w:rFonts w:ascii="Arial" w:hAnsi="Arial" w:cs="Arial"/>
                <w:sz w:val="20"/>
                <w:szCs w:val="20"/>
              </w:rPr>
              <w:t>Candidates should consider functions of features that are common to plant and animal cells and those that are found in plant cells only</w:t>
            </w:r>
            <w:r>
              <w:rPr>
                <w:rFonts w:ascii="Arial" w:hAnsi="Arial" w:cs="Arial"/>
                <w:sz w:val="20"/>
                <w:szCs w:val="20"/>
              </w:rPr>
              <w:t xml:space="preserve">. </w:t>
            </w:r>
            <w:r w:rsidRPr="006A156A">
              <w:rPr>
                <w:rFonts w:ascii="Arial" w:hAnsi="Arial" w:cs="Arial"/>
                <w:b/>
                <w:sz w:val="20"/>
                <w:szCs w:val="20"/>
              </w:rPr>
              <w:t>(I)</w:t>
            </w:r>
          </w:p>
          <w:p w14:paraId="10302F2A" w14:textId="77777777" w:rsidR="00BB0FF9" w:rsidRPr="00587AB1" w:rsidRDefault="00BB0FF9" w:rsidP="006168B8">
            <w:pPr>
              <w:rPr>
                <w:rFonts w:ascii="Arial" w:hAnsi="Arial" w:cs="Arial"/>
                <w:sz w:val="20"/>
                <w:szCs w:val="20"/>
              </w:rPr>
            </w:pPr>
          </w:p>
          <w:p w14:paraId="238E0FA3" w14:textId="77777777" w:rsidR="00BB0FF9" w:rsidRPr="00587AB1" w:rsidRDefault="00BB0FF9" w:rsidP="006168B8">
            <w:pPr>
              <w:rPr>
                <w:rFonts w:ascii="Arial" w:hAnsi="Arial" w:cs="Arial"/>
                <w:sz w:val="20"/>
                <w:szCs w:val="20"/>
              </w:rPr>
            </w:pPr>
            <w:r w:rsidRPr="00587AB1">
              <w:rPr>
                <w:rFonts w:ascii="Arial" w:hAnsi="Arial" w:cs="Arial"/>
                <w:sz w:val="20"/>
                <w:szCs w:val="20"/>
              </w:rPr>
              <w:t>They should understand how the differences between animal and plant cells relate to their different methods of obtaining nutrients.</w:t>
            </w:r>
          </w:p>
          <w:p w14:paraId="1BFAAE98" w14:textId="77777777" w:rsidR="00BB0FF9" w:rsidRPr="00587AB1" w:rsidRDefault="00BB0FF9" w:rsidP="006168B8">
            <w:pPr>
              <w:rPr>
                <w:rFonts w:ascii="Arial" w:hAnsi="Arial" w:cs="Arial"/>
                <w:sz w:val="20"/>
                <w:szCs w:val="20"/>
              </w:rPr>
            </w:pPr>
          </w:p>
          <w:p w14:paraId="7B08B08B" w14:textId="77777777" w:rsidR="00BB0FF9" w:rsidRPr="00587AB1" w:rsidRDefault="00BB0FF9" w:rsidP="006168B8">
            <w:pPr>
              <w:rPr>
                <w:rFonts w:ascii="Arial" w:hAnsi="Arial" w:cs="Arial"/>
                <w:sz w:val="20"/>
                <w:szCs w:val="20"/>
              </w:rPr>
            </w:pPr>
            <w:r w:rsidRPr="00587AB1">
              <w:rPr>
                <w:rFonts w:ascii="Arial" w:hAnsi="Arial" w:cs="Arial"/>
                <w:sz w:val="20"/>
                <w:szCs w:val="20"/>
              </w:rPr>
              <w:t>Examine a temporary mount of epidermal tissue peeled from the inner surface of an onion bulb</w:t>
            </w:r>
            <w:r>
              <w:rPr>
                <w:rFonts w:ascii="Arial" w:hAnsi="Arial" w:cs="Arial"/>
                <w:sz w:val="20"/>
                <w:szCs w:val="20"/>
              </w:rPr>
              <w:t>.</w:t>
            </w:r>
            <w:r w:rsidRPr="00587AB1">
              <w:rPr>
                <w:rFonts w:ascii="Arial" w:hAnsi="Arial" w:cs="Arial"/>
                <w:sz w:val="20"/>
                <w:szCs w:val="20"/>
              </w:rPr>
              <w:t xml:space="preserve"> </w:t>
            </w:r>
            <w:r w:rsidRPr="006A156A">
              <w:rPr>
                <w:rFonts w:ascii="Arial" w:hAnsi="Arial" w:cs="Arial"/>
                <w:b/>
                <w:sz w:val="20"/>
                <w:szCs w:val="20"/>
              </w:rPr>
              <w:t>(I)</w:t>
            </w:r>
          </w:p>
          <w:p w14:paraId="1769AE99" w14:textId="77777777" w:rsidR="00BB0FF9" w:rsidRPr="00587AB1" w:rsidRDefault="00BB0FF9" w:rsidP="006168B8">
            <w:pPr>
              <w:rPr>
                <w:rFonts w:ascii="Arial" w:hAnsi="Arial" w:cs="Arial"/>
                <w:sz w:val="20"/>
                <w:szCs w:val="20"/>
              </w:rPr>
            </w:pPr>
          </w:p>
          <w:p w14:paraId="4C5BDEDA" w14:textId="3F5CF99A" w:rsidR="00BB0FF9" w:rsidRPr="00AA4E44" w:rsidRDefault="00BB0FF9" w:rsidP="006168B8">
            <w:pPr>
              <w:rPr>
                <w:rFonts w:ascii="Arial" w:hAnsi="Arial" w:cs="Arial"/>
                <w:b/>
                <w:i/>
                <w:color w:val="000000"/>
                <w:sz w:val="20"/>
                <w:szCs w:val="20"/>
              </w:rPr>
            </w:pPr>
            <w:r w:rsidRPr="00AA4E44">
              <w:rPr>
                <w:rFonts w:ascii="Arial" w:hAnsi="Arial" w:cs="Arial"/>
                <w:b/>
                <w:i/>
                <w:color w:val="000000"/>
                <w:sz w:val="20"/>
                <w:szCs w:val="20"/>
              </w:rPr>
              <w:t>Suggested practical</w:t>
            </w:r>
            <w:r w:rsidR="00AA4E44" w:rsidRPr="00AA4E44">
              <w:rPr>
                <w:rFonts w:ascii="Arial" w:hAnsi="Arial" w:cs="Arial"/>
                <w:b/>
                <w:i/>
                <w:color w:val="000000"/>
                <w:sz w:val="20"/>
                <w:szCs w:val="20"/>
              </w:rPr>
              <w:t>s</w:t>
            </w:r>
            <w:r w:rsidRPr="00AA4E44">
              <w:rPr>
                <w:rFonts w:ascii="Arial" w:hAnsi="Arial" w:cs="Arial"/>
                <w:b/>
                <w:i/>
                <w:color w:val="000000"/>
                <w:sz w:val="20"/>
                <w:szCs w:val="20"/>
              </w:rPr>
              <w:t>:</w:t>
            </w:r>
          </w:p>
          <w:p w14:paraId="7B811EAB" w14:textId="77777777" w:rsidR="00BB0FF9" w:rsidRPr="00587AB1" w:rsidRDefault="00BB0FF9" w:rsidP="00BB0FF9">
            <w:pPr>
              <w:pStyle w:val="Bulletedlist"/>
            </w:pPr>
            <w:r w:rsidRPr="00587AB1">
              <w:t>Use of microscope</w:t>
            </w:r>
            <w:r>
              <w:t>,</w:t>
            </w:r>
            <w:r w:rsidRPr="00587AB1">
              <w:t xml:space="preserve"> bioviewers or cellsalive.com website to look at palisade cells and liver cells.</w:t>
            </w:r>
          </w:p>
          <w:p w14:paraId="18B9A8B0" w14:textId="77777777" w:rsidR="00BB0FF9" w:rsidRDefault="00BB0FF9" w:rsidP="00BB0FF9">
            <w:pPr>
              <w:pStyle w:val="Bulletedlist"/>
            </w:pPr>
            <w:r w:rsidRPr="00324146">
              <w:t>Use of light microscopes to view specimens.</w:t>
            </w:r>
          </w:p>
          <w:p w14:paraId="25891559" w14:textId="77777777" w:rsidR="00BB0FF9" w:rsidRDefault="00BB0FF9" w:rsidP="00BB0FF9">
            <w:pPr>
              <w:pStyle w:val="Bulletedlist"/>
              <w:numPr>
                <w:ilvl w:val="0"/>
                <w:numId w:val="0"/>
              </w:numPr>
              <w:ind w:left="720" w:hanging="360"/>
            </w:pPr>
          </w:p>
          <w:tbl>
            <w:tblPr>
              <w:tblStyle w:val="TableGrid"/>
              <w:tblW w:w="0" w:type="auto"/>
              <w:tblBorders>
                <w:top w:val="single" w:sz="4" w:space="0" w:color="55C2E6"/>
                <w:left w:val="single" w:sz="4" w:space="0" w:color="55C2E6"/>
                <w:bottom w:val="single" w:sz="4" w:space="0" w:color="55C2E6"/>
                <w:right w:val="single" w:sz="4" w:space="0" w:color="55C2E6"/>
                <w:insideH w:val="single" w:sz="4" w:space="0" w:color="55C2E6"/>
                <w:insideV w:val="single" w:sz="4" w:space="0" w:color="55C2E6"/>
              </w:tblBorders>
              <w:tblLayout w:type="fixed"/>
              <w:tblLook w:val="04A0" w:firstRow="1" w:lastRow="0" w:firstColumn="1" w:lastColumn="0" w:noHBand="0" w:noVBand="1"/>
            </w:tblPr>
            <w:tblGrid>
              <w:gridCol w:w="1838"/>
              <w:gridCol w:w="7088"/>
            </w:tblGrid>
            <w:tr w:rsidR="00C37229" w14:paraId="63CA4D52" w14:textId="77777777" w:rsidTr="00F4028F">
              <w:trPr>
                <w:gridAfter w:val="1"/>
                <w:wAfter w:w="7088" w:type="dxa"/>
              </w:trPr>
              <w:tc>
                <w:tcPr>
                  <w:tcW w:w="1838" w:type="dxa"/>
                  <w:shd w:val="clear" w:color="auto" w:fill="55C2E6"/>
                </w:tcPr>
                <w:p w14:paraId="7E42CD48" w14:textId="77777777" w:rsidR="00C37229" w:rsidRPr="00C37229" w:rsidRDefault="00C37229" w:rsidP="00C37229">
                  <w:pPr>
                    <w:jc w:val="center"/>
                    <w:rPr>
                      <w:rFonts w:ascii="Arial" w:hAnsi="Arial" w:cs="Arial"/>
                      <w:b/>
                      <w:color w:val="FFFFFF" w:themeColor="background1"/>
                      <w:sz w:val="20"/>
                      <w:szCs w:val="20"/>
                    </w:rPr>
                  </w:pPr>
                  <w:r w:rsidRPr="00C37229">
                    <w:rPr>
                      <w:rFonts w:ascii="Arial" w:hAnsi="Arial" w:cs="Arial"/>
                      <w:b/>
                      <w:color w:val="FFFFFF" w:themeColor="background1"/>
                      <w:sz w:val="20"/>
                      <w:szCs w:val="20"/>
                    </w:rPr>
                    <w:t>Resource Plus</w:t>
                  </w:r>
                </w:p>
              </w:tc>
            </w:tr>
            <w:tr w:rsidR="00C37229" w14:paraId="593A175D" w14:textId="77777777" w:rsidTr="00F4028F">
              <w:tc>
                <w:tcPr>
                  <w:tcW w:w="8926" w:type="dxa"/>
                  <w:gridSpan w:val="2"/>
                </w:tcPr>
                <w:p w14:paraId="630540E4" w14:textId="62D18226" w:rsidR="00C37229" w:rsidRPr="00C37229" w:rsidRDefault="00C37229" w:rsidP="00C37229">
                  <w:pPr>
                    <w:spacing w:before="120" w:after="120"/>
                    <w:rPr>
                      <w:rFonts w:ascii="Arial" w:hAnsi="Arial" w:cs="Arial"/>
                      <w:sz w:val="20"/>
                      <w:szCs w:val="20"/>
                    </w:rPr>
                  </w:pPr>
                  <w:r w:rsidRPr="00C37229">
                    <w:rPr>
                      <w:rFonts w:ascii="Arial" w:hAnsi="Arial" w:cs="Arial"/>
                      <w:b/>
                      <w:sz w:val="20"/>
                      <w:szCs w:val="20"/>
                    </w:rPr>
                    <w:t>Experiment:</w:t>
                  </w:r>
                  <w:r w:rsidRPr="00C37229">
                    <w:rPr>
                      <w:rFonts w:ascii="Arial" w:hAnsi="Arial" w:cs="Arial"/>
                      <w:sz w:val="20"/>
                      <w:szCs w:val="20"/>
                    </w:rPr>
                    <w:t xml:space="preserve"> </w:t>
                  </w:r>
                  <w:r>
                    <w:rPr>
                      <w:rFonts w:ascii="Arial" w:hAnsi="Arial" w:cs="Arial"/>
                      <w:sz w:val="20"/>
                      <w:szCs w:val="20"/>
                    </w:rPr>
                    <w:t>Cell structure</w:t>
                  </w:r>
                </w:p>
                <w:p w14:paraId="3A6CB586" w14:textId="77777777" w:rsidR="00C37229" w:rsidRDefault="00C37229" w:rsidP="00C37229">
                  <w:pPr>
                    <w:spacing w:before="120" w:after="120"/>
                    <w:rPr>
                      <w:rFonts w:ascii="Arial" w:hAnsi="Arial" w:cs="Arial"/>
                      <w:sz w:val="20"/>
                      <w:szCs w:val="20"/>
                    </w:rPr>
                  </w:pPr>
                  <w:r w:rsidRPr="00C37229">
                    <w:rPr>
                      <w:rFonts w:ascii="Arial" w:hAnsi="Arial" w:cs="Arial"/>
                      <w:sz w:val="20"/>
                      <w:szCs w:val="20"/>
                    </w:rPr>
                    <w:t xml:space="preserve">This experiment focuses on </w:t>
                  </w:r>
                  <w:r>
                    <w:rPr>
                      <w:rFonts w:ascii="Arial" w:hAnsi="Arial" w:cs="Arial"/>
                      <w:sz w:val="20"/>
                      <w:szCs w:val="20"/>
                    </w:rPr>
                    <w:t>the features of plant and animal cells that can be viewed under a light microscope. In this experiment, onion cells and human cheek cells are prepared on slides for viewing.</w:t>
                  </w:r>
                  <w:r w:rsidRPr="00C37229">
                    <w:rPr>
                      <w:rFonts w:ascii="Arial" w:hAnsi="Arial" w:cs="Arial"/>
                      <w:sz w:val="20"/>
                      <w:szCs w:val="20"/>
                    </w:rPr>
                    <w:t xml:space="preserve"> </w:t>
                  </w:r>
                </w:p>
                <w:p w14:paraId="5B975F91" w14:textId="67C55442" w:rsidR="00C37229" w:rsidRPr="00C37229" w:rsidRDefault="00C37229" w:rsidP="00C37229">
                  <w:pPr>
                    <w:spacing w:before="120" w:after="120"/>
                    <w:rPr>
                      <w:rFonts w:ascii="Arial" w:hAnsi="Arial" w:cs="Arial"/>
                      <w:sz w:val="20"/>
                      <w:szCs w:val="20"/>
                    </w:rPr>
                  </w:pPr>
                  <w:r>
                    <w:rPr>
                      <w:rFonts w:ascii="Arial" w:hAnsi="Arial" w:cs="Arial"/>
                      <w:sz w:val="20"/>
                      <w:szCs w:val="20"/>
                    </w:rPr>
                    <w:t>Linked with 2.3 Size of specimens</w:t>
                  </w:r>
                </w:p>
              </w:tc>
            </w:tr>
          </w:tbl>
          <w:p w14:paraId="2A9A18CB" w14:textId="77777777" w:rsidR="00C37229" w:rsidRDefault="00C37229" w:rsidP="00BB0FF9">
            <w:pPr>
              <w:rPr>
                <w:rFonts w:ascii="Arial" w:hAnsi="Arial" w:cs="Arial"/>
                <w:sz w:val="20"/>
                <w:szCs w:val="20"/>
              </w:rPr>
            </w:pPr>
          </w:p>
          <w:p w14:paraId="17B7800A" w14:textId="77777777" w:rsidR="00BB0FF9" w:rsidRPr="00587AB1" w:rsidRDefault="00BB0FF9" w:rsidP="00BB0FF9">
            <w:pPr>
              <w:rPr>
                <w:rFonts w:ascii="Arial" w:hAnsi="Arial" w:cs="Arial"/>
                <w:sz w:val="20"/>
                <w:szCs w:val="20"/>
              </w:rPr>
            </w:pPr>
            <w:r w:rsidRPr="00587AB1">
              <w:rPr>
                <w:rFonts w:ascii="Arial" w:hAnsi="Arial" w:cs="Arial"/>
                <w:sz w:val="20"/>
                <w:szCs w:val="20"/>
              </w:rPr>
              <w:t>Illustrations of cells:</w:t>
            </w:r>
          </w:p>
          <w:p w14:paraId="75B7BF9E" w14:textId="77777777" w:rsidR="00BB0FF9" w:rsidRPr="008072DE" w:rsidRDefault="006F098B" w:rsidP="00BB0FF9">
            <w:pPr>
              <w:rPr>
                <w:rStyle w:val="Weblink"/>
              </w:rPr>
            </w:pPr>
            <w:hyperlink r:id="rId42" w:history="1">
              <w:r w:rsidR="00BB0FF9" w:rsidRPr="008072DE">
                <w:rPr>
                  <w:rStyle w:val="Weblink"/>
                </w:rPr>
                <w:t>www.cellsalive.com/</w:t>
              </w:r>
            </w:hyperlink>
          </w:p>
          <w:p w14:paraId="253F1540" w14:textId="77777777" w:rsidR="00BB0FF9" w:rsidRPr="00587AB1" w:rsidRDefault="00BB0FF9" w:rsidP="00BB0FF9">
            <w:pPr>
              <w:rPr>
                <w:rFonts w:ascii="Arial" w:hAnsi="Arial" w:cs="Arial"/>
                <w:sz w:val="20"/>
                <w:szCs w:val="20"/>
              </w:rPr>
            </w:pPr>
          </w:p>
          <w:p w14:paraId="56FF59E4" w14:textId="77777777" w:rsidR="00BB0FF9" w:rsidRPr="00587AB1" w:rsidRDefault="00BB0FF9" w:rsidP="00BB0FF9">
            <w:pPr>
              <w:rPr>
                <w:rFonts w:ascii="Arial" w:hAnsi="Arial" w:cs="Arial"/>
                <w:sz w:val="20"/>
                <w:szCs w:val="20"/>
              </w:rPr>
            </w:pPr>
            <w:r>
              <w:rPr>
                <w:rFonts w:ascii="Arial" w:hAnsi="Arial" w:cs="Arial"/>
                <w:sz w:val="20"/>
                <w:szCs w:val="20"/>
              </w:rPr>
              <w:t>Revision – c</w:t>
            </w:r>
            <w:r w:rsidRPr="00587AB1">
              <w:rPr>
                <w:rFonts w:ascii="Arial" w:hAnsi="Arial" w:cs="Arial"/>
                <w:sz w:val="20"/>
                <w:szCs w:val="20"/>
              </w:rPr>
              <w:t>ell structure:</w:t>
            </w:r>
          </w:p>
          <w:p w14:paraId="1D285E77" w14:textId="77777777" w:rsidR="00BB0FF9" w:rsidRPr="008072DE" w:rsidRDefault="006F098B" w:rsidP="00BB0FF9">
            <w:pPr>
              <w:rPr>
                <w:rStyle w:val="Weblink"/>
              </w:rPr>
            </w:pPr>
            <w:hyperlink r:id="rId43" w:history="1">
              <w:r w:rsidR="00BB0FF9" w:rsidRPr="008072DE">
                <w:rPr>
                  <w:rStyle w:val="Weblink"/>
                </w:rPr>
                <w:t>www.s-cool.co.uk/gcse/biology/cells/revise-it/plant-and-animal-cells</w:t>
              </w:r>
            </w:hyperlink>
          </w:p>
          <w:p w14:paraId="30BCBE84" w14:textId="77777777" w:rsidR="00BB0FF9" w:rsidRPr="00587AB1" w:rsidRDefault="00BB0FF9" w:rsidP="00BB0FF9">
            <w:pPr>
              <w:rPr>
                <w:rFonts w:ascii="Arial" w:hAnsi="Arial" w:cs="Arial"/>
                <w:sz w:val="20"/>
                <w:szCs w:val="20"/>
              </w:rPr>
            </w:pPr>
          </w:p>
          <w:p w14:paraId="53E5AC23" w14:textId="77777777" w:rsidR="00BB0FF9" w:rsidRPr="00587AB1" w:rsidRDefault="00BB0FF9" w:rsidP="00BB0FF9">
            <w:pPr>
              <w:rPr>
                <w:rFonts w:ascii="Arial" w:hAnsi="Arial" w:cs="Arial"/>
                <w:sz w:val="20"/>
                <w:szCs w:val="20"/>
              </w:rPr>
            </w:pPr>
            <w:r w:rsidRPr="00587AB1">
              <w:rPr>
                <w:rFonts w:ascii="Arial" w:hAnsi="Arial" w:cs="Arial"/>
                <w:sz w:val="20"/>
                <w:szCs w:val="20"/>
              </w:rPr>
              <w:t>Vide</w:t>
            </w:r>
            <w:r>
              <w:rPr>
                <w:rFonts w:ascii="Arial" w:hAnsi="Arial" w:cs="Arial"/>
                <w:sz w:val="20"/>
                <w:szCs w:val="20"/>
              </w:rPr>
              <w:t>o clip – c</w:t>
            </w:r>
            <w:r w:rsidRPr="00587AB1">
              <w:rPr>
                <w:rFonts w:ascii="Arial" w:hAnsi="Arial" w:cs="Arial"/>
                <w:sz w:val="20"/>
                <w:szCs w:val="20"/>
              </w:rPr>
              <w:t>ell structure:</w:t>
            </w:r>
          </w:p>
          <w:p w14:paraId="34C387AC" w14:textId="2D09A0EB" w:rsidR="00BB0FF9" w:rsidRPr="008072DE" w:rsidRDefault="006F098B" w:rsidP="00BB0FF9">
            <w:pPr>
              <w:pStyle w:val="Bulletedlist"/>
              <w:numPr>
                <w:ilvl w:val="0"/>
                <w:numId w:val="0"/>
              </w:numPr>
              <w:rPr>
                <w:rStyle w:val="Weblink"/>
              </w:rPr>
            </w:pPr>
            <w:hyperlink r:id="rId44" w:history="1">
              <w:r w:rsidR="00BB0FF9" w:rsidRPr="008072DE">
                <w:rPr>
                  <w:rStyle w:val="Weblink"/>
                </w:rPr>
                <w:t>www.bbc.co.uk/learningzone/clips/plant-and-animal-cell-structures/4188.html</w:t>
              </w:r>
            </w:hyperlink>
          </w:p>
        </w:tc>
      </w:tr>
      <w:tr w:rsidR="00BB0FF9" w:rsidRPr="004A4E17" w14:paraId="44CD6559" w14:textId="77777777" w:rsidTr="00FD0BE2">
        <w:tblPrEx>
          <w:tblCellMar>
            <w:top w:w="0" w:type="dxa"/>
            <w:bottom w:w="0" w:type="dxa"/>
          </w:tblCellMar>
        </w:tblPrEx>
        <w:tc>
          <w:tcPr>
            <w:tcW w:w="1956" w:type="dxa"/>
            <w:tcMar>
              <w:top w:w="113" w:type="dxa"/>
              <w:bottom w:w="113" w:type="dxa"/>
            </w:tcMar>
          </w:tcPr>
          <w:p w14:paraId="6059BC0E" w14:textId="2986D3F5" w:rsidR="00BB0FF9" w:rsidRPr="00587AB1" w:rsidRDefault="00BB0FF9" w:rsidP="006168B8">
            <w:pPr>
              <w:autoSpaceDE w:val="0"/>
              <w:autoSpaceDN w:val="0"/>
              <w:adjustRightInd w:val="0"/>
              <w:rPr>
                <w:rFonts w:ascii="Arial" w:hAnsi="Arial" w:cs="Arial"/>
                <w:sz w:val="20"/>
                <w:szCs w:val="20"/>
                <w:lang w:eastAsia="en-GB"/>
              </w:rPr>
            </w:pPr>
            <w:r w:rsidRPr="00587AB1">
              <w:rPr>
                <w:rFonts w:ascii="Arial" w:hAnsi="Arial" w:cs="Arial"/>
                <w:sz w:val="20"/>
                <w:szCs w:val="20"/>
              </w:rPr>
              <w:lastRenderedPageBreak/>
              <w:t>2.2</w:t>
            </w:r>
            <w:r>
              <w:rPr>
                <w:rFonts w:ascii="Arial" w:hAnsi="Arial" w:cs="Arial"/>
                <w:sz w:val="20"/>
                <w:szCs w:val="20"/>
              </w:rPr>
              <w:t xml:space="preserve"> </w:t>
            </w:r>
            <w:r w:rsidRPr="00587AB1">
              <w:rPr>
                <w:rFonts w:ascii="Arial" w:hAnsi="Arial" w:cs="Arial"/>
                <w:sz w:val="20"/>
                <w:szCs w:val="20"/>
                <w:lang w:eastAsia="en-GB"/>
              </w:rPr>
              <w:t>Levels of organisation</w:t>
            </w:r>
          </w:p>
          <w:p w14:paraId="33E0AE89" w14:textId="77777777" w:rsidR="00BB0FF9" w:rsidRPr="00DB2C1F" w:rsidRDefault="00BB0FF9" w:rsidP="0043639B">
            <w:pPr>
              <w:pStyle w:val="BodyText"/>
              <w:rPr>
                <w:i/>
              </w:rPr>
            </w:pPr>
          </w:p>
        </w:tc>
        <w:tc>
          <w:tcPr>
            <w:tcW w:w="3402" w:type="dxa"/>
            <w:tcMar>
              <w:top w:w="113" w:type="dxa"/>
              <w:bottom w:w="113" w:type="dxa"/>
            </w:tcMar>
          </w:tcPr>
          <w:p w14:paraId="6D904930" w14:textId="77777777" w:rsidR="00BB0FF9" w:rsidRPr="00587AB1" w:rsidRDefault="00BB0FF9" w:rsidP="00AA4E44">
            <w:pPr>
              <w:pStyle w:val="Bulletedlist"/>
              <w:ind w:left="317" w:hanging="283"/>
              <w:rPr>
                <w:lang w:eastAsia="en-GB"/>
              </w:rPr>
            </w:pPr>
            <w:r w:rsidRPr="00587AB1">
              <w:rPr>
                <w:lang w:eastAsia="en-GB"/>
              </w:rPr>
              <w:t>Relate the structure of the following to their functions:</w:t>
            </w:r>
          </w:p>
          <w:p w14:paraId="5354AA0D" w14:textId="77777777" w:rsidR="00BB0FF9" w:rsidRPr="00587AB1" w:rsidRDefault="00BB0FF9" w:rsidP="00AA4E44">
            <w:pPr>
              <w:pStyle w:val="Sub-bullet"/>
              <w:ind w:left="601" w:hanging="284"/>
              <w:rPr>
                <w:lang w:eastAsia="en-GB"/>
              </w:rPr>
            </w:pPr>
            <w:r w:rsidRPr="00587AB1">
              <w:rPr>
                <w:lang w:eastAsia="en-GB"/>
              </w:rPr>
              <w:t>ciliated cells – movement of mucus in the trachea and bronchi</w:t>
            </w:r>
          </w:p>
          <w:p w14:paraId="720C990D" w14:textId="77777777" w:rsidR="00BB0FF9" w:rsidRPr="00587AB1" w:rsidRDefault="00BB0FF9" w:rsidP="00AA4E44">
            <w:pPr>
              <w:pStyle w:val="Sub-bullet"/>
              <w:ind w:left="601" w:hanging="284"/>
              <w:rPr>
                <w:lang w:eastAsia="en-GB"/>
              </w:rPr>
            </w:pPr>
            <w:r w:rsidRPr="00587AB1">
              <w:rPr>
                <w:lang w:eastAsia="en-GB"/>
              </w:rPr>
              <w:t>root hair cells – absorption</w:t>
            </w:r>
          </w:p>
          <w:p w14:paraId="685869E0" w14:textId="77777777" w:rsidR="00BB0FF9" w:rsidRPr="00587AB1" w:rsidRDefault="00BB0FF9" w:rsidP="00AA4E44">
            <w:pPr>
              <w:pStyle w:val="Sub-bullet"/>
              <w:ind w:left="601" w:hanging="284"/>
              <w:rPr>
                <w:lang w:eastAsia="en-GB"/>
              </w:rPr>
            </w:pPr>
            <w:r w:rsidRPr="00587AB1">
              <w:rPr>
                <w:lang w:eastAsia="en-GB"/>
              </w:rPr>
              <w:t>xylem vessels – conduction and support</w:t>
            </w:r>
          </w:p>
          <w:p w14:paraId="22E2B4C8" w14:textId="77777777" w:rsidR="00BB0FF9" w:rsidRPr="00587AB1" w:rsidRDefault="00BB0FF9" w:rsidP="00AA4E44">
            <w:pPr>
              <w:pStyle w:val="Sub-bullet"/>
              <w:ind w:left="601" w:hanging="284"/>
              <w:rPr>
                <w:lang w:eastAsia="en-GB"/>
              </w:rPr>
            </w:pPr>
            <w:r w:rsidRPr="00587AB1">
              <w:rPr>
                <w:lang w:eastAsia="en-GB"/>
              </w:rPr>
              <w:t>palisade mesophyll cells – photosynthesis</w:t>
            </w:r>
          </w:p>
          <w:p w14:paraId="6E3E208A" w14:textId="77777777" w:rsidR="00BB0FF9" w:rsidRPr="00587AB1" w:rsidRDefault="00BB0FF9" w:rsidP="00AA4E44">
            <w:pPr>
              <w:pStyle w:val="Sub-bullet"/>
              <w:ind w:left="601" w:hanging="284"/>
              <w:rPr>
                <w:lang w:eastAsia="en-GB"/>
              </w:rPr>
            </w:pPr>
            <w:r w:rsidRPr="00587AB1">
              <w:rPr>
                <w:lang w:eastAsia="en-GB"/>
              </w:rPr>
              <w:t>nerve cells – conduction of impulses</w:t>
            </w:r>
          </w:p>
          <w:p w14:paraId="60733DB3" w14:textId="77777777" w:rsidR="00BB0FF9" w:rsidRPr="00587AB1" w:rsidRDefault="00BB0FF9" w:rsidP="00AA4E44">
            <w:pPr>
              <w:pStyle w:val="Sub-bullet"/>
              <w:ind w:left="601" w:hanging="284"/>
              <w:rPr>
                <w:lang w:eastAsia="en-GB"/>
              </w:rPr>
            </w:pPr>
            <w:r w:rsidRPr="00587AB1">
              <w:rPr>
                <w:lang w:eastAsia="en-GB"/>
              </w:rPr>
              <w:t>red blood cells – transport of oxygen</w:t>
            </w:r>
          </w:p>
          <w:p w14:paraId="4012E7B3" w14:textId="2B8AE257" w:rsidR="00BB0FF9" w:rsidRDefault="00BB0FF9" w:rsidP="00AA4E44">
            <w:pPr>
              <w:pStyle w:val="Sub-bullet"/>
              <w:ind w:left="601" w:hanging="284"/>
              <w:rPr>
                <w:lang w:eastAsia="en-GB"/>
              </w:rPr>
            </w:pPr>
            <w:r w:rsidRPr="00587AB1">
              <w:rPr>
                <w:lang w:eastAsia="en-GB"/>
              </w:rPr>
              <w:t>sperm and egg cells – reproduction</w:t>
            </w:r>
            <w:r w:rsidR="00712CCA">
              <w:rPr>
                <w:lang w:eastAsia="en-GB"/>
              </w:rPr>
              <w:t>.</w:t>
            </w:r>
          </w:p>
          <w:p w14:paraId="304F988B" w14:textId="77777777" w:rsidR="00BB0FF9" w:rsidRPr="00587AB1" w:rsidRDefault="00BB0FF9" w:rsidP="006168B8">
            <w:pPr>
              <w:autoSpaceDE w:val="0"/>
              <w:autoSpaceDN w:val="0"/>
              <w:adjustRightInd w:val="0"/>
              <w:rPr>
                <w:rFonts w:ascii="Arial" w:hAnsi="Arial" w:cs="Arial"/>
                <w:sz w:val="20"/>
                <w:szCs w:val="20"/>
                <w:lang w:eastAsia="en-GB"/>
              </w:rPr>
            </w:pPr>
          </w:p>
          <w:p w14:paraId="789BD027" w14:textId="0A19F62E" w:rsidR="00BB0FF9" w:rsidRDefault="00BB0FF9" w:rsidP="00AA4E44">
            <w:pPr>
              <w:pStyle w:val="Bulletedlist"/>
              <w:ind w:left="317" w:hanging="283"/>
              <w:rPr>
                <w:lang w:eastAsia="en-GB"/>
              </w:rPr>
            </w:pPr>
            <w:r w:rsidRPr="00587AB1">
              <w:rPr>
                <w:lang w:eastAsia="en-GB"/>
              </w:rPr>
              <w:t xml:space="preserve">Define </w:t>
            </w:r>
            <w:r w:rsidRPr="00587AB1">
              <w:rPr>
                <w:i/>
                <w:iCs/>
                <w:lang w:eastAsia="en-GB"/>
              </w:rPr>
              <w:t xml:space="preserve">tissue </w:t>
            </w:r>
            <w:r w:rsidRPr="00587AB1">
              <w:rPr>
                <w:lang w:eastAsia="en-GB"/>
              </w:rPr>
              <w:t>as a group of cells with similar structures, working together to perform a shared function</w:t>
            </w:r>
            <w:r w:rsidR="00712CCA">
              <w:rPr>
                <w:lang w:eastAsia="en-GB"/>
              </w:rPr>
              <w:t>.</w:t>
            </w:r>
          </w:p>
          <w:p w14:paraId="0C8D6933" w14:textId="77777777" w:rsidR="00BB0FF9" w:rsidRPr="00587AB1" w:rsidRDefault="00BB0FF9" w:rsidP="00AA4E44">
            <w:pPr>
              <w:pStyle w:val="Bulletedlist"/>
              <w:numPr>
                <w:ilvl w:val="0"/>
                <w:numId w:val="0"/>
              </w:numPr>
              <w:ind w:left="317"/>
              <w:rPr>
                <w:lang w:eastAsia="en-GB"/>
              </w:rPr>
            </w:pPr>
          </w:p>
          <w:p w14:paraId="280974EA" w14:textId="2105FCA2" w:rsidR="00BB0FF9" w:rsidRDefault="00BB0FF9" w:rsidP="00AA4E44">
            <w:pPr>
              <w:pStyle w:val="Bulletedlist"/>
              <w:ind w:left="317" w:hanging="283"/>
              <w:rPr>
                <w:lang w:eastAsia="en-GB"/>
              </w:rPr>
            </w:pPr>
            <w:r w:rsidRPr="00587AB1">
              <w:rPr>
                <w:lang w:eastAsia="en-GB"/>
              </w:rPr>
              <w:t xml:space="preserve">Define </w:t>
            </w:r>
            <w:r w:rsidRPr="00587AB1">
              <w:rPr>
                <w:i/>
                <w:iCs/>
                <w:lang w:eastAsia="en-GB"/>
              </w:rPr>
              <w:t xml:space="preserve">organ </w:t>
            </w:r>
            <w:r w:rsidRPr="00587AB1">
              <w:rPr>
                <w:lang w:eastAsia="en-GB"/>
              </w:rPr>
              <w:t>as a structure made up of a group of tissues, working together to perform specific functions</w:t>
            </w:r>
            <w:r w:rsidR="00712CCA">
              <w:rPr>
                <w:lang w:eastAsia="en-GB"/>
              </w:rPr>
              <w:t>.</w:t>
            </w:r>
          </w:p>
          <w:p w14:paraId="0DD6EF01" w14:textId="77777777" w:rsidR="00BB0FF9" w:rsidRPr="00587AB1" w:rsidRDefault="00BB0FF9" w:rsidP="00AA4E44">
            <w:pPr>
              <w:pStyle w:val="Bulletedlist"/>
              <w:numPr>
                <w:ilvl w:val="0"/>
                <w:numId w:val="0"/>
              </w:numPr>
              <w:ind w:left="317"/>
              <w:rPr>
                <w:lang w:eastAsia="en-GB"/>
              </w:rPr>
            </w:pPr>
          </w:p>
          <w:p w14:paraId="099BC379" w14:textId="7DB995FC" w:rsidR="00BB0FF9" w:rsidRDefault="00BB0FF9" w:rsidP="00AA4E44">
            <w:pPr>
              <w:pStyle w:val="Bulletedlist"/>
              <w:ind w:left="317" w:hanging="283"/>
              <w:rPr>
                <w:lang w:eastAsia="en-GB"/>
              </w:rPr>
            </w:pPr>
            <w:r w:rsidRPr="00587AB1">
              <w:rPr>
                <w:lang w:eastAsia="en-GB"/>
              </w:rPr>
              <w:t xml:space="preserve">Define </w:t>
            </w:r>
            <w:r w:rsidRPr="00587AB1">
              <w:rPr>
                <w:i/>
                <w:iCs/>
                <w:lang w:eastAsia="en-GB"/>
              </w:rPr>
              <w:t xml:space="preserve">organ system </w:t>
            </w:r>
            <w:r w:rsidRPr="00587AB1">
              <w:rPr>
                <w:lang w:eastAsia="en-GB"/>
              </w:rPr>
              <w:t>as a group of organs with related functions, working together to perform body functions</w:t>
            </w:r>
            <w:r w:rsidR="00712CCA">
              <w:rPr>
                <w:lang w:eastAsia="en-GB"/>
              </w:rPr>
              <w:t>.</w:t>
            </w:r>
          </w:p>
          <w:p w14:paraId="37A69EB9" w14:textId="77777777" w:rsidR="00BB0FF9" w:rsidRPr="00587AB1" w:rsidRDefault="00BB0FF9" w:rsidP="00AA4E44">
            <w:pPr>
              <w:pStyle w:val="Bulletedlist"/>
              <w:numPr>
                <w:ilvl w:val="0"/>
                <w:numId w:val="0"/>
              </w:numPr>
              <w:ind w:left="317"/>
              <w:rPr>
                <w:lang w:eastAsia="en-GB"/>
              </w:rPr>
            </w:pPr>
          </w:p>
          <w:p w14:paraId="0E23E7AB" w14:textId="53BBDB28" w:rsidR="00BB0FF9" w:rsidRDefault="00AA4E44" w:rsidP="00AA4E44">
            <w:pPr>
              <w:pStyle w:val="Bulletedlist"/>
              <w:ind w:left="317" w:hanging="283"/>
              <w:rPr>
                <w:lang w:eastAsia="en-GB"/>
              </w:rPr>
            </w:pPr>
            <w:r>
              <w:rPr>
                <w:lang w:eastAsia="en-GB"/>
              </w:rPr>
              <w:t>S</w:t>
            </w:r>
            <w:r w:rsidR="00BB0FF9" w:rsidRPr="00587AB1">
              <w:rPr>
                <w:lang w:eastAsia="en-GB"/>
              </w:rPr>
              <w:t>tate examples of tissues, organs and organ systems from sections 6 to 16</w:t>
            </w:r>
            <w:r w:rsidR="00712CCA">
              <w:rPr>
                <w:lang w:eastAsia="en-GB"/>
              </w:rPr>
              <w:t>.</w:t>
            </w:r>
          </w:p>
          <w:p w14:paraId="127B310A" w14:textId="77777777" w:rsidR="00BB0FF9" w:rsidRPr="00587AB1" w:rsidRDefault="00BB0FF9" w:rsidP="00AA4E44">
            <w:pPr>
              <w:pStyle w:val="Bulletedlist"/>
              <w:numPr>
                <w:ilvl w:val="0"/>
                <w:numId w:val="0"/>
              </w:numPr>
              <w:ind w:left="317"/>
              <w:rPr>
                <w:lang w:eastAsia="en-GB"/>
              </w:rPr>
            </w:pPr>
          </w:p>
          <w:p w14:paraId="4D947FA2" w14:textId="68D37C0C" w:rsidR="00BB0FF9" w:rsidRPr="004A4E17" w:rsidRDefault="00BB0FF9" w:rsidP="00AA4E44">
            <w:pPr>
              <w:pStyle w:val="Bulletedlist"/>
              <w:ind w:left="317" w:hanging="283"/>
              <w:rPr>
                <w:lang w:eastAsia="en-GB"/>
              </w:rPr>
            </w:pPr>
            <w:r w:rsidRPr="00587AB1">
              <w:rPr>
                <w:lang w:eastAsia="en-GB"/>
              </w:rPr>
              <w:lastRenderedPageBreak/>
              <w:t>Identify the different levels of organisation in drawings, diagrams and images of familiar</w:t>
            </w:r>
            <w:r>
              <w:rPr>
                <w:lang w:eastAsia="en-GB"/>
              </w:rPr>
              <w:t xml:space="preserve"> </w:t>
            </w:r>
            <w:r w:rsidRPr="008072DE">
              <w:rPr>
                <w:shd w:val="clear" w:color="auto" w:fill="F9AE85" w:themeFill="accent2"/>
                <w:lang w:eastAsia="en-GB"/>
              </w:rPr>
              <w:t>and unfamiliar</w:t>
            </w:r>
            <w:r w:rsidRPr="00587AB1">
              <w:rPr>
                <w:lang w:eastAsia="en-GB"/>
              </w:rPr>
              <w:t xml:space="preserve"> material</w:t>
            </w:r>
            <w:r w:rsidR="00712CCA">
              <w:rPr>
                <w:lang w:eastAsia="en-GB"/>
              </w:rPr>
              <w:t>.</w:t>
            </w:r>
          </w:p>
        </w:tc>
        <w:tc>
          <w:tcPr>
            <w:tcW w:w="9243" w:type="dxa"/>
            <w:tcMar>
              <w:top w:w="113" w:type="dxa"/>
              <w:bottom w:w="113" w:type="dxa"/>
            </w:tcMar>
          </w:tcPr>
          <w:p w14:paraId="0F2DC9CC" w14:textId="77777777" w:rsidR="00BB0FF9" w:rsidRPr="00587AB1" w:rsidRDefault="00BB0FF9" w:rsidP="006168B8">
            <w:pPr>
              <w:rPr>
                <w:rFonts w:ascii="Arial" w:hAnsi="Arial" w:cs="Arial"/>
                <w:sz w:val="20"/>
                <w:szCs w:val="20"/>
              </w:rPr>
            </w:pPr>
            <w:r w:rsidRPr="00587AB1">
              <w:rPr>
                <w:rFonts w:ascii="Arial" w:hAnsi="Arial" w:cs="Arial"/>
                <w:sz w:val="20"/>
                <w:szCs w:val="20"/>
              </w:rPr>
              <w:lastRenderedPageBreak/>
              <w:t>The coverage of these examples of cells and of organs and organ systems could come later when they can be dealt with in context but it may help to introduce the learners to cells with different functions at this stage using a PowerPoint presentation. Learners can select their own specialised cell, draw and label it on A3 paper</w:t>
            </w:r>
            <w:r>
              <w:rPr>
                <w:rFonts w:ascii="Arial" w:hAnsi="Arial" w:cs="Arial"/>
                <w:sz w:val="20"/>
                <w:szCs w:val="20"/>
              </w:rPr>
              <w:t>.</w:t>
            </w:r>
            <w:r w:rsidRPr="00587AB1">
              <w:rPr>
                <w:rFonts w:ascii="Arial" w:hAnsi="Arial" w:cs="Arial"/>
                <w:sz w:val="20"/>
                <w:szCs w:val="20"/>
              </w:rPr>
              <w:t xml:space="preserve"> </w:t>
            </w:r>
            <w:r w:rsidRPr="006A156A">
              <w:rPr>
                <w:rFonts w:ascii="Arial" w:hAnsi="Arial" w:cs="Arial"/>
                <w:b/>
                <w:sz w:val="20"/>
                <w:szCs w:val="20"/>
              </w:rPr>
              <w:t>(I)</w:t>
            </w:r>
            <w:r w:rsidRPr="00587AB1">
              <w:rPr>
                <w:rFonts w:ascii="Arial" w:hAnsi="Arial" w:cs="Arial"/>
                <w:sz w:val="20"/>
                <w:szCs w:val="20"/>
              </w:rPr>
              <w:t xml:space="preserve"> Flash cards are an interactive way of learning about specialised cells.</w:t>
            </w:r>
          </w:p>
          <w:p w14:paraId="6AA347E3" w14:textId="77777777" w:rsidR="00BB0FF9" w:rsidRPr="00587AB1" w:rsidRDefault="00BB0FF9" w:rsidP="006168B8">
            <w:pPr>
              <w:rPr>
                <w:rFonts w:ascii="Arial" w:hAnsi="Arial" w:cs="Arial"/>
                <w:sz w:val="20"/>
                <w:szCs w:val="20"/>
              </w:rPr>
            </w:pPr>
          </w:p>
          <w:p w14:paraId="3B622B56" w14:textId="77777777" w:rsidR="00BB0FF9" w:rsidRDefault="00BB0FF9" w:rsidP="006168B8">
            <w:pPr>
              <w:rPr>
                <w:rFonts w:ascii="Arial" w:hAnsi="Arial" w:cs="Arial"/>
                <w:b/>
                <w:sz w:val="20"/>
                <w:szCs w:val="20"/>
              </w:rPr>
            </w:pPr>
            <w:r w:rsidRPr="00587AB1">
              <w:rPr>
                <w:rFonts w:ascii="Arial" w:hAnsi="Arial" w:cs="Arial"/>
                <w:sz w:val="20"/>
                <w:szCs w:val="20"/>
              </w:rPr>
              <w:t>Learners can draw a flow diagram from cells to the particular organ system to begin to understand the complexity of the human body</w:t>
            </w:r>
            <w:r>
              <w:rPr>
                <w:rFonts w:ascii="Arial" w:hAnsi="Arial" w:cs="Arial"/>
                <w:sz w:val="20"/>
                <w:szCs w:val="20"/>
              </w:rPr>
              <w:t xml:space="preserve">. </w:t>
            </w:r>
            <w:r w:rsidRPr="006A156A">
              <w:rPr>
                <w:rFonts w:ascii="Arial" w:hAnsi="Arial" w:cs="Arial"/>
                <w:b/>
                <w:sz w:val="20"/>
                <w:szCs w:val="20"/>
              </w:rPr>
              <w:t>(I)</w:t>
            </w:r>
          </w:p>
          <w:p w14:paraId="4025447B" w14:textId="77777777" w:rsidR="00BB0FF9" w:rsidRDefault="00BB0FF9" w:rsidP="006168B8">
            <w:pPr>
              <w:rPr>
                <w:rFonts w:ascii="Arial" w:hAnsi="Arial" w:cs="Arial"/>
                <w:b/>
                <w:sz w:val="20"/>
                <w:szCs w:val="20"/>
              </w:rPr>
            </w:pPr>
          </w:p>
          <w:p w14:paraId="619020B2" w14:textId="157F9704" w:rsidR="00BB0FF9" w:rsidRPr="00587AB1" w:rsidRDefault="00BB0FF9" w:rsidP="006168B8">
            <w:pPr>
              <w:rPr>
                <w:rFonts w:ascii="Arial" w:hAnsi="Arial" w:cs="Arial"/>
                <w:sz w:val="20"/>
                <w:szCs w:val="20"/>
              </w:rPr>
            </w:pPr>
            <w:r w:rsidRPr="00587AB1">
              <w:rPr>
                <w:rFonts w:ascii="Arial" w:hAnsi="Arial" w:cs="Arial"/>
                <w:sz w:val="20"/>
                <w:szCs w:val="20"/>
              </w:rPr>
              <w:t>An outline of the human body can be used to draw in the main organ systems of the body</w:t>
            </w:r>
            <w:r w:rsidR="00AA4E44">
              <w:rPr>
                <w:rFonts w:ascii="Arial" w:hAnsi="Arial" w:cs="Arial"/>
                <w:sz w:val="20"/>
                <w:szCs w:val="20"/>
              </w:rPr>
              <w:t>.</w:t>
            </w:r>
          </w:p>
          <w:p w14:paraId="7143460C" w14:textId="77777777" w:rsidR="00BB0FF9" w:rsidRPr="00587AB1" w:rsidRDefault="00BB0FF9" w:rsidP="006168B8">
            <w:pPr>
              <w:rPr>
                <w:rFonts w:ascii="Arial" w:hAnsi="Arial" w:cs="Arial"/>
                <w:sz w:val="20"/>
                <w:szCs w:val="20"/>
              </w:rPr>
            </w:pPr>
          </w:p>
          <w:p w14:paraId="052AB0E4" w14:textId="6CE39234" w:rsidR="00BB0FF9" w:rsidRDefault="00BB0FF9" w:rsidP="0043639B">
            <w:pPr>
              <w:pStyle w:val="BodyText"/>
            </w:pPr>
            <w:r w:rsidRPr="00AA4E44">
              <w:rPr>
                <w:b/>
              </w:rPr>
              <w:t>Extension</w:t>
            </w:r>
            <w:r w:rsidR="00AA4E44" w:rsidRPr="00AA4E44">
              <w:rPr>
                <w:b/>
              </w:rPr>
              <w:t xml:space="preserve"> activity:</w:t>
            </w:r>
            <w:r w:rsidRPr="00587AB1">
              <w:t xml:space="preserve"> learners could research a greater range of specialised cells. This could link to stem cells and their uses.</w:t>
            </w:r>
          </w:p>
          <w:p w14:paraId="51D0DFB0" w14:textId="77777777" w:rsidR="00F9645C" w:rsidRDefault="00F9645C" w:rsidP="0043639B">
            <w:pPr>
              <w:pStyle w:val="BodyText"/>
            </w:pPr>
          </w:p>
          <w:p w14:paraId="54F136BA" w14:textId="67627DB1" w:rsidR="00F9645C" w:rsidRPr="00954C28" w:rsidRDefault="00F9645C" w:rsidP="00954C28">
            <w:pPr>
              <w:rPr>
                <w:rFonts w:ascii="Arial" w:hAnsi="Arial"/>
                <w:b/>
                <w:color w:val="0065BD"/>
                <w:sz w:val="20"/>
                <w:u w:val="single"/>
              </w:rPr>
            </w:pPr>
          </w:p>
        </w:tc>
      </w:tr>
      <w:tr w:rsidR="00BB0FF9" w:rsidRPr="004A4E17" w14:paraId="59EBCD9B" w14:textId="77777777" w:rsidTr="00FD0BE2">
        <w:tblPrEx>
          <w:tblCellMar>
            <w:top w:w="0" w:type="dxa"/>
            <w:bottom w:w="0" w:type="dxa"/>
          </w:tblCellMar>
        </w:tblPrEx>
        <w:tc>
          <w:tcPr>
            <w:tcW w:w="1956" w:type="dxa"/>
            <w:tcMar>
              <w:top w:w="113" w:type="dxa"/>
              <w:bottom w:w="113" w:type="dxa"/>
            </w:tcMar>
          </w:tcPr>
          <w:p w14:paraId="70062933" w14:textId="6BFD4A01" w:rsidR="00BB0FF9" w:rsidRPr="00587AB1" w:rsidRDefault="00BB0FF9" w:rsidP="006168B8">
            <w:pPr>
              <w:autoSpaceDE w:val="0"/>
              <w:autoSpaceDN w:val="0"/>
              <w:adjustRightInd w:val="0"/>
              <w:rPr>
                <w:rFonts w:ascii="Arial" w:hAnsi="Arial" w:cs="Arial"/>
                <w:sz w:val="20"/>
                <w:szCs w:val="20"/>
                <w:lang w:eastAsia="en-GB"/>
              </w:rPr>
            </w:pPr>
            <w:r w:rsidRPr="00587AB1">
              <w:rPr>
                <w:rFonts w:ascii="Arial" w:hAnsi="Arial" w:cs="Arial"/>
                <w:sz w:val="20"/>
                <w:szCs w:val="20"/>
              </w:rPr>
              <w:lastRenderedPageBreak/>
              <w:t>2.3</w:t>
            </w:r>
            <w:r>
              <w:rPr>
                <w:rFonts w:ascii="Arial" w:hAnsi="Arial" w:cs="Arial"/>
                <w:sz w:val="20"/>
                <w:szCs w:val="20"/>
              </w:rPr>
              <w:t xml:space="preserve"> </w:t>
            </w:r>
            <w:r w:rsidRPr="00587AB1">
              <w:rPr>
                <w:rFonts w:ascii="Arial" w:hAnsi="Arial" w:cs="Arial"/>
                <w:sz w:val="20"/>
                <w:szCs w:val="20"/>
                <w:lang w:eastAsia="en-GB"/>
              </w:rPr>
              <w:t>Size of specimens</w:t>
            </w:r>
          </w:p>
          <w:p w14:paraId="34A0650E" w14:textId="77777777" w:rsidR="00BB0FF9" w:rsidRPr="00DB2C1F" w:rsidRDefault="00BB0FF9" w:rsidP="0043639B">
            <w:pPr>
              <w:pStyle w:val="BodyText"/>
              <w:rPr>
                <w:i/>
              </w:rPr>
            </w:pPr>
          </w:p>
        </w:tc>
        <w:tc>
          <w:tcPr>
            <w:tcW w:w="3402" w:type="dxa"/>
            <w:tcMar>
              <w:top w:w="113" w:type="dxa"/>
              <w:bottom w:w="113" w:type="dxa"/>
            </w:tcMar>
          </w:tcPr>
          <w:p w14:paraId="085199E3" w14:textId="144AD57E" w:rsidR="00BB0FF9" w:rsidRPr="004A4E17" w:rsidRDefault="00BB0FF9" w:rsidP="00AA4E44">
            <w:pPr>
              <w:pStyle w:val="Bulletedlist"/>
              <w:ind w:left="317" w:hanging="283"/>
              <w:rPr>
                <w:lang w:eastAsia="en-GB"/>
              </w:rPr>
            </w:pPr>
            <w:r w:rsidRPr="00587AB1">
              <w:rPr>
                <w:lang w:eastAsia="en-GB"/>
              </w:rPr>
              <w:t xml:space="preserve">Calculate magnification and size of biological specimens using millimetres </w:t>
            </w:r>
            <w:r w:rsidRPr="008072DE">
              <w:rPr>
                <w:shd w:val="clear" w:color="auto" w:fill="F9AE85" w:themeFill="accent2"/>
                <w:lang w:eastAsia="en-GB"/>
              </w:rPr>
              <w:t>and micrometres</w:t>
            </w:r>
            <w:r w:rsidRPr="00587AB1">
              <w:rPr>
                <w:lang w:eastAsia="en-GB"/>
              </w:rPr>
              <w:t xml:space="preserve"> as units</w:t>
            </w:r>
            <w:r w:rsidR="00712CCA">
              <w:rPr>
                <w:lang w:eastAsia="en-GB"/>
              </w:rPr>
              <w:t>.</w:t>
            </w:r>
          </w:p>
        </w:tc>
        <w:tc>
          <w:tcPr>
            <w:tcW w:w="9243" w:type="dxa"/>
            <w:tcMar>
              <w:top w:w="113" w:type="dxa"/>
              <w:bottom w:w="113" w:type="dxa"/>
            </w:tcMar>
          </w:tcPr>
          <w:p w14:paraId="1A0D3D68" w14:textId="164DE7AC" w:rsidR="00BB0FF9" w:rsidRPr="00587AB1" w:rsidRDefault="00BB0FF9" w:rsidP="006168B8">
            <w:pPr>
              <w:rPr>
                <w:rFonts w:ascii="Arial" w:hAnsi="Arial" w:cs="Arial"/>
                <w:sz w:val="20"/>
                <w:szCs w:val="20"/>
              </w:rPr>
            </w:pPr>
            <w:r w:rsidRPr="00587AB1">
              <w:rPr>
                <w:rFonts w:ascii="Arial" w:hAnsi="Arial" w:cs="Arial"/>
                <w:sz w:val="20"/>
                <w:szCs w:val="20"/>
              </w:rPr>
              <w:t>Use</w:t>
            </w:r>
            <w:r>
              <w:rPr>
                <w:rFonts w:ascii="Arial" w:hAnsi="Arial" w:cs="Arial"/>
                <w:sz w:val="20"/>
                <w:szCs w:val="20"/>
              </w:rPr>
              <w:t xml:space="preserve"> a</w:t>
            </w:r>
            <w:r w:rsidRPr="00587AB1">
              <w:rPr>
                <w:rFonts w:ascii="Arial" w:hAnsi="Arial" w:cs="Arial"/>
                <w:sz w:val="20"/>
                <w:szCs w:val="20"/>
              </w:rPr>
              <w:t xml:space="preserve"> temporary mount of epidermal tissue peeled from the inner surface of an onion bulb or rhubarb stem and use an appropriate scale to determine the size of cells</w:t>
            </w:r>
            <w:r>
              <w:rPr>
                <w:rFonts w:ascii="Arial" w:hAnsi="Arial" w:cs="Arial"/>
                <w:sz w:val="20"/>
                <w:szCs w:val="20"/>
              </w:rPr>
              <w:t xml:space="preserve">. </w:t>
            </w:r>
          </w:p>
          <w:p w14:paraId="08F96DFD" w14:textId="77777777" w:rsidR="00BB0FF9" w:rsidRPr="00587AB1" w:rsidRDefault="00BB0FF9" w:rsidP="006168B8">
            <w:pPr>
              <w:rPr>
                <w:rFonts w:ascii="Arial" w:hAnsi="Arial" w:cs="Arial"/>
                <w:sz w:val="20"/>
                <w:szCs w:val="20"/>
              </w:rPr>
            </w:pPr>
          </w:p>
          <w:p w14:paraId="63FD4705" w14:textId="77777777" w:rsidR="00BB0FF9" w:rsidRDefault="00BB0FF9" w:rsidP="006168B8">
            <w:pPr>
              <w:rPr>
                <w:rFonts w:ascii="Arial" w:hAnsi="Arial" w:cs="Arial"/>
                <w:sz w:val="20"/>
                <w:szCs w:val="20"/>
              </w:rPr>
            </w:pPr>
            <w:r w:rsidRPr="00587AB1">
              <w:rPr>
                <w:rFonts w:ascii="Arial" w:hAnsi="Arial" w:cs="Arial"/>
                <w:sz w:val="20"/>
                <w:szCs w:val="20"/>
              </w:rPr>
              <w:t>Learners can magnify a piece of hair to understand that magnification is</w:t>
            </w:r>
            <w:r>
              <w:rPr>
                <w:rFonts w:ascii="Arial" w:hAnsi="Arial" w:cs="Arial"/>
                <w:sz w:val="20"/>
                <w:szCs w:val="20"/>
              </w:rPr>
              <w:t xml:space="preserve">: </w:t>
            </w:r>
          </w:p>
          <w:p w14:paraId="42FBAFBC" w14:textId="77777777" w:rsidR="00936783" w:rsidRDefault="00936783" w:rsidP="006168B8">
            <w:pPr>
              <w:rPr>
                <w:rFonts w:ascii="Arial" w:hAnsi="Arial" w:cs="Arial"/>
                <w:sz w:val="20"/>
                <w:szCs w:val="20"/>
              </w:rPr>
            </w:pPr>
          </w:p>
          <w:p w14:paraId="4C9195D7" w14:textId="0D83157A" w:rsidR="00936783" w:rsidRPr="00936783" w:rsidRDefault="006F098B" w:rsidP="006168B8">
            <w:pPr>
              <w:rPr>
                <w:rFonts w:ascii="Arial" w:hAnsi="Arial" w:cs="Arial"/>
                <w:sz w:val="20"/>
                <w:szCs w:val="20"/>
              </w:rPr>
            </w:pPr>
            <m:oMathPara>
              <m:oMathParaPr>
                <m:jc m:val="left"/>
              </m:oMathParaPr>
              <m:oMath>
                <m:f>
                  <m:fPr>
                    <m:ctrlPr>
                      <w:rPr>
                        <w:rFonts w:ascii="Cambria Math" w:hAnsi="Cambria Math" w:cs="Arial"/>
                        <w:i/>
                        <w:sz w:val="20"/>
                        <w:szCs w:val="20"/>
                      </w:rPr>
                    </m:ctrlPr>
                  </m:fPr>
                  <m:num>
                    <m:r>
                      <m:rPr>
                        <m:nor/>
                      </m:rPr>
                      <w:rPr>
                        <w:rFonts w:ascii="Arial" w:hAnsi="Arial" w:cs="Arial"/>
                        <w:sz w:val="20"/>
                        <w:szCs w:val="20"/>
                      </w:rPr>
                      <m:t>size of image</m:t>
                    </m:r>
                  </m:num>
                  <m:den>
                    <m:r>
                      <m:rPr>
                        <m:nor/>
                      </m:rPr>
                      <w:rPr>
                        <w:rFonts w:ascii="Arial" w:hAnsi="Arial" w:cs="Arial"/>
                        <w:sz w:val="20"/>
                        <w:szCs w:val="20"/>
                      </w:rPr>
                      <m:t>size of object</m:t>
                    </m:r>
                  </m:den>
                </m:f>
              </m:oMath>
            </m:oMathPara>
          </w:p>
          <w:p w14:paraId="284A4E97" w14:textId="77777777" w:rsidR="00BB0FF9" w:rsidRPr="00587AB1" w:rsidRDefault="00BB0FF9" w:rsidP="006168B8">
            <w:pPr>
              <w:rPr>
                <w:rFonts w:ascii="Arial" w:hAnsi="Arial" w:cs="Arial"/>
                <w:sz w:val="20"/>
                <w:szCs w:val="20"/>
              </w:rPr>
            </w:pPr>
          </w:p>
          <w:p w14:paraId="45B5C7B4" w14:textId="77777777" w:rsidR="00BB0FF9" w:rsidRPr="00AA4E44" w:rsidRDefault="00BB0FF9" w:rsidP="006168B8">
            <w:pPr>
              <w:rPr>
                <w:rFonts w:ascii="Arial" w:hAnsi="Arial" w:cs="Arial"/>
                <w:b/>
                <w:i/>
                <w:color w:val="000000"/>
                <w:sz w:val="20"/>
                <w:szCs w:val="20"/>
              </w:rPr>
            </w:pPr>
            <w:r w:rsidRPr="00AA4E44">
              <w:rPr>
                <w:rFonts w:ascii="Arial" w:hAnsi="Arial" w:cs="Arial"/>
                <w:b/>
                <w:i/>
                <w:color w:val="000000"/>
                <w:sz w:val="20"/>
                <w:szCs w:val="20"/>
              </w:rPr>
              <w:t>Suggested practical:</w:t>
            </w:r>
          </w:p>
          <w:p w14:paraId="44063360" w14:textId="77777777" w:rsidR="00BB0FF9" w:rsidRDefault="00BB0FF9" w:rsidP="00AA4E44">
            <w:pPr>
              <w:pStyle w:val="Bulletedlist"/>
              <w:numPr>
                <w:ilvl w:val="0"/>
                <w:numId w:val="0"/>
              </w:numPr>
            </w:pPr>
            <w:r w:rsidRPr="00587AB1">
              <w:t>Size/measurement exercises from photomicrographs.</w:t>
            </w:r>
            <w:r w:rsidR="00F9645C">
              <w:tab/>
            </w:r>
          </w:p>
          <w:p w14:paraId="3CEDB148" w14:textId="77777777" w:rsidR="00F9645C" w:rsidRDefault="00F9645C" w:rsidP="00F9645C">
            <w:pPr>
              <w:pStyle w:val="Bulletedlist"/>
              <w:numPr>
                <w:ilvl w:val="0"/>
                <w:numId w:val="0"/>
              </w:numPr>
              <w:ind w:left="720" w:hanging="360"/>
            </w:pPr>
          </w:p>
          <w:p w14:paraId="0F8E3704" w14:textId="77777777" w:rsidR="00F9645C" w:rsidRPr="00587AB1" w:rsidRDefault="00F9645C" w:rsidP="00F9645C">
            <w:pPr>
              <w:rPr>
                <w:rFonts w:ascii="Arial" w:hAnsi="Arial" w:cs="Arial"/>
                <w:sz w:val="20"/>
                <w:szCs w:val="20"/>
              </w:rPr>
            </w:pPr>
            <w:r w:rsidRPr="00587AB1">
              <w:rPr>
                <w:rFonts w:ascii="Arial" w:hAnsi="Arial" w:cs="Arial"/>
                <w:sz w:val="20"/>
                <w:szCs w:val="20"/>
              </w:rPr>
              <w:t xml:space="preserve">Microscope magnification specifications </w:t>
            </w:r>
            <w:r>
              <w:rPr>
                <w:rFonts w:ascii="Arial" w:hAnsi="Arial" w:cs="Arial"/>
                <w:sz w:val="20"/>
                <w:szCs w:val="20"/>
              </w:rPr>
              <w:t>and</w:t>
            </w:r>
            <w:r w:rsidRPr="00587AB1">
              <w:rPr>
                <w:rFonts w:ascii="Arial" w:hAnsi="Arial" w:cs="Arial"/>
                <w:sz w:val="20"/>
                <w:szCs w:val="20"/>
              </w:rPr>
              <w:t xml:space="preserve"> field of view:</w:t>
            </w:r>
          </w:p>
          <w:p w14:paraId="5DE1453B" w14:textId="77777777" w:rsidR="00F9645C" w:rsidRPr="008072DE" w:rsidRDefault="006F098B" w:rsidP="00F9645C">
            <w:pPr>
              <w:rPr>
                <w:rStyle w:val="Weblink"/>
              </w:rPr>
            </w:pPr>
            <w:hyperlink r:id="rId45" w:history="1">
              <w:r w:rsidR="00F9645C" w:rsidRPr="008072DE">
                <w:rPr>
                  <w:rStyle w:val="Weblink"/>
                </w:rPr>
                <w:t>www.microscope-microscope.org/advanced/magnification-1.htm</w:t>
              </w:r>
            </w:hyperlink>
          </w:p>
          <w:p w14:paraId="2629CBCA" w14:textId="77777777" w:rsidR="00F9645C" w:rsidRPr="00587AB1" w:rsidRDefault="00F9645C" w:rsidP="00F9645C">
            <w:pPr>
              <w:rPr>
                <w:rFonts w:ascii="Arial" w:hAnsi="Arial" w:cs="Arial"/>
                <w:sz w:val="20"/>
                <w:szCs w:val="20"/>
              </w:rPr>
            </w:pPr>
          </w:p>
          <w:p w14:paraId="2C7BD8AE" w14:textId="77777777" w:rsidR="00F9645C" w:rsidRPr="00587AB1" w:rsidRDefault="00F9645C" w:rsidP="00F9645C">
            <w:pPr>
              <w:rPr>
                <w:rFonts w:ascii="Arial" w:hAnsi="Arial" w:cs="Arial"/>
                <w:sz w:val="20"/>
                <w:szCs w:val="20"/>
              </w:rPr>
            </w:pPr>
            <w:r>
              <w:rPr>
                <w:rFonts w:ascii="Arial" w:hAnsi="Arial" w:cs="Arial"/>
                <w:sz w:val="20"/>
                <w:szCs w:val="20"/>
              </w:rPr>
              <w:t>Learner activity – s</w:t>
            </w:r>
            <w:r w:rsidRPr="00587AB1">
              <w:rPr>
                <w:rFonts w:ascii="Arial" w:hAnsi="Arial" w:cs="Arial"/>
                <w:sz w:val="20"/>
                <w:szCs w:val="20"/>
              </w:rPr>
              <w:t>pecimen size:</w:t>
            </w:r>
          </w:p>
          <w:p w14:paraId="26344BF3" w14:textId="77777777" w:rsidR="00F9645C" w:rsidRPr="008072DE" w:rsidRDefault="006F098B" w:rsidP="00F9645C">
            <w:pPr>
              <w:rPr>
                <w:rStyle w:val="Weblink"/>
              </w:rPr>
            </w:pPr>
            <w:hyperlink r:id="rId46" w:history="1">
              <w:r w:rsidR="00F9645C" w:rsidRPr="008072DE">
                <w:rPr>
                  <w:rStyle w:val="Weblink"/>
                </w:rPr>
                <w:t>www.exploratorium.edu/imaging_station/activities/classroom/size/ca_size.php</w:t>
              </w:r>
            </w:hyperlink>
          </w:p>
          <w:p w14:paraId="3F5280B8" w14:textId="77777777" w:rsidR="00F9645C" w:rsidRPr="00587AB1" w:rsidRDefault="00F9645C" w:rsidP="00F9645C">
            <w:pPr>
              <w:rPr>
                <w:rFonts w:ascii="Arial" w:hAnsi="Arial" w:cs="Arial"/>
                <w:sz w:val="20"/>
                <w:szCs w:val="20"/>
              </w:rPr>
            </w:pPr>
          </w:p>
          <w:p w14:paraId="5B20EBB5" w14:textId="77777777" w:rsidR="00F9645C" w:rsidRPr="00587AB1" w:rsidRDefault="00F9645C" w:rsidP="00F9645C">
            <w:pPr>
              <w:rPr>
                <w:rFonts w:ascii="Arial" w:hAnsi="Arial" w:cs="Arial"/>
                <w:sz w:val="20"/>
                <w:szCs w:val="20"/>
              </w:rPr>
            </w:pPr>
            <w:r w:rsidRPr="00587AB1">
              <w:rPr>
                <w:rFonts w:ascii="Arial" w:hAnsi="Arial" w:cs="Arial"/>
                <w:sz w:val="20"/>
                <w:szCs w:val="20"/>
              </w:rPr>
              <w:t>Relative sizes of cells:</w:t>
            </w:r>
          </w:p>
          <w:p w14:paraId="18FF68EE" w14:textId="77777777" w:rsidR="00F9645C" w:rsidRPr="008072DE" w:rsidRDefault="006F098B" w:rsidP="00F9645C">
            <w:pPr>
              <w:rPr>
                <w:rStyle w:val="Weblink"/>
              </w:rPr>
            </w:pPr>
            <w:hyperlink r:id="rId47" w:history="1">
              <w:r w:rsidR="00F9645C" w:rsidRPr="008072DE">
                <w:rPr>
                  <w:rStyle w:val="Weblink"/>
                </w:rPr>
                <w:t>www.cellsalive.com/howbig.htm</w:t>
              </w:r>
            </w:hyperlink>
          </w:p>
          <w:p w14:paraId="196934B3" w14:textId="77777777" w:rsidR="00F9645C" w:rsidRPr="00587AB1" w:rsidRDefault="00F9645C" w:rsidP="00F9645C">
            <w:pPr>
              <w:rPr>
                <w:rFonts w:ascii="Arial" w:hAnsi="Arial" w:cs="Arial"/>
                <w:sz w:val="20"/>
                <w:szCs w:val="20"/>
                <w:highlight w:val="red"/>
              </w:rPr>
            </w:pPr>
          </w:p>
          <w:p w14:paraId="74178061" w14:textId="77777777" w:rsidR="00F9645C" w:rsidRPr="00587AB1" w:rsidRDefault="00F9645C" w:rsidP="00F9645C">
            <w:pPr>
              <w:rPr>
                <w:rFonts w:ascii="Arial" w:hAnsi="Arial" w:cs="Arial"/>
                <w:sz w:val="20"/>
                <w:szCs w:val="20"/>
              </w:rPr>
            </w:pPr>
            <w:r w:rsidRPr="00587AB1">
              <w:rPr>
                <w:rFonts w:ascii="Arial" w:hAnsi="Arial" w:cs="Arial"/>
                <w:sz w:val="20"/>
                <w:szCs w:val="20"/>
              </w:rPr>
              <w:t>Scale:</w:t>
            </w:r>
          </w:p>
          <w:p w14:paraId="3D895E1A" w14:textId="44A502C6" w:rsidR="00F9645C" w:rsidRPr="008072DE" w:rsidRDefault="006F098B" w:rsidP="00F9645C">
            <w:pPr>
              <w:pStyle w:val="Bulletedlist"/>
              <w:numPr>
                <w:ilvl w:val="0"/>
                <w:numId w:val="0"/>
              </w:numPr>
              <w:rPr>
                <w:rStyle w:val="Weblink"/>
              </w:rPr>
            </w:pPr>
            <w:hyperlink r:id="rId48" w:history="1">
              <w:r w:rsidR="00F9645C" w:rsidRPr="008072DE">
                <w:rPr>
                  <w:rStyle w:val="Weblink"/>
                </w:rPr>
                <w:t>http://learn.genetics.utah.edu/content/cells/scale/</w:t>
              </w:r>
            </w:hyperlink>
          </w:p>
        </w:tc>
      </w:tr>
      <w:tr w:rsidR="00BB0FF9" w:rsidRPr="004A4E17" w14:paraId="6A4105B1" w14:textId="77777777" w:rsidTr="00FD0BE2">
        <w:tblPrEx>
          <w:tblCellMar>
            <w:top w:w="0" w:type="dxa"/>
            <w:bottom w:w="0" w:type="dxa"/>
          </w:tblCellMar>
        </w:tblPrEx>
        <w:tc>
          <w:tcPr>
            <w:tcW w:w="1956" w:type="dxa"/>
            <w:tcMar>
              <w:top w:w="113" w:type="dxa"/>
              <w:bottom w:w="113" w:type="dxa"/>
            </w:tcMar>
          </w:tcPr>
          <w:p w14:paraId="4A752FC0" w14:textId="56E09174" w:rsidR="00BB0FF9" w:rsidRPr="00587AB1" w:rsidRDefault="00BB0FF9" w:rsidP="006168B8">
            <w:pPr>
              <w:autoSpaceDE w:val="0"/>
              <w:autoSpaceDN w:val="0"/>
              <w:adjustRightInd w:val="0"/>
              <w:rPr>
                <w:rFonts w:ascii="Arial" w:hAnsi="Arial" w:cs="Arial"/>
                <w:sz w:val="20"/>
                <w:szCs w:val="20"/>
                <w:lang w:eastAsia="en-GB"/>
              </w:rPr>
            </w:pPr>
            <w:r w:rsidRPr="00587AB1">
              <w:rPr>
                <w:rFonts w:ascii="Arial" w:hAnsi="Arial" w:cs="Arial"/>
                <w:sz w:val="20"/>
                <w:szCs w:val="20"/>
              </w:rPr>
              <w:t>3.1</w:t>
            </w:r>
            <w:r>
              <w:rPr>
                <w:rFonts w:ascii="Arial" w:hAnsi="Arial" w:cs="Arial"/>
                <w:sz w:val="20"/>
                <w:szCs w:val="20"/>
              </w:rPr>
              <w:t xml:space="preserve"> </w:t>
            </w:r>
            <w:r w:rsidRPr="00587AB1">
              <w:rPr>
                <w:rFonts w:ascii="Arial" w:hAnsi="Arial" w:cs="Arial"/>
                <w:sz w:val="20"/>
                <w:szCs w:val="20"/>
                <w:lang w:eastAsia="en-GB"/>
              </w:rPr>
              <w:t>Diffusion</w:t>
            </w:r>
          </w:p>
          <w:p w14:paraId="463B9C0F" w14:textId="77777777" w:rsidR="00BB0FF9" w:rsidRPr="00DB2C1F" w:rsidRDefault="00BB0FF9" w:rsidP="0043639B">
            <w:pPr>
              <w:pStyle w:val="BodyText"/>
              <w:rPr>
                <w:i/>
              </w:rPr>
            </w:pPr>
          </w:p>
        </w:tc>
        <w:tc>
          <w:tcPr>
            <w:tcW w:w="3402" w:type="dxa"/>
            <w:tcMar>
              <w:top w:w="113" w:type="dxa"/>
              <w:bottom w:w="113" w:type="dxa"/>
            </w:tcMar>
          </w:tcPr>
          <w:p w14:paraId="0CB5C6C0" w14:textId="15ED034A" w:rsidR="00BB0FF9" w:rsidRDefault="00BB0FF9" w:rsidP="00AA4E44">
            <w:pPr>
              <w:pStyle w:val="Bulletedlist"/>
              <w:ind w:left="317" w:hanging="283"/>
              <w:rPr>
                <w:lang w:eastAsia="en-GB"/>
              </w:rPr>
            </w:pPr>
            <w:r w:rsidRPr="00587AB1">
              <w:rPr>
                <w:lang w:eastAsia="en-GB"/>
              </w:rPr>
              <w:t xml:space="preserve">Define </w:t>
            </w:r>
            <w:r w:rsidRPr="00587AB1">
              <w:rPr>
                <w:i/>
                <w:iCs/>
                <w:lang w:eastAsia="en-GB"/>
              </w:rPr>
              <w:t xml:space="preserve">diffusion </w:t>
            </w:r>
            <w:r w:rsidRPr="00587AB1">
              <w:rPr>
                <w:lang w:eastAsia="en-GB"/>
              </w:rPr>
              <w:t>as the net movement of particles from a region of their higher concentration to a region of their lower concentration down a concentration gradient, as a result of their random movement</w:t>
            </w:r>
            <w:r w:rsidR="00712CCA">
              <w:rPr>
                <w:lang w:eastAsia="en-GB"/>
              </w:rPr>
              <w:t>.</w:t>
            </w:r>
          </w:p>
          <w:p w14:paraId="349659BD" w14:textId="77777777" w:rsidR="00BB0FF9" w:rsidRPr="00587AB1" w:rsidRDefault="00BB0FF9" w:rsidP="006168B8">
            <w:pPr>
              <w:autoSpaceDE w:val="0"/>
              <w:autoSpaceDN w:val="0"/>
              <w:adjustRightInd w:val="0"/>
              <w:rPr>
                <w:rFonts w:ascii="Arial" w:hAnsi="Arial" w:cs="Arial"/>
                <w:sz w:val="20"/>
                <w:szCs w:val="20"/>
                <w:lang w:eastAsia="en-GB"/>
              </w:rPr>
            </w:pPr>
          </w:p>
          <w:p w14:paraId="06FD8506" w14:textId="40A3F06B" w:rsidR="00BB0FF9" w:rsidRDefault="00BB0FF9" w:rsidP="00AA4E44">
            <w:pPr>
              <w:pStyle w:val="Bulletedlist"/>
              <w:ind w:left="317" w:hanging="283"/>
              <w:rPr>
                <w:lang w:eastAsia="en-GB"/>
              </w:rPr>
            </w:pPr>
            <w:r w:rsidRPr="00587AB1">
              <w:rPr>
                <w:lang w:eastAsia="en-GB"/>
              </w:rPr>
              <w:lastRenderedPageBreak/>
              <w:t>Describe the importance of diffusion of gases and solutes</w:t>
            </w:r>
            <w:r w:rsidR="00712CCA">
              <w:rPr>
                <w:lang w:eastAsia="en-GB"/>
              </w:rPr>
              <w:t>.</w:t>
            </w:r>
          </w:p>
          <w:p w14:paraId="46E4F718" w14:textId="77777777" w:rsidR="00BB0FF9" w:rsidRPr="00587AB1" w:rsidRDefault="00BB0FF9" w:rsidP="006168B8">
            <w:pPr>
              <w:autoSpaceDE w:val="0"/>
              <w:autoSpaceDN w:val="0"/>
              <w:adjustRightInd w:val="0"/>
              <w:rPr>
                <w:rFonts w:ascii="Arial" w:hAnsi="Arial" w:cs="Arial"/>
                <w:sz w:val="20"/>
                <w:szCs w:val="20"/>
                <w:lang w:eastAsia="en-GB"/>
              </w:rPr>
            </w:pPr>
          </w:p>
          <w:p w14:paraId="58E82B3C" w14:textId="6C4B1E19" w:rsidR="00BB0FF9" w:rsidRDefault="00BB0FF9" w:rsidP="00AA4E44">
            <w:pPr>
              <w:pStyle w:val="Bulletedlist"/>
              <w:ind w:left="317" w:hanging="283"/>
              <w:rPr>
                <w:lang w:eastAsia="en-GB"/>
              </w:rPr>
            </w:pPr>
            <w:r w:rsidRPr="00587AB1">
              <w:rPr>
                <w:lang w:eastAsia="en-GB"/>
              </w:rPr>
              <w:t>State that substances move in</w:t>
            </w:r>
            <w:r>
              <w:rPr>
                <w:lang w:eastAsia="en-GB"/>
              </w:rPr>
              <w:t>to</w:t>
            </w:r>
            <w:r w:rsidRPr="00587AB1">
              <w:rPr>
                <w:lang w:eastAsia="en-GB"/>
              </w:rPr>
              <w:t xml:space="preserve"> and out of cells by diffusion through the cell membrane</w:t>
            </w:r>
            <w:r w:rsidR="00712CCA">
              <w:rPr>
                <w:lang w:eastAsia="en-GB"/>
              </w:rPr>
              <w:t>.</w:t>
            </w:r>
          </w:p>
          <w:p w14:paraId="5DCF7CA1" w14:textId="77777777" w:rsidR="00BB0FF9" w:rsidRPr="00587AB1" w:rsidRDefault="00BB0FF9" w:rsidP="006168B8">
            <w:pPr>
              <w:autoSpaceDE w:val="0"/>
              <w:autoSpaceDN w:val="0"/>
              <w:adjustRightInd w:val="0"/>
              <w:rPr>
                <w:rFonts w:ascii="Arial" w:hAnsi="Arial" w:cs="Arial"/>
                <w:sz w:val="20"/>
                <w:szCs w:val="20"/>
                <w:lang w:eastAsia="en-GB"/>
              </w:rPr>
            </w:pPr>
          </w:p>
          <w:p w14:paraId="7BED128A" w14:textId="18CE8E22" w:rsidR="00BB0FF9" w:rsidRPr="00F4028F" w:rsidRDefault="00BB0FF9" w:rsidP="00AA4E44">
            <w:pPr>
              <w:pStyle w:val="Bulletedlist"/>
              <w:ind w:left="317" w:hanging="283"/>
              <w:rPr>
                <w:lang w:eastAsia="en-GB"/>
              </w:rPr>
            </w:pPr>
            <w:r w:rsidRPr="008072DE">
              <w:rPr>
                <w:shd w:val="clear" w:color="auto" w:fill="F9AE85" w:themeFill="accent2"/>
                <w:lang w:eastAsia="en-GB"/>
              </w:rPr>
              <w:t>State that the energy for diffusion comes from the kinetic energy of random movement of molecules and ions</w:t>
            </w:r>
            <w:r w:rsidR="00712CCA" w:rsidRPr="008072DE">
              <w:rPr>
                <w:shd w:val="clear" w:color="auto" w:fill="F9AE85" w:themeFill="accent2"/>
                <w:lang w:eastAsia="en-GB"/>
              </w:rPr>
              <w:t>.</w:t>
            </w:r>
          </w:p>
          <w:p w14:paraId="50ED211B" w14:textId="77777777" w:rsidR="00BB0FF9" w:rsidRPr="00F4028F" w:rsidRDefault="00BB0FF9" w:rsidP="006168B8">
            <w:pPr>
              <w:autoSpaceDE w:val="0"/>
              <w:autoSpaceDN w:val="0"/>
              <w:adjustRightInd w:val="0"/>
              <w:rPr>
                <w:rFonts w:ascii="Arial" w:hAnsi="Arial" w:cs="Arial"/>
                <w:sz w:val="20"/>
                <w:szCs w:val="20"/>
                <w:lang w:eastAsia="en-GB"/>
              </w:rPr>
            </w:pPr>
          </w:p>
          <w:p w14:paraId="77DEC2BD" w14:textId="472F7B4E" w:rsidR="00BB0FF9" w:rsidRPr="00AA4E44" w:rsidRDefault="00BB0FF9" w:rsidP="00AA4E44">
            <w:pPr>
              <w:pStyle w:val="Bulletedlist"/>
              <w:ind w:left="317" w:hanging="283"/>
              <w:rPr>
                <w:b/>
                <w:lang w:eastAsia="en-GB"/>
              </w:rPr>
            </w:pPr>
            <w:r w:rsidRPr="008072DE">
              <w:rPr>
                <w:shd w:val="clear" w:color="auto" w:fill="F9AE85" w:themeFill="accent2"/>
                <w:lang w:eastAsia="en-GB"/>
              </w:rPr>
              <w:t>Investigate the factors that influence diffusion, limited to surface area, temperature, concentration gradients and distance</w:t>
            </w:r>
            <w:r w:rsidR="00712CCA" w:rsidRPr="008072DE">
              <w:rPr>
                <w:shd w:val="clear" w:color="auto" w:fill="F9AE85" w:themeFill="accent2"/>
                <w:lang w:eastAsia="en-GB"/>
              </w:rPr>
              <w:t>.</w:t>
            </w:r>
          </w:p>
        </w:tc>
        <w:tc>
          <w:tcPr>
            <w:tcW w:w="9243" w:type="dxa"/>
            <w:tcMar>
              <w:top w:w="113" w:type="dxa"/>
              <w:bottom w:w="113" w:type="dxa"/>
            </w:tcMar>
          </w:tcPr>
          <w:p w14:paraId="2F95EC2A" w14:textId="52CF580F" w:rsidR="00BB0FF9" w:rsidRDefault="00BB0FF9" w:rsidP="006168B8">
            <w:pPr>
              <w:rPr>
                <w:rFonts w:ascii="Arial" w:hAnsi="Arial" w:cs="Arial"/>
                <w:b/>
                <w:sz w:val="20"/>
                <w:szCs w:val="20"/>
              </w:rPr>
            </w:pPr>
            <w:r w:rsidRPr="00587AB1">
              <w:rPr>
                <w:rFonts w:ascii="Arial" w:hAnsi="Arial" w:cs="Arial"/>
                <w:sz w:val="20"/>
                <w:szCs w:val="20"/>
              </w:rPr>
              <w:lastRenderedPageBreak/>
              <w:t xml:space="preserve">Use a simple demonstration of diffusion, for example a potassium </w:t>
            </w:r>
            <w:r>
              <w:rPr>
                <w:rFonts w:ascii="Arial" w:hAnsi="Arial" w:cs="Arial"/>
                <w:sz w:val="20"/>
                <w:szCs w:val="20"/>
              </w:rPr>
              <w:t>manganate</w:t>
            </w:r>
            <w:r w:rsidRPr="0062708F">
              <w:rPr>
                <w:sz w:val="20"/>
                <w:szCs w:val="20"/>
              </w:rPr>
              <w:t>(</w:t>
            </w:r>
            <w:r w:rsidRPr="00AA4E44">
              <w:rPr>
                <w:sz w:val="22"/>
                <w:szCs w:val="22"/>
              </w:rPr>
              <w:t>VII</w:t>
            </w:r>
            <w:r w:rsidRPr="0062708F">
              <w:rPr>
                <w:sz w:val="20"/>
                <w:szCs w:val="20"/>
              </w:rPr>
              <w:t>)</w:t>
            </w:r>
            <w:r w:rsidRPr="00587AB1">
              <w:rPr>
                <w:rFonts w:ascii="Arial" w:hAnsi="Arial" w:cs="Arial"/>
                <w:sz w:val="20"/>
                <w:szCs w:val="20"/>
              </w:rPr>
              <w:t xml:space="preserve"> crystal in a gas jar of water or a drop of methylene dye on gelatine solidified in a test</w:t>
            </w:r>
            <w:r>
              <w:rPr>
                <w:rFonts w:ascii="Arial" w:hAnsi="Arial" w:cs="Arial"/>
                <w:sz w:val="20"/>
                <w:szCs w:val="20"/>
              </w:rPr>
              <w:t>-</w:t>
            </w:r>
            <w:r w:rsidRPr="00587AB1">
              <w:rPr>
                <w:rFonts w:ascii="Arial" w:hAnsi="Arial" w:cs="Arial"/>
                <w:sz w:val="20"/>
                <w:szCs w:val="20"/>
              </w:rPr>
              <w:t>tube (diffusion of a solute), or ammonia and hydrochloric acid placed at opposite ends of a long glass tube, or simply a perfume container opened in one corner of the room</w:t>
            </w:r>
            <w:r>
              <w:rPr>
                <w:rFonts w:ascii="Arial" w:hAnsi="Arial" w:cs="Arial"/>
                <w:sz w:val="20"/>
                <w:szCs w:val="20"/>
              </w:rPr>
              <w:t xml:space="preserve">. </w:t>
            </w:r>
          </w:p>
          <w:p w14:paraId="7772091E" w14:textId="77777777" w:rsidR="00AA4E44" w:rsidRPr="00587AB1" w:rsidRDefault="00AA4E44" w:rsidP="006168B8">
            <w:pPr>
              <w:rPr>
                <w:rFonts w:ascii="Arial" w:hAnsi="Arial" w:cs="Arial"/>
                <w:sz w:val="20"/>
                <w:szCs w:val="20"/>
              </w:rPr>
            </w:pPr>
          </w:p>
          <w:p w14:paraId="2591D051" w14:textId="5EFC8BCD" w:rsidR="00BB0FF9" w:rsidRPr="00587AB1" w:rsidRDefault="00BB0FF9" w:rsidP="006168B8">
            <w:pPr>
              <w:rPr>
                <w:rFonts w:ascii="Arial" w:hAnsi="Arial" w:cs="Arial"/>
                <w:sz w:val="20"/>
                <w:szCs w:val="20"/>
              </w:rPr>
            </w:pPr>
            <w:r w:rsidRPr="00587AB1">
              <w:rPr>
                <w:rFonts w:ascii="Arial" w:hAnsi="Arial" w:cs="Arial"/>
                <w:sz w:val="20"/>
                <w:szCs w:val="20"/>
              </w:rPr>
              <w:t>Bromine in a gas jar (carried out in a fume cupboard) can quickly show diffusion (gaseous diffusion)</w:t>
            </w:r>
            <w:r>
              <w:rPr>
                <w:rFonts w:ascii="Arial" w:hAnsi="Arial" w:cs="Arial"/>
                <w:sz w:val="20"/>
                <w:szCs w:val="20"/>
              </w:rPr>
              <w:t xml:space="preserve">. </w:t>
            </w:r>
          </w:p>
          <w:p w14:paraId="65F16AB9" w14:textId="77777777" w:rsidR="00BB0FF9" w:rsidRDefault="00BB0FF9" w:rsidP="006168B8">
            <w:pPr>
              <w:rPr>
                <w:rFonts w:ascii="Arial" w:hAnsi="Arial" w:cs="Arial"/>
                <w:sz w:val="20"/>
                <w:szCs w:val="20"/>
              </w:rPr>
            </w:pPr>
          </w:p>
          <w:p w14:paraId="53270CAE" w14:textId="77777777" w:rsidR="00BB0FF9" w:rsidRPr="00587AB1" w:rsidRDefault="00BB0FF9" w:rsidP="006168B8">
            <w:pPr>
              <w:rPr>
                <w:rFonts w:ascii="Arial" w:hAnsi="Arial" w:cs="Arial"/>
                <w:sz w:val="20"/>
                <w:szCs w:val="20"/>
              </w:rPr>
            </w:pPr>
            <w:r w:rsidRPr="00587AB1">
              <w:rPr>
                <w:rFonts w:ascii="Arial" w:hAnsi="Arial" w:cs="Arial"/>
                <w:sz w:val="20"/>
                <w:szCs w:val="20"/>
              </w:rPr>
              <w:t>Emphasise the random motion of particles.</w:t>
            </w:r>
          </w:p>
          <w:p w14:paraId="045BD790" w14:textId="77777777" w:rsidR="00F9645C" w:rsidRDefault="00F9645C" w:rsidP="006168B8">
            <w:pPr>
              <w:rPr>
                <w:rFonts w:ascii="Arial" w:hAnsi="Arial" w:cs="Arial"/>
                <w:b/>
                <w:sz w:val="20"/>
                <w:szCs w:val="20"/>
              </w:rPr>
            </w:pPr>
          </w:p>
          <w:p w14:paraId="26555AEC" w14:textId="77777777" w:rsidR="00BB0FF9" w:rsidRPr="00F4028F" w:rsidRDefault="00BB0FF9" w:rsidP="006168B8">
            <w:pPr>
              <w:rPr>
                <w:rFonts w:ascii="Arial" w:hAnsi="Arial" w:cs="Arial"/>
                <w:sz w:val="20"/>
                <w:szCs w:val="20"/>
              </w:rPr>
            </w:pPr>
            <w:r w:rsidRPr="008072DE">
              <w:rPr>
                <w:rFonts w:ascii="Arial" w:hAnsi="Arial" w:cs="Arial"/>
                <w:sz w:val="20"/>
                <w:szCs w:val="20"/>
                <w:shd w:val="clear" w:color="auto" w:fill="F9AE85" w:themeFill="accent2"/>
              </w:rPr>
              <w:lastRenderedPageBreak/>
              <w:t>Variables of temperature, pressure, distance moved, concentration and size of particles.</w:t>
            </w:r>
          </w:p>
          <w:p w14:paraId="338DC456" w14:textId="77777777" w:rsidR="00BB0FF9" w:rsidRDefault="00BB0FF9" w:rsidP="006168B8">
            <w:pPr>
              <w:rPr>
                <w:rFonts w:ascii="Arial" w:hAnsi="Arial" w:cs="Arial"/>
                <w:sz w:val="20"/>
                <w:szCs w:val="20"/>
              </w:rPr>
            </w:pPr>
          </w:p>
          <w:p w14:paraId="60B1DE59" w14:textId="77777777" w:rsidR="00BB0FF9" w:rsidRDefault="00BB0FF9" w:rsidP="006168B8">
            <w:pPr>
              <w:rPr>
                <w:rFonts w:ascii="Arial" w:hAnsi="Arial" w:cs="Arial"/>
                <w:sz w:val="20"/>
                <w:szCs w:val="20"/>
              </w:rPr>
            </w:pPr>
            <w:r w:rsidRPr="00587AB1">
              <w:rPr>
                <w:rFonts w:ascii="Arial" w:hAnsi="Arial" w:cs="Arial"/>
                <w:sz w:val="20"/>
                <w:szCs w:val="20"/>
              </w:rPr>
              <w:t>Consider the relevance of diffusion to living organisms – for example, the diffusion of oxygen and carbon dioxide into and out of a plant leaf or across the surface of the alveoli in the human lungs.</w:t>
            </w:r>
          </w:p>
          <w:p w14:paraId="22ABE4A2" w14:textId="77777777" w:rsidR="00BB0FF9" w:rsidRPr="00587AB1" w:rsidRDefault="00BB0FF9" w:rsidP="006168B8">
            <w:pPr>
              <w:rPr>
                <w:rFonts w:ascii="Arial" w:hAnsi="Arial" w:cs="Arial"/>
                <w:sz w:val="20"/>
                <w:szCs w:val="20"/>
              </w:rPr>
            </w:pPr>
          </w:p>
          <w:p w14:paraId="376EEEB2" w14:textId="61488958" w:rsidR="00BB0FF9" w:rsidRPr="00027C76" w:rsidRDefault="00BB0FF9" w:rsidP="006168B8">
            <w:pPr>
              <w:rPr>
                <w:rFonts w:ascii="Arial" w:hAnsi="Arial" w:cs="Arial"/>
                <w:sz w:val="20"/>
                <w:szCs w:val="20"/>
              </w:rPr>
            </w:pPr>
            <w:r w:rsidRPr="00EA4201">
              <w:rPr>
                <w:rFonts w:ascii="Arial" w:hAnsi="Arial" w:cs="Arial"/>
                <w:b/>
                <w:sz w:val="20"/>
                <w:szCs w:val="20"/>
              </w:rPr>
              <w:t xml:space="preserve">Extension </w:t>
            </w:r>
            <w:r w:rsidR="00712CCA" w:rsidRPr="00EA4201">
              <w:rPr>
                <w:rFonts w:ascii="Arial" w:hAnsi="Arial" w:cs="Arial"/>
                <w:b/>
                <w:sz w:val="20"/>
                <w:szCs w:val="20"/>
              </w:rPr>
              <w:t>activity:</w:t>
            </w:r>
            <w:r w:rsidRPr="00027C76">
              <w:rPr>
                <w:rFonts w:ascii="Arial" w:hAnsi="Arial" w:cs="Arial"/>
                <w:sz w:val="20"/>
                <w:szCs w:val="20"/>
              </w:rPr>
              <w:t xml:space="preserve"> learners could investigate the effects of surface area/volume ratio on rates of diffusion.</w:t>
            </w:r>
          </w:p>
          <w:p w14:paraId="35C80652" w14:textId="77777777" w:rsidR="00BB0FF9" w:rsidRPr="00587AB1" w:rsidRDefault="00BB0FF9" w:rsidP="006168B8">
            <w:pPr>
              <w:rPr>
                <w:rFonts w:ascii="Arial" w:hAnsi="Arial" w:cs="Arial"/>
                <w:sz w:val="20"/>
                <w:szCs w:val="20"/>
              </w:rPr>
            </w:pPr>
          </w:p>
          <w:p w14:paraId="55A74198" w14:textId="28053F10" w:rsidR="00BB0FF9" w:rsidRPr="00AA4E44" w:rsidRDefault="00BB0FF9" w:rsidP="006168B8">
            <w:pPr>
              <w:rPr>
                <w:rFonts w:ascii="Arial" w:hAnsi="Arial" w:cs="Arial"/>
                <w:b/>
                <w:i/>
                <w:color w:val="000000"/>
                <w:sz w:val="20"/>
                <w:szCs w:val="20"/>
              </w:rPr>
            </w:pPr>
            <w:r w:rsidRPr="00AA4E44">
              <w:rPr>
                <w:rFonts w:ascii="Arial" w:hAnsi="Arial" w:cs="Arial"/>
                <w:b/>
                <w:i/>
                <w:color w:val="000000"/>
                <w:sz w:val="20"/>
                <w:szCs w:val="20"/>
              </w:rPr>
              <w:t>Suggested practical</w:t>
            </w:r>
            <w:r w:rsidR="00AA4E44">
              <w:rPr>
                <w:rFonts w:ascii="Arial" w:hAnsi="Arial" w:cs="Arial"/>
                <w:b/>
                <w:i/>
                <w:color w:val="000000"/>
                <w:sz w:val="20"/>
                <w:szCs w:val="20"/>
              </w:rPr>
              <w:t>s</w:t>
            </w:r>
            <w:r w:rsidRPr="00AA4E44">
              <w:rPr>
                <w:rFonts w:ascii="Arial" w:hAnsi="Arial" w:cs="Arial"/>
                <w:b/>
                <w:i/>
                <w:color w:val="000000"/>
                <w:sz w:val="20"/>
                <w:szCs w:val="20"/>
              </w:rPr>
              <w:t>:</w:t>
            </w:r>
          </w:p>
          <w:p w14:paraId="0C8C3AD7" w14:textId="77777777" w:rsidR="00BB0FF9" w:rsidRPr="00587AB1" w:rsidRDefault="00BB0FF9" w:rsidP="00F9645C">
            <w:pPr>
              <w:pStyle w:val="Bulletedlist"/>
            </w:pPr>
            <w:r w:rsidRPr="00587AB1">
              <w:t>Demonstrate diffusion of alkaline or acidic gases along closed glass tubes using appropriate coloured litmus paper, or potassium manganate</w:t>
            </w:r>
            <w:r w:rsidRPr="0062708F">
              <w:rPr>
                <w:rFonts w:ascii="Times New Roman" w:hAnsi="Times New Roman"/>
              </w:rPr>
              <w:t>(</w:t>
            </w:r>
            <w:r w:rsidRPr="00AA4E44">
              <w:rPr>
                <w:rFonts w:ascii="Times New Roman" w:hAnsi="Times New Roman"/>
                <w:sz w:val="22"/>
                <w:szCs w:val="22"/>
              </w:rPr>
              <w:t>VII</w:t>
            </w:r>
            <w:r w:rsidRPr="0062708F">
              <w:rPr>
                <w:rFonts w:ascii="Times New Roman" w:hAnsi="Times New Roman"/>
              </w:rPr>
              <w:t>)</w:t>
            </w:r>
            <w:r w:rsidRPr="00587AB1">
              <w:t xml:space="preserve"> crystals dissolving in water.</w:t>
            </w:r>
          </w:p>
          <w:p w14:paraId="7AB9FCAE" w14:textId="77777777" w:rsidR="00BB0FF9" w:rsidRPr="00F4028F" w:rsidRDefault="00BB0FF9" w:rsidP="00F9645C">
            <w:pPr>
              <w:pStyle w:val="Bulletedlist"/>
            </w:pPr>
            <w:r w:rsidRPr="008072DE">
              <w:rPr>
                <w:shd w:val="clear" w:color="auto" w:fill="F9AE85" w:themeFill="accent2"/>
              </w:rPr>
              <w:t>Plan and investigate the factors (surface area, temperature, concentration gradient, distance) that affect the rate of diffusion using jelly/agar blocks in solutions of potassium manganate</w:t>
            </w:r>
            <w:r w:rsidRPr="008072DE">
              <w:rPr>
                <w:rFonts w:ascii="Times New Roman" w:hAnsi="Times New Roman"/>
                <w:shd w:val="clear" w:color="auto" w:fill="F9AE85" w:themeFill="accent2"/>
              </w:rPr>
              <w:t>(</w:t>
            </w:r>
            <w:r w:rsidRPr="008072DE">
              <w:rPr>
                <w:rFonts w:ascii="Times New Roman" w:hAnsi="Times New Roman"/>
                <w:sz w:val="22"/>
                <w:szCs w:val="22"/>
                <w:shd w:val="clear" w:color="auto" w:fill="F9AE85" w:themeFill="accent2"/>
              </w:rPr>
              <w:t>VII</w:t>
            </w:r>
            <w:r w:rsidRPr="008072DE">
              <w:rPr>
                <w:rFonts w:ascii="Times New Roman" w:hAnsi="Times New Roman"/>
                <w:shd w:val="clear" w:color="auto" w:fill="F9AE85" w:themeFill="accent2"/>
              </w:rPr>
              <w:t>)</w:t>
            </w:r>
            <w:r w:rsidRPr="008072DE">
              <w:rPr>
                <w:shd w:val="clear" w:color="auto" w:fill="F9AE85" w:themeFill="accent2"/>
              </w:rPr>
              <w:t>.</w:t>
            </w:r>
          </w:p>
          <w:p w14:paraId="5269553A" w14:textId="77777777" w:rsidR="00BB0FF9" w:rsidRDefault="00BB0FF9" w:rsidP="00F9645C">
            <w:pPr>
              <w:pStyle w:val="Bulletedlist"/>
            </w:pPr>
            <w:r w:rsidRPr="00587AB1">
              <w:t>Demonstrate diffusion though a membrane demonstrated with Visking tubing filled with iodine solution surrounded by a starch solution in a beaker.</w:t>
            </w:r>
          </w:p>
          <w:p w14:paraId="2DF76877" w14:textId="77777777" w:rsidR="00F9645C" w:rsidRDefault="00F9645C" w:rsidP="00F9645C">
            <w:pPr>
              <w:pStyle w:val="Bulletedlist"/>
              <w:numPr>
                <w:ilvl w:val="0"/>
                <w:numId w:val="0"/>
              </w:numPr>
              <w:ind w:left="720" w:hanging="360"/>
            </w:pPr>
          </w:p>
          <w:p w14:paraId="29AA9B51" w14:textId="77777777" w:rsidR="00F9645C" w:rsidRPr="00587AB1" w:rsidRDefault="00F9645C" w:rsidP="00F9645C">
            <w:pPr>
              <w:rPr>
                <w:rFonts w:ascii="Arial" w:hAnsi="Arial" w:cs="Arial"/>
                <w:sz w:val="20"/>
                <w:szCs w:val="20"/>
              </w:rPr>
            </w:pPr>
            <w:r>
              <w:rPr>
                <w:rFonts w:ascii="Arial" w:hAnsi="Arial" w:cs="Arial"/>
                <w:sz w:val="20"/>
                <w:szCs w:val="20"/>
              </w:rPr>
              <w:t>Practical biology</w:t>
            </w:r>
            <w:r w:rsidRPr="00587AB1">
              <w:rPr>
                <w:rFonts w:ascii="Arial" w:hAnsi="Arial" w:cs="Arial"/>
                <w:sz w:val="20"/>
                <w:szCs w:val="20"/>
              </w:rPr>
              <w:t xml:space="preserve"> – </w:t>
            </w:r>
            <w:r>
              <w:rPr>
                <w:rFonts w:ascii="Arial" w:hAnsi="Arial" w:cs="Arial"/>
                <w:sz w:val="20"/>
                <w:szCs w:val="20"/>
              </w:rPr>
              <w:t>d</w:t>
            </w:r>
            <w:r w:rsidRPr="00587AB1">
              <w:rPr>
                <w:rFonts w:ascii="Arial" w:hAnsi="Arial" w:cs="Arial"/>
                <w:sz w:val="20"/>
                <w:szCs w:val="20"/>
              </w:rPr>
              <w:t>iffusion:</w:t>
            </w:r>
          </w:p>
          <w:p w14:paraId="111545F9" w14:textId="77777777" w:rsidR="00F9645C" w:rsidRPr="008072DE" w:rsidRDefault="006F098B" w:rsidP="00F9645C">
            <w:pPr>
              <w:rPr>
                <w:rStyle w:val="Weblink"/>
              </w:rPr>
            </w:pPr>
            <w:hyperlink r:id="rId49" w:history="1">
              <w:r w:rsidR="00F9645C" w:rsidRPr="008072DE">
                <w:rPr>
                  <w:rStyle w:val="Weblink"/>
                </w:rPr>
                <w:t>www.nuffieldfoundation.org/practical-biology/diffusion</w:t>
              </w:r>
            </w:hyperlink>
          </w:p>
          <w:p w14:paraId="782A293C" w14:textId="77777777" w:rsidR="00F9645C" w:rsidRPr="00587AB1" w:rsidRDefault="00F9645C" w:rsidP="00F9645C">
            <w:pPr>
              <w:rPr>
                <w:rFonts w:ascii="Arial" w:hAnsi="Arial" w:cs="Arial"/>
                <w:sz w:val="20"/>
                <w:szCs w:val="20"/>
              </w:rPr>
            </w:pPr>
          </w:p>
          <w:p w14:paraId="047CE374" w14:textId="77777777" w:rsidR="00F9645C" w:rsidRPr="00587AB1" w:rsidRDefault="00F9645C" w:rsidP="00F9645C">
            <w:pPr>
              <w:rPr>
                <w:rFonts w:ascii="Arial" w:hAnsi="Arial" w:cs="Arial"/>
                <w:sz w:val="20"/>
                <w:szCs w:val="20"/>
              </w:rPr>
            </w:pPr>
            <w:r w:rsidRPr="00587AB1">
              <w:rPr>
                <w:rFonts w:ascii="Arial" w:hAnsi="Arial" w:cs="Arial"/>
                <w:sz w:val="20"/>
                <w:szCs w:val="20"/>
              </w:rPr>
              <w:t>Diffusion animation and text:</w:t>
            </w:r>
          </w:p>
          <w:p w14:paraId="37E1BDF4" w14:textId="2D07B979" w:rsidR="00F9645C" w:rsidRPr="008072DE" w:rsidRDefault="006F098B" w:rsidP="00954C28">
            <w:pPr>
              <w:rPr>
                <w:rStyle w:val="Bold"/>
                <w:color w:val="0065BD"/>
                <w:u w:val="single"/>
              </w:rPr>
            </w:pPr>
            <w:hyperlink r:id="rId50" w:history="1">
              <w:r w:rsidR="00F9645C" w:rsidRPr="008072DE">
                <w:rPr>
                  <w:rStyle w:val="Weblink"/>
                </w:rPr>
                <w:t>www.bbc.co.uk/schools/gcsebitesize/science/add_gateway_pre_2011/living/diffusionrev1.shtml</w:t>
              </w:r>
            </w:hyperlink>
          </w:p>
        </w:tc>
      </w:tr>
      <w:tr w:rsidR="00BB0FF9" w:rsidRPr="004A4E17" w14:paraId="024E50EF" w14:textId="77777777" w:rsidTr="00BB06FE">
        <w:tblPrEx>
          <w:tblCellMar>
            <w:top w:w="0" w:type="dxa"/>
            <w:bottom w:w="0" w:type="dxa"/>
          </w:tblCellMar>
        </w:tblPrEx>
        <w:trPr>
          <w:cantSplit/>
        </w:trPr>
        <w:tc>
          <w:tcPr>
            <w:tcW w:w="1956" w:type="dxa"/>
            <w:tcMar>
              <w:top w:w="113" w:type="dxa"/>
              <w:bottom w:w="113" w:type="dxa"/>
            </w:tcMar>
          </w:tcPr>
          <w:p w14:paraId="71F1B152" w14:textId="2B96EE8E" w:rsidR="00BB0FF9" w:rsidRPr="00587AB1" w:rsidRDefault="00BB0FF9" w:rsidP="006168B8">
            <w:pPr>
              <w:keepNext/>
              <w:autoSpaceDE w:val="0"/>
              <w:autoSpaceDN w:val="0"/>
              <w:adjustRightInd w:val="0"/>
              <w:rPr>
                <w:rFonts w:ascii="Arial" w:hAnsi="Arial" w:cs="Arial"/>
                <w:sz w:val="20"/>
                <w:szCs w:val="20"/>
                <w:lang w:eastAsia="en-GB"/>
              </w:rPr>
            </w:pPr>
            <w:r w:rsidRPr="00587AB1">
              <w:rPr>
                <w:rFonts w:ascii="Arial" w:hAnsi="Arial" w:cs="Arial"/>
                <w:sz w:val="20"/>
                <w:szCs w:val="20"/>
              </w:rPr>
              <w:lastRenderedPageBreak/>
              <w:t>3.2</w:t>
            </w:r>
            <w:r>
              <w:rPr>
                <w:rFonts w:ascii="Arial" w:hAnsi="Arial" w:cs="Arial"/>
                <w:sz w:val="20"/>
                <w:szCs w:val="20"/>
              </w:rPr>
              <w:t xml:space="preserve"> </w:t>
            </w:r>
            <w:r w:rsidRPr="00587AB1">
              <w:rPr>
                <w:rFonts w:ascii="Arial" w:hAnsi="Arial" w:cs="Arial"/>
                <w:sz w:val="20"/>
                <w:szCs w:val="20"/>
                <w:lang w:eastAsia="en-GB"/>
              </w:rPr>
              <w:t>Osmosis</w:t>
            </w:r>
          </w:p>
          <w:p w14:paraId="6274A10D" w14:textId="77777777" w:rsidR="00BB0FF9" w:rsidRPr="00DB2C1F" w:rsidRDefault="00BB0FF9" w:rsidP="0043639B">
            <w:pPr>
              <w:pStyle w:val="BodyText"/>
              <w:rPr>
                <w:i/>
              </w:rPr>
            </w:pPr>
          </w:p>
        </w:tc>
        <w:tc>
          <w:tcPr>
            <w:tcW w:w="3402" w:type="dxa"/>
            <w:tcMar>
              <w:top w:w="113" w:type="dxa"/>
              <w:bottom w:w="113" w:type="dxa"/>
            </w:tcMar>
          </w:tcPr>
          <w:p w14:paraId="6077D2AD" w14:textId="4BF28327" w:rsidR="00F9645C" w:rsidRDefault="00BB0FF9" w:rsidP="00827982">
            <w:pPr>
              <w:pStyle w:val="Bulletedlist"/>
              <w:ind w:left="317" w:hanging="283"/>
              <w:rPr>
                <w:lang w:eastAsia="en-GB"/>
              </w:rPr>
            </w:pPr>
            <w:r w:rsidRPr="00587AB1">
              <w:rPr>
                <w:lang w:eastAsia="en-GB"/>
              </w:rPr>
              <w:t xml:space="preserve">Define </w:t>
            </w:r>
            <w:r w:rsidRPr="00587AB1">
              <w:rPr>
                <w:i/>
                <w:iCs/>
                <w:lang w:eastAsia="en-GB"/>
              </w:rPr>
              <w:t xml:space="preserve">osmosis </w:t>
            </w:r>
            <w:r w:rsidRPr="00587AB1">
              <w:rPr>
                <w:lang w:eastAsia="en-GB"/>
              </w:rPr>
              <w:t xml:space="preserve">as the diffusion of water </w:t>
            </w:r>
            <w:r w:rsidRPr="008072DE">
              <w:rPr>
                <w:shd w:val="clear" w:color="auto" w:fill="F9AE85" w:themeFill="accent2"/>
                <w:lang w:eastAsia="en-GB"/>
              </w:rPr>
              <w:t>from a region of higher water potential (dilute solution) to a region of lower water potential (concentrated solution),</w:t>
            </w:r>
            <w:r w:rsidRPr="00587AB1">
              <w:rPr>
                <w:lang w:eastAsia="en-GB"/>
              </w:rPr>
              <w:t xml:space="preserve"> through a partially permeable membrane</w:t>
            </w:r>
            <w:r w:rsidR="00712CCA">
              <w:rPr>
                <w:lang w:eastAsia="en-GB"/>
              </w:rPr>
              <w:t>.</w:t>
            </w:r>
          </w:p>
          <w:p w14:paraId="295603D9" w14:textId="77777777" w:rsidR="00BB0FF9" w:rsidRPr="00587AB1" w:rsidRDefault="00BB0FF9" w:rsidP="006168B8">
            <w:pPr>
              <w:keepNext/>
              <w:autoSpaceDE w:val="0"/>
              <w:autoSpaceDN w:val="0"/>
              <w:adjustRightInd w:val="0"/>
              <w:rPr>
                <w:rFonts w:ascii="Arial" w:hAnsi="Arial" w:cs="Arial"/>
                <w:sz w:val="20"/>
                <w:szCs w:val="20"/>
                <w:lang w:eastAsia="en-GB"/>
              </w:rPr>
            </w:pPr>
          </w:p>
          <w:p w14:paraId="2293DBC8" w14:textId="319E49AF" w:rsidR="00BB0FF9" w:rsidRDefault="00BB0FF9" w:rsidP="00827982">
            <w:pPr>
              <w:pStyle w:val="Bulletedlist"/>
              <w:ind w:left="317" w:hanging="283"/>
              <w:rPr>
                <w:lang w:eastAsia="en-GB"/>
              </w:rPr>
            </w:pPr>
            <w:r w:rsidRPr="00587AB1">
              <w:rPr>
                <w:lang w:eastAsia="en-GB"/>
              </w:rPr>
              <w:t>State that water moves in and out of cells by osmosis through the cell membrane</w:t>
            </w:r>
            <w:r w:rsidR="00712CCA">
              <w:rPr>
                <w:lang w:eastAsia="en-GB"/>
              </w:rPr>
              <w:t>.</w:t>
            </w:r>
          </w:p>
          <w:p w14:paraId="1D635BE1" w14:textId="77777777" w:rsidR="00BB0FF9" w:rsidRDefault="00BB0FF9" w:rsidP="006168B8">
            <w:pPr>
              <w:keepNext/>
              <w:autoSpaceDE w:val="0"/>
              <w:autoSpaceDN w:val="0"/>
              <w:adjustRightInd w:val="0"/>
              <w:rPr>
                <w:rFonts w:ascii="Arial" w:hAnsi="Arial" w:cs="Arial"/>
                <w:sz w:val="20"/>
                <w:szCs w:val="20"/>
                <w:lang w:eastAsia="en-GB"/>
              </w:rPr>
            </w:pPr>
          </w:p>
          <w:p w14:paraId="31F6D6CA" w14:textId="207D823D" w:rsidR="00BB0FF9" w:rsidRPr="00F4028F" w:rsidRDefault="00BB0FF9" w:rsidP="00827982">
            <w:pPr>
              <w:pStyle w:val="Bulletedlist"/>
              <w:ind w:left="317" w:hanging="283"/>
              <w:rPr>
                <w:i/>
                <w:iCs/>
                <w:lang w:eastAsia="en-GB"/>
              </w:rPr>
            </w:pPr>
            <w:r w:rsidRPr="00587AB1">
              <w:rPr>
                <w:lang w:eastAsia="en-GB"/>
              </w:rPr>
              <w:t>Investigate and describe the effects on plant tissues of immersing them in different solutions</w:t>
            </w:r>
            <w:r w:rsidRPr="00F4028F">
              <w:rPr>
                <w:lang w:eastAsia="en-GB"/>
              </w:rPr>
              <w:t xml:space="preserve"> </w:t>
            </w:r>
            <w:r w:rsidRPr="007A504D">
              <w:rPr>
                <w:shd w:val="clear" w:color="auto" w:fill="F9AE85" w:themeFill="accent2"/>
                <w:lang w:eastAsia="en-GB"/>
              </w:rPr>
              <w:t xml:space="preserve">by using the terms </w:t>
            </w:r>
            <w:r w:rsidRPr="007A504D">
              <w:rPr>
                <w:i/>
                <w:iCs/>
                <w:shd w:val="clear" w:color="auto" w:fill="F9AE85" w:themeFill="accent2"/>
                <w:lang w:eastAsia="en-GB"/>
              </w:rPr>
              <w:t>turgid</w:t>
            </w:r>
            <w:r w:rsidRPr="007A504D">
              <w:rPr>
                <w:shd w:val="clear" w:color="auto" w:fill="F9AE85" w:themeFill="accent2"/>
                <w:lang w:eastAsia="en-GB"/>
              </w:rPr>
              <w:t xml:space="preserve">, </w:t>
            </w:r>
            <w:r w:rsidRPr="007A504D">
              <w:rPr>
                <w:i/>
                <w:iCs/>
                <w:shd w:val="clear" w:color="auto" w:fill="F9AE85" w:themeFill="accent2"/>
                <w:lang w:eastAsia="en-GB"/>
              </w:rPr>
              <w:t>turgor pressure</w:t>
            </w:r>
            <w:r w:rsidRPr="007A504D">
              <w:rPr>
                <w:shd w:val="clear" w:color="auto" w:fill="F9AE85" w:themeFill="accent2"/>
                <w:lang w:eastAsia="en-GB"/>
              </w:rPr>
              <w:t xml:space="preserve">, </w:t>
            </w:r>
            <w:r w:rsidRPr="007A504D">
              <w:rPr>
                <w:i/>
                <w:iCs/>
                <w:shd w:val="clear" w:color="auto" w:fill="F9AE85" w:themeFill="accent2"/>
                <w:lang w:eastAsia="en-GB"/>
              </w:rPr>
              <w:t xml:space="preserve">plasmolysis </w:t>
            </w:r>
            <w:r w:rsidRPr="007A504D">
              <w:rPr>
                <w:shd w:val="clear" w:color="auto" w:fill="F9AE85" w:themeFill="accent2"/>
                <w:lang w:eastAsia="en-GB"/>
              </w:rPr>
              <w:t xml:space="preserve">and </w:t>
            </w:r>
            <w:r w:rsidRPr="007A504D">
              <w:rPr>
                <w:i/>
                <w:iCs/>
                <w:shd w:val="clear" w:color="auto" w:fill="F9AE85" w:themeFill="accent2"/>
                <w:lang w:eastAsia="en-GB"/>
              </w:rPr>
              <w:t>flaccid</w:t>
            </w:r>
            <w:r w:rsidR="00712CCA" w:rsidRPr="007A504D">
              <w:rPr>
                <w:i/>
                <w:iCs/>
                <w:shd w:val="clear" w:color="auto" w:fill="F9AE85" w:themeFill="accent2"/>
                <w:lang w:eastAsia="en-GB"/>
              </w:rPr>
              <w:t>.</w:t>
            </w:r>
          </w:p>
          <w:p w14:paraId="659ADBDF" w14:textId="77777777" w:rsidR="00BB0FF9" w:rsidRPr="00F4028F" w:rsidRDefault="00BB0FF9" w:rsidP="006168B8">
            <w:pPr>
              <w:keepNext/>
              <w:autoSpaceDE w:val="0"/>
              <w:autoSpaceDN w:val="0"/>
              <w:adjustRightInd w:val="0"/>
              <w:rPr>
                <w:rFonts w:ascii="Arial" w:hAnsi="Arial" w:cs="Arial"/>
                <w:sz w:val="20"/>
                <w:szCs w:val="20"/>
                <w:lang w:eastAsia="en-GB"/>
              </w:rPr>
            </w:pPr>
          </w:p>
          <w:p w14:paraId="00F1E7B6" w14:textId="09FA1277" w:rsidR="00BB0FF9" w:rsidRPr="00F4028F" w:rsidRDefault="00BB0FF9" w:rsidP="00827982">
            <w:pPr>
              <w:pStyle w:val="Bulletedlist"/>
              <w:ind w:left="317" w:hanging="283"/>
              <w:rPr>
                <w:lang w:eastAsia="en-GB"/>
              </w:rPr>
            </w:pPr>
            <w:r w:rsidRPr="007A504D">
              <w:rPr>
                <w:shd w:val="clear" w:color="auto" w:fill="F9AE85" w:themeFill="accent2"/>
                <w:lang w:eastAsia="en-GB"/>
              </w:rPr>
              <w:t>Explain the importance of water potential and osmosis in the uptake of water by plants</w:t>
            </w:r>
            <w:r w:rsidR="00712CCA" w:rsidRPr="007A504D">
              <w:rPr>
                <w:shd w:val="clear" w:color="auto" w:fill="F9AE85" w:themeFill="accent2"/>
                <w:lang w:eastAsia="en-GB"/>
              </w:rPr>
              <w:t>.</w:t>
            </w:r>
          </w:p>
          <w:p w14:paraId="5B52E198" w14:textId="77777777" w:rsidR="00BB0FF9" w:rsidRPr="00F4028F" w:rsidRDefault="00BB0FF9" w:rsidP="006168B8">
            <w:pPr>
              <w:keepNext/>
              <w:autoSpaceDE w:val="0"/>
              <w:autoSpaceDN w:val="0"/>
              <w:adjustRightInd w:val="0"/>
              <w:rPr>
                <w:rFonts w:ascii="Arial" w:hAnsi="Arial" w:cs="Arial"/>
                <w:sz w:val="20"/>
                <w:szCs w:val="20"/>
                <w:lang w:eastAsia="en-GB"/>
              </w:rPr>
            </w:pPr>
          </w:p>
          <w:p w14:paraId="15A57211" w14:textId="59A30A76" w:rsidR="00BB0FF9" w:rsidRPr="00F4028F" w:rsidRDefault="00BB0FF9" w:rsidP="00827982">
            <w:pPr>
              <w:pStyle w:val="Bulletedlist"/>
              <w:ind w:left="317" w:hanging="283"/>
              <w:rPr>
                <w:lang w:eastAsia="en-GB"/>
              </w:rPr>
            </w:pPr>
            <w:r w:rsidRPr="007A504D">
              <w:rPr>
                <w:shd w:val="clear" w:color="auto" w:fill="F9AE85" w:themeFill="accent2"/>
                <w:lang w:eastAsia="en-GB"/>
              </w:rPr>
              <w:t>Explain the importance of water potential and osmosis on animal cells and tissues</w:t>
            </w:r>
            <w:r w:rsidR="00712CCA" w:rsidRPr="007A504D">
              <w:rPr>
                <w:shd w:val="clear" w:color="auto" w:fill="F9AE85" w:themeFill="accent2"/>
                <w:lang w:eastAsia="en-GB"/>
              </w:rPr>
              <w:t>.</w:t>
            </w:r>
          </w:p>
          <w:p w14:paraId="0715C00F" w14:textId="77777777" w:rsidR="00BB0FF9" w:rsidRPr="00587AB1" w:rsidRDefault="00BB0FF9" w:rsidP="006168B8">
            <w:pPr>
              <w:keepNext/>
              <w:autoSpaceDE w:val="0"/>
              <w:autoSpaceDN w:val="0"/>
              <w:adjustRightInd w:val="0"/>
              <w:rPr>
                <w:rFonts w:ascii="Arial" w:hAnsi="Arial" w:cs="Arial"/>
                <w:b/>
                <w:sz w:val="20"/>
                <w:szCs w:val="20"/>
                <w:lang w:eastAsia="en-GB"/>
              </w:rPr>
            </w:pPr>
          </w:p>
          <w:p w14:paraId="2F535746" w14:textId="5ED549A6" w:rsidR="00BB0FF9" w:rsidRPr="004A4E17" w:rsidRDefault="00BB0FF9" w:rsidP="00827982">
            <w:pPr>
              <w:pStyle w:val="Bulletedlist"/>
              <w:ind w:left="317" w:hanging="283"/>
              <w:rPr>
                <w:lang w:eastAsia="en-GB"/>
              </w:rPr>
            </w:pPr>
            <w:r w:rsidRPr="00587AB1">
              <w:rPr>
                <w:lang w:eastAsia="en-GB"/>
              </w:rPr>
              <w:t>Explain how plants are supported by the</w:t>
            </w:r>
            <w:r w:rsidRPr="00F4028F">
              <w:rPr>
                <w:lang w:eastAsia="en-GB"/>
              </w:rPr>
              <w:t xml:space="preserve"> </w:t>
            </w:r>
            <w:r w:rsidRPr="007A504D">
              <w:rPr>
                <w:shd w:val="clear" w:color="auto" w:fill="F9AE85" w:themeFill="accent2"/>
                <w:lang w:eastAsia="en-GB"/>
              </w:rPr>
              <w:t>turgor</w:t>
            </w:r>
            <w:r w:rsidRPr="00587AB1">
              <w:rPr>
                <w:lang w:eastAsia="en-GB"/>
              </w:rPr>
              <w:t xml:space="preserve"> pressure within cells, in terms of water pressure acting against an </w:t>
            </w:r>
            <w:r w:rsidRPr="007A504D">
              <w:rPr>
                <w:shd w:val="clear" w:color="auto" w:fill="F9AE85" w:themeFill="accent2"/>
                <w:lang w:eastAsia="en-GB"/>
              </w:rPr>
              <w:t>inelastic</w:t>
            </w:r>
            <w:r w:rsidRPr="00587AB1">
              <w:rPr>
                <w:lang w:eastAsia="en-GB"/>
              </w:rPr>
              <w:t xml:space="preserve"> cell wall</w:t>
            </w:r>
            <w:r w:rsidR="00712CCA">
              <w:rPr>
                <w:lang w:eastAsia="en-GB"/>
              </w:rPr>
              <w:t>.</w:t>
            </w:r>
          </w:p>
        </w:tc>
        <w:tc>
          <w:tcPr>
            <w:tcW w:w="9243" w:type="dxa"/>
            <w:tcMar>
              <w:top w:w="113" w:type="dxa"/>
              <w:bottom w:w="113" w:type="dxa"/>
            </w:tcMar>
          </w:tcPr>
          <w:p w14:paraId="06EDB94F" w14:textId="77777777" w:rsidR="00BB0FF9" w:rsidRDefault="00BB0FF9" w:rsidP="006168B8">
            <w:pPr>
              <w:keepNext/>
              <w:autoSpaceDE w:val="0"/>
              <w:autoSpaceDN w:val="0"/>
              <w:adjustRightInd w:val="0"/>
              <w:rPr>
                <w:rFonts w:ascii="Arial" w:hAnsi="Arial" w:cs="Arial"/>
                <w:sz w:val="20"/>
                <w:szCs w:val="20"/>
                <w:lang w:eastAsia="en-GB"/>
              </w:rPr>
            </w:pPr>
            <w:r w:rsidRPr="00E03083">
              <w:rPr>
                <w:rFonts w:ascii="Arial" w:hAnsi="Arial" w:cs="Arial"/>
                <w:sz w:val="20"/>
                <w:szCs w:val="20"/>
                <w:lang w:eastAsia="en-GB"/>
              </w:rPr>
              <w:t>Emphasise that water is an important solvent and most cells contain about 75% water. Water transports substances and allows many chemical reactions to take place.</w:t>
            </w:r>
          </w:p>
          <w:p w14:paraId="68EAB07D" w14:textId="77777777" w:rsidR="00BB0FF9" w:rsidRDefault="00BB0FF9" w:rsidP="006168B8">
            <w:pPr>
              <w:keepNext/>
              <w:autoSpaceDE w:val="0"/>
              <w:autoSpaceDN w:val="0"/>
              <w:adjustRightInd w:val="0"/>
              <w:rPr>
                <w:rFonts w:ascii="Arial" w:hAnsi="Arial" w:cs="Arial"/>
                <w:sz w:val="20"/>
                <w:szCs w:val="20"/>
                <w:lang w:eastAsia="en-GB"/>
              </w:rPr>
            </w:pPr>
          </w:p>
          <w:p w14:paraId="0E818C5F" w14:textId="77777777" w:rsidR="00BB0FF9" w:rsidRPr="00587AB1" w:rsidRDefault="00BB0FF9" w:rsidP="006168B8">
            <w:pPr>
              <w:keepNext/>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Osmosis should be treated as a special case of diffusion, in which only </w:t>
            </w:r>
            <w:r w:rsidRPr="00587AB1">
              <w:rPr>
                <w:rFonts w:ascii="Arial" w:hAnsi="Arial" w:cs="Arial"/>
                <w:i/>
                <w:sz w:val="20"/>
                <w:szCs w:val="20"/>
                <w:lang w:eastAsia="en-GB"/>
              </w:rPr>
              <w:t xml:space="preserve">water </w:t>
            </w:r>
            <w:r w:rsidRPr="00587AB1">
              <w:rPr>
                <w:rFonts w:ascii="Arial" w:hAnsi="Arial" w:cs="Arial"/>
                <w:sz w:val="20"/>
                <w:szCs w:val="20"/>
                <w:lang w:eastAsia="en-GB"/>
              </w:rPr>
              <w:t>molecules are able to move from one side of a partially permeable membrane to another.</w:t>
            </w:r>
          </w:p>
          <w:p w14:paraId="1AF2CDA3" w14:textId="77777777" w:rsidR="00BB0FF9" w:rsidRPr="00587AB1" w:rsidRDefault="00BB0FF9" w:rsidP="006168B8">
            <w:pPr>
              <w:keepNext/>
              <w:autoSpaceDE w:val="0"/>
              <w:autoSpaceDN w:val="0"/>
              <w:adjustRightInd w:val="0"/>
              <w:rPr>
                <w:rFonts w:ascii="Arial" w:hAnsi="Arial" w:cs="Arial"/>
                <w:sz w:val="20"/>
                <w:szCs w:val="20"/>
                <w:lang w:eastAsia="en-GB"/>
              </w:rPr>
            </w:pPr>
          </w:p>
          <w:p w14:paraId="6FC7B7BC" w14:textId="77777777" w:rsidR="00BB0FF9" w:rsidRPr="00587AB1" w:rsidRDefault="00BB0FF9" w:rsidP="006168B8">
            <w:pPr>
              <w:keepNext/>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Ensure that learners understand what a </w:t>
            </w:r>
            <w:r w:rsidRPr="00587AB1">
              <w:rPr>
                <w:rFonts w:ascii="Arial" w:hAnsi="Arial" w:cs="Arial"/>
                <w:i/>
                <w:sz w:val="20"/>
                <w:szCs w:val="20"/>
                <w:lang w:eastAsia="en-GB"/>
              </w:rPr>
              <w:t>solution</w:t>
            </w:r>
            <w:r w:rsidRPr="00587AB1">
              <w:rPr>
                <w:rFonts w:ascii="Arial" w:hAnsi="Arial" w:cs="Arial"/>
                <w:sz w:val="20"/>
                <w:szCs w:val="20"/>
                <w:lang w:eastAsia="en-GB"/>
              </w:rPr>
              <w:t xml:space="preserve"> is in terms of particles, so that they are able to imagine the water molecules and solute particles behaving independently of each other.</w:t>
            </w:r>
          </w:p>
          <w:p w14:paraId="5BE0991D" w14:textId="77777777" w:rsidR="00BB0FF9" w:rsidRPr="00587AB1" w:rsidRDefault="00BB0FF9" w:rsidP="006168B8">
            <w:pPr>
              <w:keepNext/>
              <w:autoSpaceDE w:val="0"/>
              <w:autoSpaceDN w:val="0"/>
              <w:adjustRightInd w:val="0"/>
              <w:rPr>
                <w:rFonts w:ascii="Arial" w:hAnsi="Arial" w:cs="Arial"/>
                <w:sz w:val="20"/>
                <w:szCs w:val="20"/>
                <w:lang w:eastAsia="en-GB"/>
              </w:rPr>
            </w:pPr>
          </w:p>
          <w:p w14:paraId="525EC414" w14:textId="5C1C11C9" w:rsidR="00BB0FF9" w:rsidRDefault="00BB0FF9" w:rsidP="006168B8">
            <w:pPr>
              <w:keepNext/>
              <w:autoSpaceDE w:val="0"/>
              <w:autoSpaceDN w:val="0"/>
              <w:adjustRightInd w:val="0"/>
              <w:rPr>
                <w:rFonts w:ascii="Arial" w:hAnsi="Arial" w:cs="Arial"/>
                <w:b/>
                <w:sz w:val="20"/>
                <w:szCs w:val="20"/>
                <w:lang w:eastAsia="en-GB"/>
              </w:rPr>
            </w:pPr>
            <w:r w:rsidRPr="00587AB1">
              <w:rPr>
                <w:rFonts w:ascii="Arial" w:hAnsi="Arial" w:cs="Arial"/>
                <w:sz w:val="20"/>
                <w:szCs w:val="20"/>
                <w:lang w:eastAsia="en-GB"/>
              </w:rPr>
              <w:t xml:space="preserve">Use </w:t>
            </w:r>
            <w:r>
              <w:rPr>
                <w:rFonts w:ascii="Arial" w:hAnsi="Arial" w:cs="Arial"/>
                <w:sz w:val="20"/>
                <w:szCs w:val="20"/>
                <w:lang w:eastAsia="en-GB"/>
              </w:rPr>
              <w:t>V</w:t>
            </w:r>
            <w:r w:rsidRPr="00587AB1">
              <w:rPr>
                <w:rFonts w:ascii="Arial" w:hAnsi="Arial" w:cs="Arial"/>
                <w:sz w:val="20"/>
                <w:szCs w:val="20"/>
                <w:lang w:eastAsia="en-GB"/>
              </w:rPr>
              <w:t>isking tubing to demonstrate osmosis</w:t>
            </w:r>
            <w:r>
              <w:rPr>
                <w:rFonts w:ascii="Arial" w:hAnsi="Arial" w:cs="Arial"/>
                <w:sz w:val="20"/>
                <w:szCs w:val="20"/>
                <w:lang w:eastAsia="en-GB"/>
              </w:rPr>
              <w:t>.</w:t>
            </w:r>
            <w:r w:rsidRPr="00587AB1">
              <w:rPr>
                <w:rFonts w:ascii="Arial" w:hAnsi="Arial" w:cs="Arial"/>
                <w:sz w:val="20"/>
                <w:szCs w:val="20"/>
                <w:lang w:eastAsia="en-GB"/>
              </w:rPr>
              <w:t xml:space="preserve"> </w:t>
            </w:r>
            <w:r w:rsidRPr="006A156A">
              <w:rPr>
                <w:rFonts w:ascii="Arial" w:hAnsi="Arial" w:cs="Arial"/>
                <w:b/>
                <w:sz w:val="20"/>
                <w:szCs w:val="20"/>
                <w:lang w:eastAsia="en-GB"/>
              </w:rPr>
              <w:t>(I)</w:t>
            </w:r>
          </w:p>
          <w:p w14:paraId="6947229B" w14:textId="77777777" w:rsidR="00F9645C" w:rsidRDefault="00F9645C" w:rsidP="006168B8">
            <w:pPr>
              <w:keepNext/>
              <w:autoSpaceDE w:val="0"/>
              <w:autoSpaceDN w:val="0"/>
              <w:adjustRightInd w:val="0"/>
              <w:rPr>
                <w:rFonts w:ascii="Arial" w:hAnsi="Arial" w:cs="Arial"/>
                <w:b/>
                <w:sz w:val="20"/>
                <w:szCs w:val="20"/>
                <w:lang w:eastAsia="en-GB"/>
              </w:rPr>
            </w:pPr>
          </w:p>
          <w:p w14:paraId="27F6C410" w14:textId="29C2B952" w:rsidR="00BB0FF9" w:rsidRPr="00587AB1" w:rsidRDefault="00BB0FF9" w:rsidP="006168B8">
            <w:pPr>
              <w:keepNext/>
              <w:autoSpaceDE w:val="0"/>
              <w:autoSpaceDN w:val="0"/>
              <w:adjustRightInd w:val="0"/>
              <w:rPr>
                <w:rFonts w:ascii="Arial" w:hAnsi="Arial" w:cs="Arial"/>
                <w:spacing w:val="-3"/>
                <w:sz w:val="20"/>
                <w:szCs w:val="20"/>
                <w:lang w:eastAsia="en-GB"/>
              </w:rPr>
            </w:pPr>
            <w:r w:rsidRPr="00587AB1">
              <w:rPr>
                <w:rFonts w:ascii="Arial" w:hAnsi="Arial" w:cs="Arial"/>
                <w:sz w:val="20"/>
                <w:szCs w:val="20"/>
                <w:lang w:eastAsia="en-GB"/>
              </w:rPr>
              <w:t>Investigation</w:t>
            </w:r>
            <w:r w:rsidRPr="00587AB1">
              <w:rPr>
                <w:rFonts w:ascii="Arial" w:hAnsi="Arial" w:cs="Arial"/>
                <w:spacing w:val="-3"/>
                <w:sz w:val="20"/>
                <w:szCs w:val="20"/>
                <w:lang w:eastAsia="en-GB"/>
              </w:rPr>
              <w:t xml:space="preserve"> of changes in mass or length of potato chips or of dried raisins placed in a range of </w:t>
            </w:r>
            <w:r w:rsidRPr="00587AB1">
              <w:rPr>
                <w:rFonts w:ascii="Arial" w:hAnsi="Arial" w:cs="Arial"/>
                <w:sz w:val="20"/>
                <w:szCs w:val="20"/>
                <w:lang w:eastAsia="en-GB"/>
              </w:rPr>
              <w:t>different</w:t>
            </w:r>
            <w:r w:rsidRPr="00587AB1">
              <w:rPr>
                <w:rFonts w:ascii="Arial" w:hAnsi="Arial" w:cs="Arial"/>
                <w:spacing w:val="-3"/>
                <w:sz w:val="20"/>
                <w:szCs w:val="20"/>
                <w:lang w:eastAsia="en-GB"/>
              </w:rPr>
              <w:t xml:space="preserve"> concentrations of sugar solution provides</w:t>
            </w:r>
            <w:r>
              <w:rPr>
                <w:rFonts w:ascii="Arial" w:hAnsi="Arial" w:cs="Arial"/>
                <w:spacing w:val="-3"/>
                <w:sz w:val="20"/>
                <w:szCs w:val="20"/>
                <w:lang w:eastAsia="en-GB"/>
              </w:rPr>
              <w:t xml:space="preserve"> a</w:t>
            </w:r>
            <w:r w:rsidRPr="00587AB1">
              <w:rPr>
                <w:rFonts w:ascii="Arial" w:hAnsi="Arial" w:cs="Arial"/>
                <w:spacing w:val="-3"/>
                <w:sz w:val="20"/>
                <w:szCs w:val="20"/>
                <w:lang w:eastAsia="en-GB"/>
              </w:rPr>
              <w:t xml:space="preserve"> good opportunity for quantitative treatment of results, as well as enhancing understanding of osmosis</w:t>
            </w:r>
            <w:r>
              <w:rPr>
                <w:rFonts w:ascii="Arial" w:hAnsi="Arial" w:cs="Arial"/>
                <w:spacing w:val="-3"/>
                <w:sz w:val="20"/>
                <w:szCs w:val="20"/>
                <w:lang w:eastAsia="en-GB"/>
              </w:rPr>
              <w:t>.</w:t>
            </w:r>
            <w:r w:rsidRPr="00587AB1">
              <w:rPr>
                <w:rFonts w:ascii="Arial" w:hAnsi="Arial" w:cs="Arial"/>
                <w:spacing w:val="-3"/>
                <w:sz w:val="20"/>
                <w:szCs w:val="20"/>
                <w:lang w:eastAsia="en-GB"/>
              </w:rPr>
              <w:t xml:space="preserve"> </w:t>
            </w:r>
            <w:r w:rsidRPr="006A156A">
              <w:rPr>
                <w:rFonts w:ascii="Arial" w:hAnsi="Arial" w:cs="Arial"/>
                <w:b/>
                <w:spacing w:val="-3"/>
                <w:sz w:val="20"/>
                <w:szCs w:val="20"/>
                <w:lang w:eastAsia="en-GB"/>
              </w:rPr>
              <w:t>(I)</w:t>
            </w:r>
          </w:p>
          <w:p w14:paraId="39859E27" w14:textId="77777777" w:rsidR="00F9645C" w:rsidRDefault="00F9645C" w:rsidP="006168B8">
            <w:pPr>
              <w:keepNext/>
              <w:rPr>
                <w:rFonts w:ascii="Arial" w:hAnsi="Arial" w:cs="Arial"/>
                <w:sz w:val="20"/>
                <w:szCs w:val="20"/>
                <w:lang w:eastAsia="en-GB"/>
              </w:rPr>
            </w:pPr>
          </w:p>
          <w:p w14:paraId="7A47AFD5" w14:textId="77777777" w:rsidR="00BB0FF9" w:rsidRPr="00F4028F" w:rsidRDefault="00BB0FF9" w:rsidP="006168B8">
            <w:pPr>
              <w:keepNext/>
              <w:rPr>
                <w:rFonts w:ascii="Arial" w:hAnsi="Arial" w:cs="Arial"/>
                <w:sz w:val="20"/>
                <w:szCs w:val="20"/>
                <w:lang w:eastAsia="en-GB"/>
              </w:rPr>
            </w:pPr>
            <w:r w:rsidRPr="00587AB1">
              <w:rPr>
                <w:rFonts w:ascii="Arial" w:hAnsi="Arial" w:cs="Arial"/>
                <w:sz w:val="20"/>
                <w:szCs w:val="20"/>
                <w:lang w:eastAsia="en-GB"/>
              </w:rPr>
              <w:t xml:space="preserve">Discuss differences in the effects of water uptake and loss on animal cells that lack a cellulose cell wall and plant cells that have a cellulose cell wall. </w:t>
            </w:r>
            <w:r w:rsidRPr="007A504D">
              <w:rPr>
                <w:rFonts w:ascii="Arial" w:hAnsi="Arial" w:cs="Arial"/>
                <w:sz w:val="20"/>
                <w:szCs w:val="20"/>
                <w:shd w:val="clear" w:color="auto" w:fill="F9AE85" w:themeFill="accent2"/>
                <w:lang w:eastAsia="en-GB"/>
              </w:rPr>
              <w:t>Turgor as an important mechanism of support in plants could be discussed (Unit 3).</w:t>
            </w:r>
          </w:p>
          <w:p w14:paraId="2B3188FF" w14:textId="77777777" w:rsidR="00BB0FF9" w:rsidRPr="00587AB1" w:rsidRDefault="00BB0FF9" w:rsidP="006168B8">
            <w:pPr>
              <w:keepNext/>
              <w:rPr>
                <w:rFonts w:ascii="Arial" w:hAnsi="Arial" w:cs="Arial"/>
                <w:sz w:val="20"/>
                <w:szCs w:val="20"/>
                <w:lang w:eastAsia="en-GB"/>
              </w:rPr>
            </w:pPr>
          </w:p>
          <w:p w14:paraId="266179FA" w14:textId="77777777" w:rsidR="00BB0FF9" w:rsidRPr="00027C76" w:rsidRDefault="00BB0FF9" w:rsidP="006168B8">
            <w:pPr>
              <w:keepNext/>
              <w:rPr>
                <w:rFonts w:ascii="Arial" w:hAnsi="Arial" w:cs="Arial"/>
                <w:sz w:val="20"/>
                <w:szCs w:val="20"/>
                <w:lang w:eastAsia="en-GB"/>
              </w:rPr>
            </w:pPr>
            <w:r w:rsidRPr="00027C76">
              <w:rPr>
                <w:rFonts w:ascii="Arial" w:hAnsi="Arial" w:cs="Arial"/>
                <w:sz w:val="20"/>
                <w:szCs w:val="20"/>
                <w:lang w:eastAsia="en-GB"/>
              </w:rPr>
              <w:t>Relate water uptake by osmosis to the structure of root hair cells covered earlier in this unit.</w:t>
            </w:r>
          </w:p>
          <w:p w14:paraId="04912F69" w14:textId="77777777" w:rsidR="00BB0FF9" w:rsidRPr="00587AB1" w:rsidRDefault="00BB0FF9" w:rsidP="006168B8">
            <w:pPr>
              <w:keepNext/>
              <w:rPr>
                <w:rFonts w:ascii="Arial" w:hAnsi="Arial" w:cs="Arial"/>
                <w:sz w:val="20"/>
                <w:szCs w:val="20"/>
                <w:lang w:eastAsia="en-GB"/>
              </w:rPr>
            </w:pPr>
          </w:p>
          <w:p w14:paraId="50D47C7A" w14:textId="77777777" w:rsidR="00BB0FF9" w:rsidRPr="00F4028F" w:rsidRDefault="00BB0FF9" w:rsidP="006168B8">
            <w:pPr>
              <w:keepNext/>
              <w:autoSpaceDE w:val="0"/>
              <w:autoSpaceDN w:val="0"/>
              <w:adjustRightInd w:val="0"/>
              <w:rPr>
                <w:rFonts w:ascii="Arial" w:hAnsi="Arial" w:cs="Arial"/>
                <w:sz w:val="20"/>
                <w:szCs w:val="20"/>
                <w:lang w:eastAsia="en-GB"/>
              </w:rPr>
            </w:pPr>
            <w:r w:rsidRPr="007A504D">
              <w:rPr>
                <w:rFonts w:ascii="Arial" w:hAnsi="Arial" w:cs="Arial"/>
                <w:sz w:val="20"/>
                <w:szCs w:val="20"/>
                <w:shd w:val="clear" w:color="auto" w:fill="F9AE85" w:themeFill="accent2"/>
                <w:lang w:eastAsia="en-GB"/>
              </w:rPr>
              <w:t>Explain water potential as the tendency for water to leave a solution. The more water (that is then a more dilute the solution) the higher the water potential. Water moves from a high water potential to a low water potential – that is, down a water potential gradient. Do not introduce the idea of negative water potentials at this level. Relate to intake of water by root hairs.</w:t>
            </w:r>
          </w:p>
          <w:p w14:paraId="02B82A0B" w14:textId="77777777" w:rsidR="00BB0FF9" w:rsidRPr="00587AB1" w:rsidRDefault="00BB0FF9" w:rsidP="006168B8">
            <w:pPr>
              <w:keepNext/>
              <w:rPr>
                <w:rFonts w:ascii="Arial" w:hAnsi="Arial" w:cs="Arial"/>
                <w:b/>
                <w:sz w:val="20"/>
                <w:szCs w:val="20"/>
                <w:lang w:eastAsia="en-GB"/>
              </w:rPr>
            </w:pPr>
          </w:p>
          <w:p w14:paraId="6E3193AD" w14:textId="2E4C3A0F" w:rsidR="00BB0FF9" w:rsidRPr="00827982" w:rsidRDefault="00BB0FF9" w:rsidP="006168B8">
            <w:pPr>
              <w:keepNext/>
              <w:rPr>
                <w:rFonts w:ascii="Arial" w:hAnsi="Arial" w:cs="Arial"/>
                <w:b/>
                <w:i/>
                <w:color w:val="000000"/>
                <w:sz w:val="20"/>
                <w:szCs w:val="20"/>
              </w:rPr>
            </w:pPr>
            <w:r w:rsidRPr="00827982">
              <w:rPr>
                <w:rFonts w:ascii="Arial" w:hAnsi="Arial" w:cs="Arial"/>
                <w:b/>
                <w:i/>
                <w:color w:val="000000"/>
                <w:sz w:val="20"/>
                <w:szCs w:val="20"/>
              </w:rPr>
              <w:t>Suggested practical</w:t>
            </w:r>
            <w:r w:rsidR="00827982" w:rsidRPr="00827982">
              <w:rPr>
                <w:rFonts w:ascii="Arial" w:hAnsi="Arial" w:cs="Arial"/>
                <w:b/>
                <w:i/>
                <w:color w:val="000000"/>
                <w:sz w:val="20"/>
                <w:szCs w:val="20"/>
              </w:rPr>
              <w:t>s</w:t>
            </w:r>
            <w:r w:rsidRPr="00827982">
              <w:rPr>
                <w:rFonts w:ascii="Arial" w:hAnsi="Arial" w:cs="Arial"/>
                <w:b/>
                <w:i/>
                <w:color w:val="000000"/>
                <w:sz w:val="20"/>
                <w:szCs w:val="20"/>
              </w:rPr>
              <w:t>:</w:t>
            </w:r>
          </w:p>
          <w:p w14:paraId="7EFB5014" w14:textId="77777777" w:rsidR="00BB0FF9" w:rsidRPr="00587AB1" w:rsidRDefault="00BB0FF9" w:rsidP="00F9645C">
            <w:pPr>
              <w:pStyle w:val="Bulletedlist"/>
            </w:pPr>
            <w:r w:rsidRPr="00587AB1">
              <w:t>Plant tissue</w:t>
            </w:r>
            <w:r>
              <w:t>,</w:t>
            </w:r>
            <w:r w:rsidRPr="00587AB1">
              <w:t xml:space="preserve"> e.g. potato or other tissue – in salt/sugar solutions of different concentrati</w:t>
            </w:r>
            <w:r>
              <w:t>ons</w:t>
            </w:r>
            <w:r w:rsidRPr="00587AB1">
              <w:t xml:space="preserve"> – m</w:t>
            </w:r>
            <w:r>
              <w:t>easure mass or length of pieces.</w:t>
            </w:r>
          </w:p>
          <w:p w14:paraId="0A3C0655" w14:textId="77777777" w:rsidR="00BB0FF9" w:rsidRPr="00587AB1" w:rsidRDefault="00BB0FF9" w:rsidP="00F9645C">
            <w:pPr>
              <w:pStyle w:val="Bulletedlist"/>
            </w:pPr>
            <w:r w:rsidRPr="00587AB1">
              <w:t>Destruction of membranes by leakage of coloured plant sap</w:t>
            </w:r>
            <w:r>
              <w:t>,</w:t>
            </w:r>
            <w:r w:rsidRPr="00587AB1">
              <w:t xml:space="preserve"> e.g.</w:t>
            </w:r>
            <w:r>
              <w:t xml:space="preserve"> beetroot sections</w:t>
            </w:r>
          </w:p>
          <w:p w14:paraId="561106B3" w14:textId="77777777" w:rsidR="00BB0FF9" w:rsidRDefault="00BB0FF9" w:rsidP="00F9645C">
            <w:pPr>
              <w:pStyle w:val="Bulletedlist"/>
            </w:pPr>
            <w:r w:rsidRPr="00587AB1">
              <w:t>Observe plasmolysis in red onion cells with microscope or on video.</w:t>
            </w:r>
          </w:p>
          <w:p w14:paraId="663AD445" w14:textId="77777777" w:rsidR="00F9645C" w:rsidRDefault="00F9645C" w:rsidP="00F9645C">
            <w:pPr>
              <w:pStyle w:val="Bulletedlist"/>
              <w:numPr>
                <w:ilvl w:val="0"/>
                <w:numId w:val="0"/>
              </w:numPr>
              <w:ind w:left="720" w:hanging="360"/>
            </w:pPr>
          </w:p>
          <w:tbl>
            <w:tblPr>
              <w:tblStyle w:val="TableGrid"/>
              <w:tblW w:w="0" w:type="auto"/>
              <w:tblBorders>
                <w:top w:val="single" w:sz="4" w:space="0" w:color="55C2E6"/>
                <w:left w:val="single" w:sz="4" w:space="0" w:color="55C2E6"/>
                <w:bottom w:val="single" w:sz="4" w:space="0" w:color="55C2E6"/>
                <w:right w:val="single" w:sz="4" w:space="0" w:color="55C2E6"/>
                <w:insideH w:val="single" w:sz="4" w:space="0" w:color="55C2E6"/>
                <w:insideV w:val="single" w:sz="4" w:space="0" w:color="55C2E6"/>
              </w:tblBorders>
              <w:tblLayout w:type="fixed"/>
              <w:tblLook w:val="04A0" w:firstRow="1" w:lastRow="0" w:firstColumn="1" w:lastColumn="0" w:noHBand="0" w:noVBand="1"/>
            </w:tblPr>
            <w:tblGrid>
              <w:gridCol w:w="1838"/>
              <w:gridCol w:w="7088"/>
            </w:tblGrid>
            <w:tr w:rsidR="00E73255" w14:paraId="59194EBE" w14:textId="77777777" w:rsidTr="00F4028F">
              <w:trPr>
                <w:gridAfter w:val="1"/>
                <w:wAfter w:w="7088" w:type="dxa"/>
              </w:trPr>
              <w:tc>
                <w:tcPr>
                  <w:tcW w:w="1838" w:type="dxa"/>
                  <w:shd w:val="clear" w:color="auto" w:fill="55C2E6"/>
                </w:tcPr>
                <w:p w14:paraId="2ED2692A" w14:textId="77777777" w:rsidR="00E73255" w:rsidRPr="00E73255" w:rsidRDefault="00E73255" w:rsidP="00E73255">
                  <w:pPr>
                    <w:jc w:val="center"/>
                    <w:rPr>
                      <w:rFonts w:ascii="Arial" w:hAnsi="Arial" w:cs="Arial"/>
                      <w:b/>
                      <w:color w:val="FFFFFF" w:themeColor="background1"/>
                      <w:sz w:val="20"/>
                      <w:szCs w:val="20"/>
                    </w:rPr>
                  </w:pPr>
                  <w:r w:rsidRPr="00E73255">
                    <w:rPr>
                      <w:rFonts w:ascii="Arial" w:hAnsi="Arial" w:cs="Arial"/>
                      <w:b/>
                      <w:color w:val="FFFFFF" w:themeColor="background1"/>
                      <w:sz w:val="20"/>
                      <w:szCs w:val="20"/>
                    </w:rPr>
                    <w:t>Resource Plus</w:t>
                  </w:r>
                </w:p>
              </w:tc>
            </w:tr>
            <w:tr w:rsidR="00E73255" w14:paraId="60A5A2A9" w14:textId="77777777" w:rsidTr="00F4028F">
              <w:tc>
                <w:tcPr>
                  <w:tcW w:w="8926" w:type="dxa"/>
                  <w:gridSpan w:val="2"/>
                </w:tcPr>
                <w:p w14:paraId="3AEEAABC" w14:textId="78158855" w:rsidR="00E73255" w:rsidRPr="00E73255" w:rsidRDefault="00E73255" w:rsidP="00E73255">
                  <w:pPr>
                    <w:spacing w:before="120" w:after="120"/>
                    <w:rPr>
                      <w:rFonts w:ascii="Arial" w:hAnsi="Arial" w:cs="Arial"/>
                      <w:sz w:val="20"/>
                      <w:szCs w:val="20"/>
                    </w:rPr>
                  </w:pPr>
                  <w:r w:rsidRPr="00E73255">
                    <w:rPr>
                      <w:rFonts w:ascii="Arial" w:hAnsi="Arial" w:cs="Arial"/>
                      <w:b/>
                      <w:sz w:val="20"/>
                      <w:szCs w:val="20"/>
                    </w:rPr>
                    <w:t>Experiment:</w:t>
                  </w:r>
                  <w:r w:rsidRPr="00E73255">
                    <w:rPr>
                      <w:rFonts w:ascii="Arial" w:hAnsi="Arial" w:cs="Arial"/>
                      <w:sz w:val="20"/>
                      <w:szCs w:val="20"/>
                    </w:rPr>
                    <w:t xml:space="preserve"> </w:t>
                  </w:r>
                  <w:r>
                    <w:rPr>
                      <w:rFonts w:ascii="Arial" w:hAnsi="Arial" w:cs="Arial"/>
                      <w:sz w:val="20"/>
                      <w:szCs w:val="20"/>
                    </w:rPr>
                    <w:t>Investigating osmosis</w:t>
                  </w:r>
                </w:p>
                <w:p w14:paraId="7118D4B9" w14:textId="482D4FE7" w:rsidR="00E73255" w:rsidRPr="00E73255" w:rsidRDefault="00E73255" w:rsidP="00E73255">
                  <w:pPr>
                    <w:spacing w:before="120" w:after="120"/>
                    <w:rPr>
                      <w:rFonts w:ascii="Arial" w:hAnsi="Arial" w:cs="Arial"/>
                      <w:sz w:val="20"/>
                      <w:szCs w:val="20"/>
                    </w:rPr>
                  </w:pPr>
                  <w:r w:rsidRPr="00E73255">
                    <w:rPr>
                      <w:rFonts w:ascii="Arial" w:hAnsi="Arial" w:cs="Arial"/>
                      <w:sz w:val="20"/>
                      <w:szCs w:val="20"/>
                    </w:rPr>
                    <w:t xml:space="preserve">This experiment focuses on </w:t>
                  </w:r>
                  <w:r>
                    <w:rPr>
                      <w:rFonts w:ascii="Arial" w:hAnsi="Arial" w:cs="Arial"/>
                      <w:sz w:val="20"/>
                      <w:szCs w:val="20"/>
                    </w:rPr>
                    <w:t>the effect of osmosis on plant (potato) cells.</w:t>
                  </w:r>
                </w:p>
              </w:tc>
            </w:tr>
          </w:tbl>
          <w:p w14:paraId="27765E59" w14:textId="77777777" w:rsidR="00E73255" w:rsidRDefault="00E73255" w:rsidP="00F9645C">
            <w:pPr>
              <w:keepNext/>
              <w:rPr>
                <w:rFonts w:ascii="Arial" w:hAnsi="Arial" w:cs="Arial"/>
                <w:sz w:val="20"/>
                <w:szCs w:val="20"/>
              </w:rPr>
            </w:pPr>
          </w:p>
          <w:p w14:paraId="422C5569" w14:textId="77777777" w:rsidR="00F9645C" w:rsidRPr="00587AB1" w:rsidRDefault="00F9645C" w:rsidP="00F9645C">
            <w:pPr>
              <w:keepNext/>
              <w:rPr>
                <w:rFonts w:ascii="Arial" w:hAnsi="Arial" w:cs="Arial"/>
                <w:sz w:val="20"/>
                <w:szCs w:val="20"/>
              </w:rPr>
            </w:pPr>
            <w:r>
              <w:rPr>
                <w:rFonts w:ascii="Arial" w:hAnsi="Arial" w:cs="Arial"/>
                <w:sz w:val="20"/>
                <w:szCs w:val="20"/>
              </w:rPr>
              <w:t>Practical biology</w:t>
            </w:r>
            <w:r w:rsidRPr="00587AB1">
              <w:rPr>
                <w:rFonts w:ascii="Arial" w:hAnsi="Arial" w:cs="Arial"/>
                <w:sz w:val="20"/>
                <w:szCs w:val="20"/>
              </w:rPr>
              <w:t xml:space="preserve"> – </w:t>
            </w:r>
            <w:r>
              <w:rPr>
                <w:rFonts w:ascii="Arial" w:hAnsi="Arial" w:cs="Arial"/>
                <w:sz w:val="20"/>
                <w:szCs w:val="20"/>
              </w:rPr>
              <w:t>o</w:t>
            </w:r>
            <w:r w:rsidRPr="00587AB1">
              <w:rPr>
                <w:rFonts w:ascii="Arial" w:hAnsi="Arial" w:cs="Arial"/>
                <w:sz w:val="20"/>
                <w:szCs w:val="20"/>
              </w:rPr>
              <w:t>smosis:</w:t>
            </w:r>
          </w:p>
          <w:p w14:paraId="39D57B8E" w14:textId="77777777" w:rsidR="00F9645C" w:rsidRPr="007A504D" w:rsidRDefault="006F098B" w:rsidP="00F9645C">
            <w:pPr>
              <w:keepNext/>
              <w:rPr>
                <w:rStyle w:val="Weblink"/>
              </w:rPr>
            </w:pPr>
            <w:hyperlink r:id="rId51" w:history="1">
              <w:r w:rsidR="00F9645C" w:rsidRPr="007A504D">
                <w:rPr>
                  <w:rStyle w:val="Weblink"/>
                </w:rPr>
                <w:t>www.nuffieldfoundation.org/practical-biology/osmosis</w:t>
              </w:r>
            </w:hyperlink>
          </w:p>
          <w:p w14:paraId="50124010" w14:textId="77777777" w:rsidR="00F9645C" w:rsidRPr="00587AB1" w:rsidRDefault="00F9645C" w:rsidP="00F9645C">
            <w:pPr>
              <w:keepNext/>
              <w:rPr>
                <w:rFonts w:ascii="Arial" w:hAnsi="Arial" w:cs="Arial"/>
                <w:sz w:val="20"/>
                <w:szCs w:val="20"/>
              </w:rPr>
            </w:pPr>
            <w:r w:rsidRPr="00587AB1">
              <w:rPr>
                <w:rFonts w:ascii="Arial" w:hAnsi="Arial" w:cs="Arial"/>
                <w:sz w:val="20"/>
                <w:szCs w:val="20"/>
              </w:rPr>
              <w:lastRenderedPageBreak/>
              <w:t>Osmosis animation and text:</w:t>
            </w:r>
          </w:p>
          <w:p w14:paraId="67308AE4" w14:textId="77777777" w:rsidR="00F9645C" w:rsidRPr="007A504D" w:rsidRDefault="006F098B" w:rsidP="00F9645C">
            <w:pPr>
              <w:keepNext/>
              <w:rPr>
                <w:rStyle w:val="Weblink"/>
              </w:rPr>
            </w:pPr>
            <w:hyperlink r:id="rId52" w:history="1">
              <w:r w:rsidR="00F9645C" w:rsidRPr="007A504D">
                <w:rPr>
                  <w:rStyle w:val="Weblink"/>
                </w:rPr>
                <w:t>www.bbc.co.uk/schools/gcsebitesize/science/add_gateway_pre_2011/greenworld/waterrev1.shtml</w:t>
              </w:r>
            </w:hyperlink>
          </w:p>
          <w:p w14:paraId="4C4D27F1" w14:textId="77777777" w:rsidR="00F9645C" w:rsidRPr="00587AB1" w:rsidRDefault="00F9645C" w:rsidP="00F9645C">
            <w:pPr>
              <w:keepNext/>
              <w:rPr>
                <w:rFonts w:ascii="Arial" w:hAnsi="Arial" w:cs="Arial"/>
                <w:sz w:val="20"/>
                <w:szCs w:val="20"/>
              </w:rPr>
            </w:pPr>
          </w:p>
          <w:p w14:paraId="47021D98" w14:textId="77777777" w:rsidR="00F9645C" w:rsidRPr="00587AB1" w:rsidRDefault="00F9645C" w:rsidP="00F9645C">
            <w:pPr>
              <w:keepNext/>
              <w:rPr>
                <w:rFonts w:ascii="Arial" w:hAnsi="Arial" w:cs="Arial"/>
                <w:sz w:val="20"/>
                <w:szCs w:val="20"/>
              </w:rPr>
            </w:pPr>
            <w:r w:rsidRPr="00587AB1">
              <w:rPr>
                <w:rFonts w:ascii="Arial" w:hAnsi="Arial" w:cs="Arial"/>
                <w:sz w:val="20"/>
                <w:szCs w:val="20"/>
              </w:rPr>
              <w:t>Revisio</w:t>
            </w:r>
            <w:r>
              <w:rPr>
                <w:rFonts w:ascii="Arial" w:hAnsi="Arial" w:cs="Arial"/>
                <w:sz w:val="20"/>
                <w:szCs w:val="20"/>
              </w:rPr>
              <w:t>n – o</w:t>
            </w:r>
            <w:r w:rsidRPr="00587AB1">
              <w:rPr>
                <w:rFonts w:ascii="Arial" w:hAnsi="Arial" w:cs="Arial"/>
                <w:sz w:val="20"/>
                <w:szCs w:val="20"/>
              </w:rPr>
              <w:t>smosis:</w:t>
            </w:r>
          </w:p>
          <w:p w14:paraId="2B47F352" w14:textId="34E6E863" w:rsidR="00F9645C" w:rsidRPr="007A504D" w:rsidRDefault="006F098B" w:rsidP="00F9645C">
            <w:pPr>
              <w:pStyle w:val="Bulletedlist"/>
              <w:numPr>
                <w:ilvl w:val="0"/>
                <w:numId w:val="0"/>
              </w:numPr>
              <w:rPr>
                <w:rStyle w:val="Weblink"/>
              </w:rPr>
            </w:pPr>
            <w:hyperlink r:id="rId53" w:history="1">
              <w:r w:rsidR="00F9645C" w:rsidRPr="007A504D">
                <w:rPr>
                  <w:rStyle w:val="Weblink"/>
                </w:rPr>
                <w:t>www.s-cool.co.uk/gcse/biology/cells/revise-it/moving-molecules</w:t>
              </w:r>
            </w:hyperlink>
          </w:p>
        </w:tc>
      </w:tr>
      <w:tr w:rsidR="00BB0FF9" w:rsidRPr="004A4E17" w14:paraId="6DD20BDE" w14:textId="77777777" w:rsidTr="00FD0BE2">
        <w:tblPrEx>
          <w:tblCellMar>
            <w:top w:w="0" w:type="dxa"/>
            <w:bottom w:w="0" w:type="dxa"/>
          </w:tblCellMar>
        </w:tblPrEx>
        <w:tc>
          <w:tcPr>
            <w:tcW w:w="1956" w:type="dxa"/>
            <w:tcMar>
              <w:top w:w="113" w:type="dxa"/>
              <w:bottom w:w="113" w:type="dxa"/>
            </w:tcMar>
          </w:tcPr>
          <w:p w14:paraId="0B64B34E" w14:textId="55FE8192" w:rsidR="00BB0FF9" w:rsidRDefault="00BB0FF9" w:rsidP="006168B8">
            <w:pPr>
              <w:autoSpaceDE w:val="0"/>
              <w:autoSpaceDN w:val="0"/>
              <w:adjustRightInd w:val="0"/>
              <w:rPr>
                <w:rFonts w:ascii="Arial" w:hAnsi="Arial" w:cs="Arial"/>
                <w:sz w:val="20"/>
                <w:szCs w:val="20"/>
                <w:lang w:eastAsia="en-GB"/>
              </w:rPr>
            </w:pPr>
            <w:r w:rsidRPr="00587AB1">
              <w:rPr>
                <w:rFonts w:ascii="Arial" w:hAnsi="Arial" w:cs="Arial"/>
                <w:sz w:val="20"/>
                <w:szCs w:val="20"/>
              </w:rPr>
              <w:lastRenderedPageBreak/>
              <w:t>3.3</w:t>
            </w:r>
            <w:r>
              <w:rPr>
                <w:rFonts w:ascii="Arial" w:hAnsi="Arial" w:cs="Arial"/>
                <w:sz w:val="20"/>
                <w:szCs w:val="20"/>
              </w:rPr>
              <w:t xml:space="preserve"> </w:t>
            </w:r>
            <w:r>
              <w:rPr>
                <w:rFonts w:ascii="Arial" w:hAnsi="Arial" w:cs="Arial"/>
                <w:sz w:val="20"/>
                <w:szCs w:val="20"/>
                <w:lang w:eastAsia="en-GB"/>
              </w:rPr>
              <w:t>Active transport</w:t>
            </w:r>
          </w:p>
          <w:p w14:paraId="11838086" w14:textId="77777777" w:rsidR="00BB0FF9" w:rsidRPr="00DB2C1F" w:rsidRDefault="00BB0FF9" w:rsidP="0043639B">
            <w:pPr>
              <w:pStyle w:val="BodyText"/>
              <w:rPr>
                <w:i/>
              </w:rPr>
            </w:pPr>
          </w:p>
        </w:tc>
        <w:tc>
          <w:tcPr>
            <w:tcW w:w="3402" w:type="dxa"/>
            <w:tcMar>
              <w:top w:w="113" w:type="dxa"/>
              <w:bottom w:w="113" w:type="dxa"/>
            </w:tcMar>
          </w:tcPr>
          <w:p w14:paraId="313F7A19" w14:textId="37775E04" w:rsidR="00BB0FF9" w:rsidRDefault="00BB0FF9" w:rsidP="00827982">
            <w:pPr>
              <w:pStyle w:val="Bulletedlist"/>
              <w:ind w:left="317" w:hanging="283"/>
              <w:rPr>
                <w:lang w:eastAsia="en-GB"/>
              </w:rPr>
            </w:pPr>
            <w:r w:rsidRPr="00587AB1">
              <w:rPr>
                <w:lang w:eastAsia="en-GB"/>
              </w:rPr>
              <w:t xml:space="preserve">Define </w:t>
            </w:r>
            <w:r w:rsidRPr="00587AB1">
              <w:rPr>
                <w:i/>
                <w:iCs/>
                <w:lang w:eastAsia="en-GB"/>
              </w:rPr>
              <w:t xml:space="preserve">active transport </w:t>
            </w:r>
            <w:r w:rsidRPr="00587AB1">
              <w:rPr>
                <w:lang w:eastAsia="en-GB"/>
              </w:rPr>
              <w:t>as movement of particles through the cell membrane from a region of lower concentration to a region of higher concentration using energy from respiration</w:t>
            </w:r>
            <w:r w:rsidR="00712CCA">
              <w:rPr>
                <w:lang w:eastAsia="en-GB"/>
              </w:rPr>
              <w:t>.</w:t>
            </w:r>
          </w:p>
          <w:p w14:paraId="6B3BE4D9" w14:textId="77777777" w:rsidR="00BB0FF9" w:rsidRPr="00587AB1" w:rsidRDefault="00BB0FF9" w:rsidP="006168B8">
            <w:pPr>
              <w:autoSpaceDE w:val="0"/>
              <w:autoSpaceDN w:val="0"/>
              <w:adjustRightInd w:val="0"/>
              <w:rPr>
                <w:rFonts w:ascii="Arial" w:hAnsi="Arial" w:cs="Arial"/>
                <w:sz w:val="20"/>
                <w:szCs w:val="20"/>
                <w:lang w:eastAsia="en-GB"/>
              </w:rPr>
            </w:pPr>
          </w:p>
          <w:p w14:paraId="2CEA8EC3" w14:textId="77777777" w:rsidR="00924BCD" w:rsidRPr="00F4028F" w:rsidRDefault="00BB0FF9" w:rsidP="00827982">
            <w:pPr>
              <w:pStyle w:val="Bulletedlist"/>
              <w:ind w:left="317" w:hanging="283"/>
              <w:rPr>
                <w:i/>
                <w:iCs/>
                <w:lang w:eastAsia="en-GB"/>
              </w:rPr>
            </w:pPr>
            <w:r w:rsidRPr="007A504D">
              <w:rPr>
                <w:shd w:val="clear" w:color="auto" w:fill="F9AE85" w:themeFill="accent2"/>
                <w:lang w:eastAsia="en-GB"/>
              </w:rPr>
              <w:t>Discuss the importance of active transport as a process for movement across membranes:</w:t>
            </w:r>
            <w:r w:rsidRPr="00F4028F">
              <w:rPr>
                <w:lang w:eastAsia="en-GB"/>
              </w:rPr>
              <w:t xml:space="preserve"> </w:t>
            </w:r>
          </w:p>
          <w:p w14:paraId="73C75BE1" w14:textId="795E8AD4" w:rsidR="00BB0FF9" w:rsidRPr="00F4028F" w:rsidRDefault="00BB0FF9" w:rsidP="00827982">
            <w:pPr>
              <w:pStyle w:val="Sub-bullet"/>
              <w:ind w:left="601" w:hanging="284"/>
              <w:rPr>
                <w:lang w:eastAsia="en-GB"/>
              </w:rPr>
            </w:pPr>
            <w:r w:rsidRPr="007A504D">
              <w:rPr>
                <w:shd w:val="clear" w:color="auto" w:fill="F9AE85" w:themeFill="accent2"/>
                <w:lang w:eastAsia="en-GB"/>
              </w:rPr>
              <w:t>e.g. ion uptake by root hairs and uptake of glucose by epithelial cells of villi and kidney tubules</w:t>
            </w:r>
            <w:r w:rsidR="00712CCA" w:rsidRPr="007A504D">
              <w:rPr>
                <w:shd w:val="clear" w:color="auto" w:fill="F9AE85" w:themeFill="accent2"/>
                <w:lang w:eastAsia="en-GB"/>
              </w:rPr>
              <w:t>.</w:t>
            </w:r>
          </w:p>
          <w:p w14:paraId="421CBB1A" w14:textId="77777777" w:rsidR="00BB0FF9" w:rsidRPr="00F4028F" w:rsidRDefault="00BB0FF9" w:rsidP="006168B8">
            <w:pPr>
              <w:autoSpaceDE w:val="0"/>
              <w:autoSpaceDN w:val="0"/>
              <w:adjustRightInd w:val="0"/>
              <w:rPr>
                <w:rFonts w:ascii="Arial" w:hAnsi="Arial" w:cs="Arial"/>
                <w:sz w:val="20"/>
                <w:szCs w:val="20"/>
                <w:lang w:eastAsia="en-GB"/>
              </w:rPr>
            </w:pPr>
          </w:p>
          <w:p w14:paraId="7CE641C9" w14:textId="3B00DCE1" w:rsidR="00BB0FF9" w:rsidRPr="00827982" w:rsidRDefault="00BB0FF9" w:rsidP="00827982">
            <w:pPr>
              <w:pStyle w:val="Bulletedlist"/>
              <w:ind w:left="317" w:hanging="283"/>
              <w:rPr>
                <w:b/>
                <w:lang w:eastAsia="en-GB"/>
              </w:rPr>
            </w:pPr>
            <w:r w:rsidRPr="007A504D">
              <w:rPr>
                <w:shd w:val="clear" w:color="auto" w:fill="F9AE85" w:themeFill="accent2"/>
                <w:lang w:eastAsia="en-GB"/>
              </w:rPr>
              <w:t>Explain how protein molecules move particles across a membrane during active transport</w:t>
            </w:r>
            <w:r w:rsidR="00712CCA" w:rsidRPr="007A504D">
              <w:rPr>
                <w:shd w:val="clear" w:color="auto" w:fill="F9AE85" w:themeFill="accent2"/>
                <w:lang w:eastAsia="en-GB"/>
              </w:rPr>
              <w:t>.</w:t>
            </w:r>
          </w:p>
        </w:tc>
        <w:tc>
          <w:tcPr>
            <w:tcW w:w="9243" w:type="dxa"/>
            <w:tcMar>
              <w:top w:w="113" w:type="dxa"/>
              <w:bottom w:w="113" w:type="dxa"/>
            </w:tcMar>
          </w:tcPr>
          <w:p w14:paraId="10A9323F" w14:textId="77777777" w:rsidR="00BB0FF9" w:rsidRDefault="00BB0FF9" w:rsidP="006168B8">
            <w:pPr>
              <w:rPr>
                <w:rFonts w:ascii="Arial" w:hAnsi="Arial" w:cs="Arial"/>
                <w:sz w:val="20"/>
                <w:szCs w:val="20"/>
              </w:rPr>
            </w:pPr>
            <w:r w:rsidRPr="00587AB1">
              <w:rPr>
                <w:rFonts w:ascii="Arial" w:hAnsi="Arial" w:cs="Arial"/>
                <w:sz w:val="20"/>
                <w:szCs w:val="20"/>
              </w:rPr>
              <w:t>A simple explanation is climbing uphill.</w:t>
            </w:r>
          </w:p>
          <w:p w14:paraId="45F95029" w14:textId="77777777" w:rsidR="00BB0FF9" w:rsidRPr="00587AB1" w:rsidRDefault="00BB0FF9" w:rsidP="006168B8">
            <w:pPr>
              <w:rPr>
                <w:rFonts w:ascii="Arial" w:hAnsi="Arial" w:cs="Arial"/>
                <w:sz w:val="20"/>
                <w:szCs w:val="20"/>
                <w:lang w:eastAsia="en-GB"/>
              </w:rPr>
            </w:pPr>
          </w:p>
          <w:p w14:paraId="7C11CB8A" w14:textId="77777777" w:rsidR="00BB0FF9" w:rsidRDefault="00BB0FF9" w:rsidP="0043639B">
            <w:pPr>
              <w:pStyle w:val="BodyText"/>
            </w:pPr>
            <w:r w:rsidRPr="00587AB1">
              <w:t xml:space="preserve">Learners will understand the importance of the movement of particles by active transport after having studied Unit 2, </w:t>
            </w:r>
            <w:r>
              <w:t xml:space="preserve">Unit </w:t>
            </w:r>
            <w:r w:rsidRPr="00587AB1">
              <w:t xml:space="preserve">3 and </w:t>
            </w:r>
            <w:r>
              <w:t xml:space="preserve">Unit </w:t>
            </w:r>
            <w:r w:rsidRPr="00587AB1">
              <w:t>5.</w:t>
            </w:r>
          </w:p>
          <w:p w14:paraId="51BA6B16" w14:textId="77777777" w:rsidR="00F9645C" w:rsidRDefault="00F9645C" w:rsidP="0043639B">
            <w:pPr>
              <w:pStyle w:val="BodyText"/>
            </w:pPr>
          </w:p>
          <w:p w14:paraId="5120924B" w14:textId="41B00B2E" w:rsidR="00F9645C" w:rsidRPr="00587AB1" w:rsidRDefault="00F9645C" w:rsidP="00827982">
            <w:pPr>
              <w:rPr>
                <w:rFonts w:ascii="Arial" w:hAnsi="Arial" w:cs="Arial"/>
                <w:sz w:val="20"/>
                <w:szCs w:val="20"/>
              </w:rPr>
            </w:pPr>
            <w:r>
              <w:rPr>
                <w:rFonts w:ascii="Arial" w:hAnsi="Arial" w:cs="Arial"/>
                <w:sz w:val="20"/>
                <w:szCs w:val="20"/>
              </w:rPr>
              <w:t>Practical biology – a</w:t>
            </w:r>
            <w:r w:rsidRPr="00587AB1">
              <w:rPr>
                <w:rFonts w:ascii="Arial" w:hAnsi="Arial" w:cs="Arial"/>
                <w:sz w:val="20"/>
                <w:szCs w:val="20"/>
              </w:rPr>
              <w:t>ctive uptake:</w:t>
            </w:r>
          </w:p>
          <w:p w14:paraId="69992701" w14:textId="77777777" w:rsidR="00F9645C" w:rsidRPr="007A504D" w:rsidRDefault="006F098B" w:rsidP="00F9645C">
            <w:pPr>
              <w:keepNext/>
              <w:rPr>
                <w:rStyle w:val="Weblink"/>
              </w:rPr>
            </w:pPr>
            <w:hyperlink r:id="rId54" w:history="1">
              <w:r w:rsidR="00F9645C" w:rsidRPr="007A504D">
                <w:rPr>
                  <w:rStyle w:val="Weblink"/>
                </w:rPr>
                <w:t>www.nuffieldfoundation.org/practical-biology/active-uptake</w:t>
              </w:r>
            </w:hyperlink>
          </w:p>
          <w:p w14:paraId="2876BA33" w14:textId="77AB11DE" w:rsidR="00F9645C" w:rsidRDefault="00F9645C" w:rsidP="0043639B">
            <w:pPr>
              <w:pStyle w:val="BodyText"/>
            </w:pPr>
          </w:p>
        </w:tc>
      </w:tr>
      <w:tr w:rsidR="00BB0FF9" w:rsidRPr="004A4E17" w14:paraId="2703D715" w14:textId="77777777" w:rsidTr="00FD0BE2">
        <w:tblPrEx>
          <w:tblCellMar>
            <w:top w:w="0" w:type="dxa"/>
            <w:bottom w:w="0" w:type="dxa"/>
          </w:tblCellMar>
        </w:tblPrEx>
        <w:tc>
          <w:tcPr>
            <w:tcW w:w="1956" w:type="dxa"/>
            <w:tcMar>
              <w:top w:w="113" w:type="dxa"/>
              <w:bottom w:w="113" w:type="dxa"/>
            </w:tcMar>
          </w:tcPr>
          <w:p w14:paraId="746AAA44" w14:textId="5BF4BBEA" w:rsidR="00BB0FF9" w:rsidRPr="00587AB1" w:rsidRDefault="00BB0FF9" w:rsidP="006168B8">
            <w:pPr>
              <w:autoSpaceDE w:val="0"/>
              <w:autoSpaceDN w:val="0"/>
              <w:adjustRightInd w:val="0"/>
              <w:ind w:left="360" w:hanging="389"/>
              <w:rPr>
                <w:rFonts w:ascii="Arial" w:hAnsi="Arial" w:cs="Arial"/>
                <w:sz w:val="20"/>
                <w:szCs w:val="20"/>
                <w:lang w:eastAsia="en-GB"/>
              </w:rPr>
            </w:pPr>
            <w:r w:rsidRPr="00587AB1">
              <w:rPr>
                <w:rFonts w:ascii="Arial" w:hAnsi="Arial" w:cs="Arial"/>
                <w:sz w:val="20"/>
                <w:szCs w:val="20"/>
              </w:rPr>
              <w:t>5</w:t>
            </w:r>
            <w:r w:rsidR="004E466C">
              <w:rPr>
                <w:rFonts w:ascii="Arial" w:hAnsi="Arial" w:cs="Arial"/>
                <w:sz w:val="20"/>
                <w:szCs w:val="20"/>
              </w:rPr>
              <w:t>.1</w:t>
            </w:r>
            <w:r>
              <w:rPr>
                <w:rFonts w:ascii="Arial" w:hAnsi="Arial" w:cs="Arial"/>
                <w:sz w:val="20"/>
                <w:szCs w:val="20"/>
              </w:rPr>
              <w:t xml:space="preserve"> </w:t>
            </w:r>
            <w:r w:rsidRPr="00587AB1">
              <w:rPr>
                <w:rFonts w:ascii="Arial" w:hAnsi="Arial" w:cs="Arial"/>
                <w:sz w:val="20"/>
                <w:szCs w:val="20"/>
                <w:lang w:eastAsia="en-GB"/>
              </w:rPr>
              <w:t>Enzymes</w:t>
            </w:r>
          </w:p>
          <w:p w14:paraId="2E1E3F95" w14:textId="77777777" w:rsidR="00BB0FF9" w:rsidRPr="00DB2C1F" w:rsidRDefault="00BB0FF9" w:rsidP="0043639B">
            <w:pPr>
              <w:pStyle w:val="BodyText"/>
              <w:rPr>
                <w:i/>
              </w:rPr>
            </w:pPr>
          </w:p>
        </w:tc>
        <w:tc>
          <w:tcPr>
            <w:tcW w:w="3402" w:type="dxa"/>
            <w:tcMar>
              <w:top w:w="113" w:type="dxa"/>
              <w:bottom w:w="113" w:type="dxa"/>
            </w:tcMar>
          </w:tcPr>
          <w:p w14:paraId="3B12F049" w14:textId="2B2672F0" w:rsidR="00BB0FF9" w:rsidRDefault="00BB0FF9" w:rsidP="00827982">
            <w:pPr>
              <w:pStyle w:val="Bulletedlist"/>
              <w:ind w:left="317" w:hanging="283"/>
              <w:rPr>
                <w:lang w:eastAsia="en-GB"/>
              </w:rPr>
            </w:pPr>
            <w:r w:rsidRPr="00587AB1">
              <w:rPr>
                <w:lang w:eastAsia="en-GB"/>
              </w:rPr>
              <w:t xml:space="preserve">Define the term </w:t>
            </w:r>
            <w:r w:rsidRPr="00587AB1">
              <w:rPr>
                <w:i/>
                <w:iCs/>
                <w:lang w:eastAsia="en-GB"/>
              </w:rPr>
              <w:t xml:space="preserve">catalyst </w:t>
            </w:r>
            <w:r w:rsidRPr="00587AB1">
              <w:rPr>
                <w:lang w:eastAsia="en-GB"/>
              </w:rPr>
              <w:t>as a substance that increases the rate of a chemical reaction and is not changed by the reaction</w:t>
            </w:r>
            <w:r w:rsidR="00712CCA">
              <w:rPr>
                <w:lang w:eastAsia="en-GB"/>
              </w:rPr>
              <w:t>.</w:t>
            </w:r>
          </w:p>
          <w:p w14:paraId="6098E47A" w14:textId="77777777" w:rsidR="00BB0FF9" w:rsidRPr="00587AB1" w:rsidRDefault="00BB0FF9" w:rsidP="006168B8">
            <w:pPr>
              <w:autoSpaceDE w:val="0"/>
              <w:autoSpaceDN w:val="0"/>
              <w:adjustRightInd w:val="0"/>
              <w:rPr>
                <w:rFonts w:ascii="Arial" w:hAnsi="Arial" w:cs="Arial"/>
                <w:sz w:val="20"/>
                <w:szCs w:val="20"/>
                <w:lang w:eastAsia="en-GB"/>
              </w:rPr>
            </w:pPr>
          </w:p>
          <w:p w14:paraId="648212DB" w14:textId="7D143ACC" w:rsidR="00BB0FF9" w:rsidRDefault="00BB0FF9" w:rsidP="00827982">
            <w:pPr>
              <w:pStyle w:val="Bulletedlist"/>
              <w:ind w:left="317" w:hanging="283"/>
              <w:rPr>
                <w:lang w:eastAsia="en-GB"/>
              </w:rPr>
            </w:pPr>
            <w:r w:rsidRPr="00587AB1">
              <w:rPr>
                <w:lang w:eastAsia="en-GB"/>
              </w:rPr>
              <w:t xml:space="preserve">Define </w:t>
            </w:r>
            <w:r w:rsidRPr="00587AB1">
              <w:rPr>
                <w:i/>
                <w:iCs/>
                <w:lang w:eastAsia="en-GB"/>
              </w:rPr>
              <w:t xml:space="preserve">enzymes </w:t>
            </w:r>
            <w:r w:rsidRPr="00587AB1">
              <w:rPr>
                <w:lang w:eastAsia="en-GB"/>
              </w:rPr>
              <w:t>as proteins that function as biological catalysts</w:t>
            </w:r>
            <w:r w:rsidR="00712CCA">
              <w:rPr>
                <w:lang w:eastAsia="en-GB"/>
              </w:rPr>
              <w:t>.</w:t>
            </w:r>
          </w:p>
          <w:p w14:paraId="6D1A4308" w14:textId="77777777" w:rsidR="00BB0FF9" w:rsidRPr="00587AB1" w:rsidRDefault="00BB0FF9" w:rsidP="006168B8">
            <w:pPr>
              <w:autoSpaceDE w:val="0"/>
              <w:autoSpaceDN w:val="0"/>
              <w:adjustRightInd w:val="0"/>
              <w:rPr>
                <w:rFonts w:ascii="Arial" w:hAnsi="Arial" w:cs="Arial"/>
                <w:sz w:val="20"/>
                <w:szCs w:val="20"/>
                <w:lang w:eastAsia="en-GB"/>
              </w:rPr>
            </w:pPr>
          </w:p>
          <w:p w14:paraId="238A8431" w14:textId="0C20AD9B" w:rsidR="00BB0FF9" w:rsidRDefault="00BB0FF9" w:rsidP="00827982">
            <w:pPr>
              <w:pStyle w:val="Bulletedlist"/>
              <w:ind w:left="317" w:hanging="283"/>
              <w:rPr>
                <w:lang w:eastAsia="en-GB"/>
              </w:rPr>
            </w:pPr>
            <w:r w:rsidRPr="00587AB1">
              <w:rPr>
                <w:lang w:eastAsia="en-GB"/>
              </w:rPr>
              <w:t xml:space="preserve">Describe why enzymes are important in all living organisms </w:t>
            </w:r>
            <w:r w:rsidRPr="00587AB1">
              <w:rPr>
                <w:lang w:eastAsia="en-GB"/>
              </w:rPr>
              <w:lastRenderedPageBreak/>
              <w:t>in terms of reaction speed necessary to sustain life</w:t>
            </w:r>
            <w:r w:rsidR="00712CCA">
              <w:rPr>
                <w:lang w:eastAsia="en-GB"/>
              </w:rPr>
              <w:t>.</w:t>
            </w:r>
          </w:p>
          <w:p w14:paraId="13FE1010" w14:textId="77777777" w:rsidR="00BB0FF9" w:rsidRDefault="00BB0FF9" w:rsidP="006168B8">
            <w:pPr>
              <w:autoSpaceDE w:val="0"/>
              <w:autoSpaceDN w:val="0"/>
              <w:adjustRightInd w:val="0"/>
              <w:rPr>
                <w:rFonts w:ascii="Arial" w:hAnsi="Arial" w:cs="Arial"/>
                <w:sz w:val="20"/>
                <w:szCs w:val="20"/>
                <w:lang w:eastAsia="en-GB"/>
              </w:rPr>
            </w:pPr>
          </w:p>
          <w:p w14:paraId="14BAFB80" w14:textId="5CB0D2C5" w:rsidR="00BB0FF9" w:rsidRDefault="00BB0FF9" w:rsidP="00827982">
            <w:pPr>
              <w:pStyle w:val="Bulletedlist"/>
              <w:ind w:left="317" w:hanging="283"/>
              <w:rPr>
                <w:lang w:eastAsia="en-GB"/>
              </w:rPr>
            </w:pPr>
            <w:r>
              <w:rPr>
                <w:lang w:eastAsia="en-GB"/>
              </w:rPr>
              <w:t>D</w:t>
            </w:r>
            <w:r w:rsidRPr="00587AB1">
              <w:rPr>
                <w:lang w:eastAsia="en-GB"/>
              </w:rPr>
              <w:t xml:space="preserve">escribe enzyme action with reference to the </w:t>
            </w:r>
            <w:r w:rsidRPr="007A504D">
              <w:rPr>
                <w:shd w:val="clear" w:color="auto" w:fill="F9AE85" w:themeFill="accent2"/>
                <w:lang w:eastAsia="en-GB"/>
              </w:rPr>
              <w:t>active site</w:t>
            </w:r>
            <w:r w:rsidRPr="00587AB1">
              <w:rPr>
                <w:lang w:eastAsia="en-GB"/>
              </w:rPr>
              <w:t>, substrate</w:t>
            </w:r>
            <w:r>
              <w:rPr>
                <w:lang w:eastAsia="en-GB"/>
              </w:rPr>
              <w:t xml:space="preserve">, </w:t>
            </w:r>
            <w:r w:rsidRPr="007A504D">
              <w:rPr>
                <w:shd w:val="clear" w:color="auto" w:fill="F9AE85" w:themeFill="accent2"/>
                <w:lang w:eastAsia="en-GB"/>
              </w:rPr>
              <w:t>enzyme-substrate complex</w:t>
            </w:r>
            <w:r w:rsidRPr="00F4028F">
              <w:rPr>
                <w:lang w:eastAsia="en-GB"/>
              </w:rPr>
              <w:t xml:space="preserve"> </w:t>
            </w:r>
            <w:r w:rsidRPr="00587AB1">
              <w:rPr>
                <w:lang w:eastAsia="en-GB"/>
              </w:rPr>
              <w:t>and product</w:t>
            </w:r>
            <w:r w:rsidR="00712CCA">
              <w:rPr>
                <w:lang w:eastAsia="en-GB"/>
              </w:rPr>
              <w:t>.</w:t>
            </w:r>
          </w:p>
          <w:p w14:paraId="644F0E20" w14:textId="77777777" w:rsidR="00BB0FF9" w:rsidRPr="00587AB1" w:rsidRDefault="00BB0FF9" w:rsidP="006168B8">
            <w:pPr>
              <w:autoSpaceDE w:val="0"/>
              <w:autoSpaceDN w:val="0"/>
              <w:adjustRightInd w:val="0"/>
              <w:rPr>
                <w:rFonts w:ascii="Arial" w:hAnsi="Arial" w:cs="Arial"/>
                <w:sz w:val="20"/>
                <w:szCs w:val="20"/>
                <w:lang w:eastAsia="en-GB"/>
              </w:rPr>
            </w:pPr>
          </w:p>
          <w:p w14:paraId="47DDDD68" w14:textId="0692CA01" w:rsidR="00BB0FF9" w:rsidRDefault="00BB0FF9" w:rsidP="00827982">
            <w:pPr>
              <w:pStyle w:val="Bulletedlist"/>
              <w:ind w:left="317" w:hanging="283"/>
              <w:rPr>
                <w:lang w:eastAsia="en-GB"/>
              </w:rPr>
            </w:pPr>
            <w:r w:rsidRPr="00587AB1">
              <w:rPr>
                <w:lang w:eastAsia="en-GB"/>
              </w:rPr>
              <w:t xml:space="preserve">Describe </w:t>
            </w:r>
            <w:r w:rsidRPr="007A504D">
              <w:rPr>
                <w:shd w:val="clear" w:color="auto" w:fill="F9AE85" w:themeFill="accent2"/>
                <w:lang w:eastAsia="en-GB"/>
              </w:rPr>
              <w:t>and explain the specificity of</w:t>
            </w:r>
            <w:r w:rsidRPr="00827982">
              <w:rPr>
                <w:b/>
                <w:color w:val="A67002" w:themeColor="accent6" w:themeShade="80"/>
                <w:lang w:eastAsia="en-GB"/>
              </w:rPr>
              <w:t xml:space="preserve"> </w:t>
            </w:r>
            <w:r w:rsidRPr="00587AB1">
              <w:rPr>
                <w:lang w:eastAsia="en-GB"/>
              </w:rPr>
              <w:t xml:space="preserve">enzymes in terms of the complementary shape </w:t>
            </w:r>
            <w:r w:rsidRPr="007A504D">
              <w:rPr>
                <w:shd w:val="clear" w:color="auto" w:fill="F9AE85" w:themeFill="accent2"/>
                <w:lang w:eastAsia="en-GB"/>
              </w:rPr>
              <w:t>and fit of the active site</w:t>
            </w:r>
            <w:r w:rsidRPr="00587AB1">
              <w:rPr>
                <w:lang w:eastAsia="en-GB"/>
              </w:rPr>
              <w:t xml:space="preserve"> of an enzyme with the substrate</w:t>
            </w:r>
            <w:r w:rsidR="00712CCA">
              <w:rPr>
                <w:lang w:eastAsia="en-GB"/>
              </w:rPr>
              <w:t>.</w:t>
            </w:r>
          </w:p>
          <w:p w14:paraId="2583BB52" w14:textId="77777777" w:rsidR="00BB0FF9" w:rsidRPr="00587AB1" w:rsidRDefault="00BB0FF9" w:rsidP="006168B8">
            <w:pPr>
              <w:autoSpaceDE w:val="0"/>
              <w:autoSpaceDN w:val="0"/>
              <w:adjustRightInd w:val="0"/>
              <w:rPr>
                <w:rFonts w:ascii="Arial" w:hAnsi="Arial" w:cs="Arial"/>
                <w:sz w:val="20"/>
                <w:szCs w:val="20"/>
                <w:lang w:eastAsia="en-GB"/>
              </w:rPr>
            </w:pPr>
          </w:p>
          <w:p w14:paraId="49B5F8C7" w14:textId="485C3432" w:rsidR="00BB0FF9" w:rsidRDefault="00BB0FF9" w:rsidP="00827982">
            <w:pPr>
              <w:pStyle w:val="Bulletedlist"/>
              <w:ind w:left="317" w:hanging="283"/>
              <w:rPr>
                <w:lang w:eastAsia="en-GB"/>
              </w:rPr>
            </w:pPr>
            <w:r w:rsidRPr="00587AB1">
              <w:rPr>
                <w:lang w:eastAsia="en-GB"/>
              </w:rPr>
              <w:t>Investigate</w:t>
            </w:r>
            <w:r>
              <w:rPr>
                <w:lang w:eastAsia="en-GB"/>
              </w:rPr>
              <w:t>,</w:t>
            </w:r>
            <w:r w:rsidRPr="00587AB1">
              <w:rPr>
                <w:lang w:eastAsia="en-GB"/>
              </w:rPr>
              <w:t xml:space="preserve"> describe </w:t>
            </w:r>
            <w:r w:rsidRPr="007A504D">
              <w:rPr>
                <w:shd w:val="clear" w:color="auto" w:fill="F9AE85" w:themeFill="accent2"/>
                <w:lang w:eastAsia="en-GB"/>
              </w:rPr>
              <w:t>and explain</w:t>
            </w:r>
            <w:r w:rsidRPr="00587AB1">
              <w:rPr>
                <w:lang w:eastAsia="en-GB"/>
              </w:rPr>
              <w:t xml:space="preserve"> the effect of changes in temperature on enzyme activity </w:t>
            </w:r>
            <w:r w:rsidRPr="007A504D">
              <w:rPr>
                <w:shd w:val="clear" w:color="auto" w:fill="F9AE85" w:themeFill="accent2"/>
                <w:lang w:eastAsia="en-GB"/>
              </w:rPr>
              <w:t>in terms of kinetic energy, shape and fit, frequency of effective collisions and denaturation</w:t>
            </w:r>
            <w:r w:rsidR="00712CCA" w:rsidRPr="007A504D">
              <w:rPr>
                <w:shd w:val="clear" w:color="auto" w:fill="F9AE85" w:themeFill="accent2"/>
                <w:lang w:eastAsia="en-GB"/>
              </w:rPr>
              <w:t>.</w:t>
            </w:r>
          </w:p>
          <w:p w14:paraId="6515C8C7" w14:textId="77777777" w:rsidR="00BB0FF9" w:rsidRPr="00587AB1" w:rsidRDefault="00BB0FF9" w:rsidP="006168B8">
            <w:pPr>
              <w:autoSpaceDE w:val="0"/>
              <w:autoSpaceDN w:val="0"/>
              <w:adjustRightInd w:val="0"/>
              <w:rPr>
                <w:rFonts w:ascii="Arial" w:hAnsi="Arial" w:cs="Arial"/>
                <w:sz w:val="20"/>
                <w:szCs w:val="20"/>
                <w:lang w:eastAsia="en-GB"/>
              </w:rPr>
            </w:pPr>
          </w:p>
          <w:p w14:paraId="5979FB63" w14:textId="144B45F9" w:rsidR="00BB0FF9" w:rsidRPr="004A4E17" w:rsidRDefault="00BB0FF9" w:rsidP="00827982">
            <w:pPr>
              <w:pStyle w:val="Bulletedlist"/>
              <w:ind w:left="317" w:hanging="283"/>
              <w:rPr>
                <w:lang w:eastAsia="en-GB"/>
              </w:rPr>
            </w:pPr>
            <w:r w:rsidRPr="00587AB1">
              <w:rPr>
                <w:lang w:eastAsia="en-GB"/>
              </w:rPr>
              <w:t>Investigate</w:t>
            </w:r>
            <w:r>
              <w:rPr>
                <w:lang w:eastAsia="en-GB"/>
              </w:rPr>
              <w:t>,</w:t>
            </w:r>
            <w:r w:rsidRPr="00587AB1">
              <w:rPr>
                <w:lang w:eastAsia="en-GB"/>
              </w:rPr>
              <w:t xml:space="preserve"> describe </w:t>
            </w:r>
            <w:r w:rsidRPr="007A504D">
              <w:rPr>
                <w:shd w:val="clear" w:color="auto" w:fill="F9AE85" w:themeFill="accent2"/>
                <w:lang w:eastAsia="en-GB"/>
              </w:rPr>
              <w:t>and explain</w:t>
            </w:r>
            <w:r w:rsidRPr="00587AB1">
              <w:rPr>
                <w:lang w:eastAsia="en-GB"/>
              </w:rPr>
              <w:t xml:space="preserve"> the effect of changes in pH on enzyme activity </w:t>
            </w:r>
            <w:r w:rsidRPr="007A504D">
              <w:rPr>
                <w:shd w:val="clear" w:color="auto" w:fill="F9AE85" w:themeFill="accent2"/>
                <w:lang w:eastAsia="en-GB"/>
              </w:rPr>
              <w:t>in terms of shape and fit and denaturation</w:t>
            </w:r>
            <w:r w:rsidR="00712CCA" w:rsidRPr="007A504D">
              <w:rPr>
                <w:shd w:val="clear" w:color="auto" w:fill="F9AE85" w:themeFill="accent2"/>
                <w:lang w:eastAsia="en-GB"/>
              </w:rPr>
              <w:t>.</w:t>
            </w:r>
          </w:p>
        </w:tc>
        <w:tc>
          <w:tcPr>
            <w:tcW w:w="9243" w:type="dxa"/>
            <w:tcMar>
              <w:top w:w="113" w:type="dxa"/>
              <w:bottom w:w="113" w:type="dxa"/>
            </w:tcMar>
          </w:tcPr>
          <w:p w14:paraId="7A244AC9" w14:textId="21C14117" w:rsidR="00BB0FF9" w:rsidRPr="00587AB1" w:rsidRDefault="00BB0FF9" w:rsidP="006168B8">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Simple experiments with catalase are an excellent introduction to enzymes</w:t>
            </w:r>
            <w:r w:rsidR="00827982">
              <w:rPr>
                <w:rFonts w:ascii="Arial" w:hAnsi="Arial" w:cs="Arial"/>
                <w:sz w:val="20"/>
                <w:szCs w:val="20"/>
                <w:lang w:eastAsia="en-GB"/>
              </w:rPr>
              <w:t>.</w:t>
            </w:r>
          </w:p>
          <w:p w14:paraId="5D560CD6" w14:textId="77777777" w:rsidR="00BB0FF9" w:rsidRPr="00587AB1" w:rsidRDefault="00BB0FF9" w:rsidP="006168B8">
            <w:pPr>
              <w:autoSpaceDE w:val="0"/>
              <w:autoSpaceDN w:val="0"/>
              <w:adjustRightInd w:val="0"/>
              <w:rPr>
                <w:rFonts w:ascii="Arial" w:hAnsi="Arial" w:cs="Arial"/>
                <w:sz w:val="20"/>
                <w:szCs w:val="20"/>
                <w:lang w:eastAsia="en-GB"/>
              </w:rPr>
            </w:pPr>
          </w:p>
          <w:p w14:paraId="4937457C" w14:textId="77777777" w:rsidR="00BB0FF9" w:rsidRDefault="00BB0FF9" w:rsidP="006168B8">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Revise the meaning of the term ‘catalyst’. Ensure that learners understand that enzymes are simple (protein) molecules, not living organisms. They cannot, therefore, be ‘killed’.</w:t>
            </w:r>
          </w:p>
          <w:p w14:paraId="6871746B" w14:textId="77777777" w:rsidR="00BB0FF9" w:rsidRDefault="00BB0FF9" w:rsidP="006168B8">
            <w:pPr>
              <w:autoSpaceDE w:val="0"/>
              <w:autoSpaceDN w:val="0"/>
              <w:adjustRightInd w:val="0"/>
              <w:rPr>
                <w:rFonts w:ascii="Arial" w:hAnsi="Arial" w:cs="Arial"/>
                <w:sz w:val="20"/>
                <w:szCs w:val="20"/>
                <w:lang w:eastAsia="en-GB"/>
              </w:rPr>
            </w:pPr>
          </w:p>
          <w:p w14:paraId="221D9871" w14:textId="181088F8" w:rsidR="00BB0FF9" w:rsidRPr="00587AB1" w:rsidRDefault="00BB0FF9" w:rsidP="006168B8">
            <w:pPr>
              <w:autoSpaceDE w:val="0"/>
              <w:autoSpaceDN w:val="0"/>
              <w:adjustRightInd w:val="0"/>
              <w:rPr>
                <w:rFonts w:ascii="Arial" w:hAnsi="Arial" w:cs="Arial"/>
                <w:sz w:val="20"/>
                <w:szCs w:val="20"/>
                <w:lang w:eastAsia="en-GB"/>
              </w:rPr>
            </w:pPr>
            <w:r>
              <w:rPr>
                <w:rFonts w:ascii="Arial" w:hAnsi="Arial" w:cs="Arial"/>
                <w:sz w:val="20"/>
                <w:szCs w:val="20"/>
                <w:lang w:eastAsia="en-GB"/>
              </w:rPr>
              <w:t>In</w:t>
            </w:r>
            <w:r w:rsidRPr="00587AB1">
              <w:rPr>
                <w:rFonts w:ascii="Arial" w:hAnsi="Arial" w:cs="Arial"/>
                <w:sz w:val="20"/>
                <w:szCs w:val="20"/>
                <w:lang w:eastAsia="en-GB"/>
              </w:rPr>
              <w:t>vestigate the effect of temperature on the effect of enzyme activity, for example using starch and amylase,</w:t>
            </w:r>
            <w:r>
              <w:rPr>
                <w:rFonts w:ascii="Arial" w:hAnsi="Arial" w:cs="Arial"/>
                <w:sz w:val="20"/>
                <w:szCs w:val="20"/>
                <w:lang w:eastAsia="en-GB"/>
              </w:rPr>
              <w:t xml:space="preserve"> </w:t>
            </w:r>
            <w:r w:rsidRPr="00587AB1">
              <w:rPr>
                <w:rFonts w:ascii="Arial" w:hAnsi="Arial" w:cs="Arial"/>
                <w:sz w:val="20"/>
                <w:szCs w:val="20"/>
                <w:lang w:eastAsia="en-GB"/>
              </w:rPr>
              <w:t>or pepsin and milk powder</w:t>
            </w:r>
            <w:r>
              <w:rPr>
                <w:rFonts w:ascii="Arial" w:hAnsi="Arial" w:cs="Arial"/>
                <w:sz w:val="20"/>
                <w:szCs w:val="20"/>
                <w:lang w:eastAsia="en-GB"/>
              </w:rPr>
              <w:t xml:space="preserve">. </w:t>
            </w:r>
          </w:p>
          <w:p w14:paraId="646DF666" w14:textId="36C9DF68" w:rsidR="00BB0FF9" w:rsidRPr="00587AB1" w:rsidRDefault="00BB0FF9" w:rsidP="006168B8">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Explain the rise in activity with temperature, in terms of kinetic theory and the fall as temperature rises above the optimum in terms of denaturation of the enzyme molecules.</w:t>
            </w:r>
          </w:p>
          <w:p w14:paraId="69928E9A" w14:textId="77777777" w:rsidR="00BB0FF9" w:rsidRPr="00587AB1" w:rsidRDefault="00BB0FF9" w:rsidP="006168B8">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Consider the different optimum temperatures of different enzymes, not only those in humans.</w:t>
            </w:r>
          </w:p>
          <w:p w14:paraId="3675AB33" w14:textId="77777777" w:rsidR="00BB0FF9" w:rsidRPr="00587AB1" w:rsidRDefault="00BB0FF9" w:rsidP="006168B8">
            <w:pPr>
              <w:autoSpaceDE w:val="0"/>
              <w:autoSpaceDN w:val="0"/>
              <w:adjustRightInd w:val="0"/>
              <w:rPr>
                <w:rFonts w:ascii="Arial" w:hAnsi="Arial" w:cs="Arial"/>
                <w:sz w:val="20"/>
                <w:szCs w:val="20"/>
                <w:lang w:eastAsia="en-GB"/>
              </w:rPr>
            </w:pPr>
          </w:p>
          <w:p w14:paraId="5B3583AA" w14:textId="35BCE918" w:rsidR="00BB0FF9" w:rsidRPr="00587AB1" w:rsidRDefault="00BB0FF9" w:rsidP="006168B8">
            <w:pPr>
              <w:autoSpaceDE w:val="0"/>
              <w:autoSpaceDN w:val="0"/>
              <w:adjustRightInd w:val="0"/>
              <w:rPr>
                <w:rFonts w:ascii="Arial" w:hAnsi="Arial" w:cs="Arial"/>
                <w:sz w:val="20"/>
                <w:szCs w:val="20"/>
                <w:lang w:eastAsia="en-GB"/>
              </w:rPr>
            </w:pPr>
            <w:r w:rsidRPr="00827982">
              <w:rPr>
                <w:rFonts w:ascii="Arial" w:hAnsi="Arial" w:cs="Arial"/>
                <w:b/>
                <w:sz w:val="20"/>
                <w:szCs w:val="20"/>
                <w:lang w:eastAsia="en-GB"/>
              </w:rPr>
              <w:t>Extension</w:t>
            </w:r>
            <w:r w:rsidR="00827982" w:rsidRPr="00827982">
              <w:rPr>
                <w:rFonts w:ascii="Arial" w:hAnsi="Arial" w:cs="Arial"/>
                <w:b/>
                <w:sz w:val="20"/>
                <w:szCs w:val="20"/>
                <w:lang w:eastAsia="en-GB"/>
              </w:rPr>
              <w:t xml:space="preserve"> activity:</w:t>
            </w:r>
            <w:r w:rsidRPr="00587AB1">
              <w:rPr>
                <w:rFonts w:ascii="Arial" w:hAnsi="Arial" w:cs="Arial"/>
                <w:sz w:val="20"/>
                <w:szCs w:val="20"/>
              </w:rPr>
              <w:t xml:space="preserve"> </w:t>
            </w:r>
            <w:r w:rsidRPr="00587AB1">
              <w:rPr>
                <w:rFonts w:ascii="Arial" w:hAnsi="Arial" w:cs="Arial"/>
                <w:sz w:val="20"/>
                <w:szCs w:val="20"/>
                <w:lang w:eastAsia="en-GB"/>
              </w:rPr>
              <w:t>learners could investigate the effectiveness of enzyme</w:t>
            </w:r>
            <w:r>
              <w:rPr>
                <w:rFonts w:ascii="Arial" w:hAnsi="Arial" w:cs="Arial"/>
                <w:sz w:val="20"/>
                <w:szCs w:val="20"/>
                <w:lang w:eastAsia="en-GB"/>
              </w:rPr>
              <w:t>-</w:t>
            </w:r>
            <w:r w:rsidRPr="00587AB1">
              <w:rPr>
                <w:rFonts w:ascii="Arial" w:hAnsi="Arial" w:cs="Arial"/>
                <w:sz w:val="20"/>
                <w:szCs w:val="20"/>
                <w:lang w:eastAsia="en-GB"/>
              </w:rPr>
              <w:t>based washing powders</w:t>
            </w:r>
            <w:r>
              <w:rPr>
                <w:rFonts w:ascii="Arial" w:hAnsi="Arial" w:cs="Arial"/>
                <w:sz w:val="20"/>
                <w:szCs w:val="20"/>
                <w:lang w:eastAsia="en-GB"/>
              </w:rPr>
              <w:t>.</w:t>
            </w:r>
            <w:r w:rsidRPr="00587AB1">
              <w:rPr>
                <w:rFonts w:ascii="Arial" w:hAnsi="Arial" w:cs="Arial"/>
                <w:sz w:val="20"/>
                <w:szCs w:val="20"/>
                <w:lang w:eastAsia="en-GB"/>
              </w:rPr>
              <w:t xml:space="preserve"> </w:t>
            </w:r>
          </w:p>
          <w:p w14:paraId="2F08FD2E" w14:textId="77777777" w:rsidR="00BB0FF9" w:rsidRPr="00587AB1" w:rsidRDefault="00BB0FF9" w:rsidP="006168B8">
            <w:pPr>
              <w:autoSpaceDE w:val="0"/>
              <w:autoSpaceDN w:val="0"/>
              <w:adjustRightInd w:val="0"/>
              <w:rPr>
                <w:rFonts w:ascii="Arial" w:hAnsi="Arial" w:cs="Arial"/>
                <w:sz w:val="20"/>
                <w:szCs w:val="20"/>
                <w:lang w:eastAsia="en-GB"/>
              </w:rPr>
            </w:pPr>
          </w:p>
          <w:p w14:paraId="06E5A12F" w14:textId="77777777" w:rsidR="00BB0FF9" w:rsidRPr="00587AB1" w:rsidRDefault="00BB0FF9" w:rsidP="006168B8">
            <w:pPr>
              <w:autoSpaceDE w:val="0"/>
              <w:autoSpaceDN w:val="0"/>
              <w:adjustRightInd w:val="0"/>
              <w:rPr>
                <w:rFonts w:ascii="Arial" w:hAnsi="Arial" w:cs="Arial"/>
                <w:sz w:val="20"/>
                <w:szCs w:val="20"/>
              </w:rPr>
            </w:pPr>
            <w:r w:rsidRPr="00587AB1">
              <w:rPr>
                <w:rFonts w:ascii="Arial" w:hAnsi="Arial" w:cs="Arial"/>
                <w:sz w:val="20"/>
                <w:szCs w:val="20"/>
                <w:lang w:eastAsia="en-GB"/>
              </w:rPr>
              <w:t xml:space="preserve">Use the </w:t>
            </w:r>
            <w:proofErr w:type="spellStart"/>
            <w:r w:rsidRPr="002F142E">
              <w:rPr>
                <w:rFonts w:ascii="Arial" w:hAnsi="Arial" w:cs="Arial"/>
                <w:i/>
                <w:sz w:val="20"/>
                <w:szCs w:val="20"/>
                <w:lang w:eastAsia="en-GB"/>
              </w:rPr>
              <w:t>kscience</w:t>
            </w:r>
            <w:proofErr w:type="spellEnd"/>
            <w:r w:rsidRPr="00587AB1">
              <w:rPr>
                <w:rFonts w:ascii="Arial" w:hAnsi="Arial" w:cs="Arial"/>
                <w:sz w:val="20"/>
                <w:szCs w:val="20"/>
                <w:lang w:eastAsia="en-GB"/>
              </w:rPr>
              <w:t xml:space="preserve"> animation on an interactive whiteboard to demonstrate enzyme actions.</w:t>
            </w:r>
          </w:p>
          <w:p w14:paraId="326548E3" w14:textId="77777777" w:rsidR="00BB0FF9" w:rsidRPr="00587AB1" w:rsidRDefault="00BB0FF9" w:rsidP="006168B8">
            <w:pPr>
              <w:autoSpaceDE w:val="0"/>
              <w:autoSpaceDN w:val="0"/>
              <w:adjustRightInd w:val="0"/>
              <w:rPr>
                <w:rFonts w:ascii="Arial" w:hAnsi="Arial" w:cs="Arial"/>
                <w:sz w:val="20"/>
                <w:szCs w:val="20"/>
              </w:rPr>
            </w:pPr>
          </w:p>
          <w:p w14:paraId="72AA0ADF" w14:textId="77777777" w:rsidR="00BB0FF9" w:rsidRPr="00587AB1" w:rsidRDefault="00BB0FF9" w:rsidP="006168B8">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Power</w:t>
            </w:r>
            <w:r>
              <w:rPr>
                <w:rFonts w:ascii="Arial" w:hAnsi="Arial" w:cs="Arial"/>
                <w:sz w:val="20"/>
                <w:szCs w:val="20"/>
                <w:lang w:eastAsia="en-GB"/>
              </w:rPr>
              <w:t>P</w:t>
            </w:r>
            <w:r w:rsidRPr="00587AB1">
              <w:rPr>
                <w:rFonts w:ascii="Arial" w:hAnsi="Arial" w:cs="Arial"/>
                <w:sz w:val="20"/>
                <w:szCs w:val="20"/>
                <w:lang w:eastAsia="en-GB"/>
              </w:rPr>
              <w:t>oint demonstrations and graphs to show the trends of increasing temperature and of different pH solutions provide useful means of interpreting data.</w:t>
            </w:r>
          </w:p>
          <w:p w14:paraId="00700820" w14:textId="77777777" w:rsidR="00BB0FF9" w:rsidRPr="00587AB1" w:rsidRDefault="00BB0FF9" w:rsidP="006168B8">
            <w:pPr>
              <w:autoSpaceDE w:val="0"/>
              <w:autoSpaceDN w:val="0"/>
              <w:adjustRightInd w:val="0"/>
              <w:rPr>
                <w:rFonts w:ascii="Arial" w:hAnsi="Arial" w:cs="Arial"/>
                <w:sz w:val="20"/>
                <w:szCs w:val="20"/>
                <w:lang w:eastAsia="en-GB"/>
              </w:rPr>
            </w:pPr>
          </w:p>
          <w:p w14:paraId="64F45185" w14:textId="77777777" w:rsidR="00BB0FF9" w:rsidRPr="00587AB1" w:rsidRDefault="00BB0FF9" w:rsidP="006168B8">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role of amylase in the breakdown of starch to maltose in seeds provides an example of enzymes in plants. Germinating barley seeds, dipped into a sterilising solution to destroy any micro-organisms on their surfaces, can be placed on sterile starch agar in a Petri dish, which can later be tested for starch with iodine solution.</w:t>
            </w:r>
          </w:p>
          <w:p w14:paraId="0BE8475E" w14:textId="77777777" w:rsidR="00BB0FF9" w:rsidRPr="00587AB1" w:rsidRDefault="00BB0FF9" w:rsidP="006168B8">
            <w:pPr>
              <w:autoSpaceDE w:val="0"/>
              <w:autoSpaceDN w:val="0"/>
              <w:adjustRightInd w:val="0"/>
              <w:rPr>
                <w:rFonts w:ascii="Arial" w:hAnsi="Arial" w:cs="Arial"/>
                <w:sz w:val="20"/>
                <w:szCs w:val="20"/>
                <w:lang w:eastAsia="en-GB"/>
              </w:rPr>
            </w:pPr>
          </w:p>
          <w:p w14:paraId="69069D3D" w14:textId="33F2C0F1" w:rsidR="00BB0FF9" w:rsidRDefault="00BB0FF9" w:rsidP="006168B8">
            <w:pPr>
              <w:autoSpaceDE w:val="0"/>
              <w:autoSpaceDN w:val="0"/>
              <w:adjustRightInd w:val="0"/>
              <w:rPr>
                <w:rFonts w:ascii="Arial" w:hAnsi="Arial" w:cs="Arial"/>
                <w:sz w:val="20"/>
                <w:szCs w:val="20"/>
                <w:lang w:eastAsia="en-GB"/>
              </w:rPr>
            </w:pPr>
            <w:r w:rsidRPr="00827982">
              <w:rPr>
                <w:rFonts w:ascii="Arial" w:hAnsi="Arial" w:cs="Arial"/>
                <w:b/>
                <w:sz w:val="20"/>
                <w:szCs w:val="20"/>
                <w:lang w:eastAsia="en-GB"/>
              </w:rPr>
              <w:t>Extension</w:t>
            </w:r>
            <w:r w:rsidR="00827982" w:rsidRPr="00827982">
              <w:rPr>
                <w:rFonts w:ascii="Arial" w:hAnsi="Arial" w:cs="Arial"/>
                <w:b/>
                <w:sz w:val="20"/>
                <w:szCs w:val="20"/>
                <w:lang w:eastAsia="en-GB"/>
              </w:rPr>
              <w:t xml:space="preserve"> activity:</w:t>
            </w:r>
            <w:r w:rsidRPr="00587AB1">
              <w:rPr>
                <w:rFonts w:ascii="Arial" w:hAnsi="Arial" w:cs="Arial"/>
                <w:sz w:val="20"/>
                <w:szCs w:val="20"/>
                <w:lang w:eastAsia="en-GB"/>
              </w:rPr>
              <w:t xml:space="preserve"> proteases, lipases and amylases, often with high optimum temperatures, are all used in biological washing products. Investigations can be carried out into the effectiveness of these in removing different types of stains.</w:t>
            </w:r>
          </w:p>
          <w:p w14:paraId="02E0B4B2" w14:textId="77777777" w:rsidR="00827982" w:rsidRPr="00587AB1" w:rsidRDefault="00827982" w:rsidP="006168B8">
            <w:pPr>
              <w:autoSpaceDE w:val="0"/>
              <w:autoSpaceDN w:val="0"/>
              <w:adjustRightInd w:val="0"/>
              <w:rPr>
                <w:rFonts w:ascii="Arial" w:hAnsi="Arial" w:cs="Arial"/>
                <w:sz w:val="20"/>
                <w:szCs w:val="20"/>
                <w:lang w:eastAsia="en-GB"/>
              </w:rPr>
            </w:pPr>
          </w:p>
          <w:p w14:paraId="3DCB20ED" w14:textId="77777777" w:rsidR="00BB0FF9" w:rsidRPr="00587AB1" w:rsidRDefault="00BB0FF9" w:rsidP="006168B8">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Simple experiments on the effect of pectinase on the yield of juice from crushed apples or tinned apple purée can be carried out.</w:t>
            </w:r>
          </w:p>
          <w:p w14:paraId="34BAEFED" w14:textId="77777777" w:rsidR="00BB0FF9" w:rsidRDefault="00BB0FF9" w:rsidP="006168B8">
            <w:pPr>
              <w:autoSpaceDE w:val="0"/>
              <w:autoSpaceDN w:val="0"/>
              <w:adjustRightInd w:val="0"/>
              <w:rPr>
                <w:rFonts w:ascii="Arial" w:hAnsi="Arial" w:cs="Arial"/>
                <w:sz w:val="20"/>
                <w:szCs w:val="20"/>
                <w:lang w:eastAsia="en-GB"/>
              </w:rPr>
            </w:pPr>
          </w:p>
          <w:p w14:paraId="02932A0C" w14:textId="0180CDA9" w:rsidR="00BB0FF9" w:rsidRPr="00827982" w:rsidRDefault="00BB0FF9" w:rsidP="006168B8">
            <w:pPr>
              <w:autoSpaceDE w:val="0"/>
              <w:autoSpaceDN w:val="0"/>
              <w:adjustRightInd w:val="0"/>
              <w:rPr>
                <w:rFonts w:ascii="Arial" w:hAnsi="Arial" w:cs="Arial"/>
                <w:b/>
                <w:i/>
                <w:color w:val="000000"/>
                <w:sz w:val="20"/>
                <w:szCs w:val="20"/>
              </w:rPr>
            </w:pPr>
            <w:r w:rsidRPr="00827982">
              <w:rPr>
                <w:rFonts w:ascii="Arial" w:hAnsi="Arial" w:cs="Arial"/>
                <w:b/>
                <w:i/>
                <w:color w:val="000000"/>
                <w:sz w:val="20"/>
                <w:szCs w:val="20"/>
              </w:rPr>
              <w:t>Suggested practical</w:t>
            </w:r>
            <w:r w:rsidR="00827982" w:rsidRPr="00827982">
              <w:rPr>
                <w:rFonts w:ascii="Arial" w:hAnsi="Arial" w:cs="Arial"/>
                <w:b/>
                <w:i/>
                <w:color w:val="000000"/>
                <w:sz w:val="20"/>
                <w:szCs w:val="20"/>
              </w:rPr>
              <w:t>s</w:t>
            </w:r>
            <w:r w:rsidRPr="00827982">
              <w:rPr>
                <w:rFonts w:ascii="Arial" w:hAnsi="Arial" w:cs="Arial"/>
                <w:b/>
                <w:i/>
                <w:color w:val="000000"/>
                <w:sz w:val="20"/>
                <w:szCs w:val="20"/>
              </w:rPr>
              <w:t>:</w:t>
            </w:r>
          </w:p>
          <w:p w14:paraId="62C0C4C1" w14:textId="77777777" w:rsidR="00BB0FF9" w:rsidRPr="00587AB1" w:rsidRDefault="00BB0FF9" w:rsidP="00954C28">
            <w:pPr>
              <w:pStyle w:val="Bulletedlist"/>
            </w:pPr>
            <w:r w:rsidRPr="00587AB1">
              <w:t xml:space="preserve">Experimental investigation on </w:t>
            </w:r>
            <w:r w:rsidRPr="00647747">
              <w:t>(</w:t>
            </w:r>
            <w:r>
              <w:t>i</w:t>
            </w:r>
            <w:r w:rsidRPr="00647747">
              <w:t>)</w:t>
            </w:r>
            <w:r w:rsidRPr="00587AB1">
              <w:t xml:space="preserve"> temperature, (ii) pH using buffers on catalase </w:t>
            </w:r>
            <w:r>
              <w:t>(</w:t>
            </w:r>
            <w:r w:rsidRPr="00587AB1">
              <w:t>from fresh plant tissue</w:t>
            </w:r>
            <w:r>
              <w:t>)</w:t>
            </w:r>
            <w:r w:rsidRPr="00587AB1">
              <w:t xml:space="preserve"> / amylase </w:t>
            </w:r>
            <w:r>
              <w:t>(</w:t>
            </w:r>
            <w:r w:rsidRPr="00587AB1">
              <w:t>diastase</w:t>
            </w:r>
            <w:r>
              <w:t xml:space="preserve"> </w:t>
            </w:r>
            <w:r w:rsidRPr="00587AB1">
              <w:t>/ germinating seeds</w:t>
            </w:r>
            <w:r>
              <w:t>)</w:t>
            </w:r>
            <w:r w:rsidRPr="00587AB1">
              <w:t xml:space="preserve"> / protease</w:t>
            </w:r>
            <w:r>
              <w:t>,</w:t>
            </w:r>
            <w:r w:rsidRPr="00587AB1">
              <w:t xml:space="preserve"> e</w:t>
            </w:r>
            <w:r>
              <w:t>.</w:t>
            </w:r>
            <w:r w:rsidRPr="00587AB1">
              <w:t>g</w:t>
            </w:r>
            <w:r>
              <w:t>.</w:t>
            </w:r>
            <w:r w:rsidRPr="00587AB1">
              <w:t xml:space="preserve"> trypsin / lipase / rennin / pectinase / or other available enzyme.</w:t>
            </w:r>
          </w:p>
          <w:p w14:paraId="18491B60" w14:textId="77777777" w:rsidR="00BB0FF9" w:rsidRPr="00587AB1" w:rsidRDefault="00BB0FF9" w:rsidP="00954C28">
            <w:pPr>
              <w:pStyle w:val="Bulletedlist"/>
            </w:pPr>
            <w:r w:rsidRPr="00587AB1">
              <w:t>Important that planning of an enzyme investigation is carried out so that control variables and safety factors are fully reali</w:t>
            </w:r>
            <w:r>
              <w:t>s</w:t>
            </w:r>
            <w:r w:rsidRPr="00587AB1">
              <w:t>ed.</w:t>
            </w:r>
          </w:p>
          <w:p w14:paraId="7D6A0FB9" w14:textId="77777777" w:rsidR="00BB0FF9" w:rsidRDefault="00BB0FF9" w:rsidP="00954C28">
            <w:pPr>
              <w:pStyle w:val="Bulletedlist"/>
            </w:pPr>
            <w:r w:rsidRPr="00587AB1">
              <w:t>Practical – germination of seeds – showing activity of enzymes from seeds breaking down starch in agar plates; or extracting enzymes from cotyledons and breaking down starch in solutions.</w:t>
            </w:r>
          </w:p>
          <w:p w14:paraId="68EA376C" w14:textId="77777777" w:rsidR="00954C28" w:rsidRDefault="00954C28" w:rsidP="00954C28">
            <w:pPr>
              <w:pStyle w:val="Bulletedlist"/>
              <w:numPr>
                <w:ilvl w:val="0"/>
                <w:numId w:val="0"/>
              </w:numPr>
              <w:ind w:left="720" w:hanging="360"/>
            </w:pPr>
          </w:p>
          <w:p w14:paraId="0B519EBC" w14:textId="77777777" w:rsidR="00954C28" w:rsidRPr="00587AB1" w:rsidRDefault="00954C28" w:rsidP="00954C28">
            <w:pPr>
              <w:rPr>
                <w:rFonts w:ascii="Arial" w:hAnsi="Arial" w:cs="Arial"/>
                <w:sz w:val="20"/>
                <w:szCs w:val="20"/>
              </w:rPr>
            </w:pPr>
            <w:r>
              <w:rPr>
                <w:rFonts w:ascii="Arial" w:hAnsi="Arial" w:cs="Arial"/>
                <w:sz w:val="20"/>
                <w:szCs w:val="20"/>
              </w:rPr>
              <w:t xml:space="preserve">Practical biology </w:t>
            </w:r>
            <w:r w:rsidRPr="00587AB1">
              <w:rPr>
                <w:rFonts w:ascii="Arial" w:hAnsi="Arial" w:cs="Arial"/>
                <w:sz w:val="20"/>
                <w:szCs w:val="20"/>
              </w:rPr>
              <w:t xml:space="preserve">– </w:t>
            </w:r>
            <w:r>
              <w:rPr>
                <w:rFonts w:ascii="Arial" w:hAnsi="Arial" w:cs="Arial"/>
                <w:sz w:val="20"/>
                <w:szCs w:val="20"/>
              </w:rPr>
              <w:t>e</w:t>
            </w:r>
            <w:r w:rsidRPr="00587AB1">
              <w:rPr>
                <w:rFonts w:ascii="Arial" w:hAnsi="Arial" w:cs="Arial"/>
                <w:sz w:val="20"/>
                <w:szCs w:val="20"/>
              </w:rPr>
              <w:t>nzymes:</w:t>
            </w:r>
          </w:p>
          <w:p w14:paraId="55434FE3" w14:textId="77777777" w:rsidR="00954C28" w:rsidRPr="007A504D" w:rsidRDefault="006F098B" w:rsidP="00954C28">
            <w:pPr>
              <w:rPr>
                <w:rStyle w:val="Weblink"/>
              </w:rPr>
            </w:pPr>
            <w:hyperlink r:id="rId55" w:history="1">
              <w:r w:rsidR="00954C28" w:rsidRPr="007A504D">
                <w:rPr>
                  <w:rStyle w:val="Weblink"/>
                </w:rPr>
                <w:t>www.nuffieldfoundation.org/practical-biology/investigating-enzymes-used-laundry-detergents</w:t>
              </w:r>
            </w:hyperlink>
          </w:p>
          <w:p w14:paraId="743688B4" w14:textId="77777777" w:rsidR="00540FCB" w:rsidRDefault="00540FCB" w:rsidP="00954C28">
            <w:pPr>
              <w:rPr>
                <w:rFonts w:ascii="Arial" w:hAnsi="Arial" w:cs="Arial"/>
                <w:sz w:val="20"/>
                <w:szCs w:val="20"/>
              </w:rPr>
            </w:pPr>
          </w:p>
          <w:p w14:paraId="06055A94" w14:textId="2E7FB459" w:rsidR="00954C28" w:rsidRPr="00587AB1" w:rsidRDefault="00954C28" w:rsidP="00954C28">
            <w:pPr>
              <w:rPr>
                <w:rFonts w:ascii="Arial" w:hAnsi="Arial" w:cs="Arial"/>
                <w:sz w:val="20"/>
                <w:szCs w:val="20"/>
              </w:rPr>
            </w:pPr>
            <w:r w:rsidRPr="00587AB1">
              <w:rPr>
                <w:rFonts w:ascii="Arial" w:hAnsi="Arial" w:cs="Arial"/>
                <w:sz w:val="20"/>
                <w:szCs w:val="20"/>
              </w:rPr>
              <w:t>Simple account of how enzymes work:</w:t>
            </w:r>
          </w:p>
          <w:p w14:paraId="167093D8" w14:textId="77777777" w:rsidR="00954C28" w:rsidRPr="007A504D" w:rsidRDefault="006F098B" w:rsidP="00954C28">
            <w:pPr>
              <w:rPr>
                <w:rStyle w:val="Weblink"/>
              </w:rPr>
            </w:pPr>
            <w:hyperlink r:id="rId56" w:history="1">
              <w:r w:rsidR="00954C28" w:rsidRPr="007A504D">
                <w:rPr>
                  <w:rStyle w:val="Weblink"/>
                </w:rPr>
                <w:t>www.abpischools.org.uk/page/modules/enzymes/enzymes1.cfm</w:t>
              </w:r>
            </w:hyperlink>
          </w:p>
          <w:p w14:paraId="77E48228" w14:textId="77777777" w:rsidR="00954C28" w:rsidRPr="00587AB1" w:rsidRDefault="00954C28" w:rsidP="00954C28">
            <w:pPr>
              <w:rPr>
                <w:rFonts w:ascii="Arial" w:hAnsi="Arial" w:cs="Arial"/>
                <w:sz w:val="20"/>
                <w:szCs w:val="20"/>
              </w:rPr>
            </w:pPr>
          </w:p>
          <w:p w14:paraId="14623DAF" w14:textId="77777777" w:rsidR="00954C28" w:rsidRPr="00587AB1" w:rsidRDefault="00954C28" w:rsidP="00954C28">
            <w:pPr>
              <w:rPr>
                <w:rFonts w:ascii="Arial" w:hAnsi="Arial" w:cs="Arial"/>
                <w:sz w:val="20"/>
                <w:szCs w:val="20"/>
              </w:rPr>
            </w:pPr>
            <w:r w:rsidRPr="00587AB1">
              <w:rPr>
                <w:rFonts w:ascii="Arial" w:hAnsi="Arial" w:cs="Arial"/>
                <w:sz w:val="20"/>
                <w:szCs w:val="20"/>
              </w:rPr>
              <w:t>Interactive model of enzyme action:</w:t>
            </w:r>
          </w:p>
          <w:p w14:paraId="17E50D83" w14:textId="77777777" w:rsidR="00954C28" w:rsidRPr="007A504D" w:rsidRDefault="006F098B" w:rsidP="00954C28">
            <w:pPr>
              <w:rPr>
                <w:rStyle w:val="Weblink"/>
              </w:rPr>
            </w:pPr>
            <w:hyperlink r:id="rId57" w:history="1">
              <w:r w:rsidR="00954C28" w:rsidRPr="007A504D">
                <w:rPr>
                  <w:rStyle w:val="Weblink"/>
                </w:rPr>
                <w:t>www.kscience.co.uk/aanimations/model.swf</w:t>
              </w:r>
            </w:hyperlink>
          </w:p>
          <w:p w14:paraId="49441123" w14:textId="77777777" w:rsidR="00954C28" w:rsidRPr="00587AB1" w:rsidRDefault="00954C28" w:rsidP="00954C28">
            <w:pPr>
              <w:rPr>
                <w:rFonts w:ascii="Arial" w:hAnsi="Arial" w:cs="Arial"/>
                <w:sz w:val="20"/>
                <w:szCs w:val="20"/>
              </w:rPr>
            </w:pPr>
          </w:p>
          <w:p w14:paraId="5ABAA23F" w14:textId="77777777" w:rsidR="00954C28" w:rsidRPr="00587AB1" w:rsidRDefault="00954C28" w:rsidP="00954C28">
            <w:pPr>
              <w:rPr>
                <w:rFonts w:ascii="Arial" w:hAnsi="Arial" w:cs="Arial"/>
                <w:sz w:val="20"/>
                <w:szCs w:val="20"/>
              </w:rPr>
            </w:pPr>
          </w:p>
          <w:p w14:paraId="44EF1FB5" w14:textId="77777777" w:rsidR="00954C28" w:rsidRPr="00587AB1" w:rsidRDefault="00954C28" w:rsidP="00954C28">
            <w:pPr>
              <w:rPr>
                <w:rFonts w:ascii="Arial" w:hAnsi="Arial" w:cs="Arial"/>
                <w:sz w:val="20"/>
                <w:szCs w:val="20"/>
              </w:rPr>
            </w:pPr>
            <w:r>
              <w:rPr>
                <w:rFonts w:ascii="Arial" w:hAnsi="Arial" w:cs="Arial"/>
                <w:sz w:val="20"/>
                <w:szCs w:val="20"/>
              </w:rPr>
              <w:lastRenderedPageBreak/>
              <w:t>Revision – e</w:t>
            </w:r>
            <w:r w:rsidRPr="00587AB1">
              <w:rPr>
                <w:rFonts w:ascii="Arial" w:hAnsi="Arial" w:cs="Arial"/>
                <w:sz w:val="20"/>
                <w:szCs w:val="20"/>
              </w:rPr>
              <w:t>nzymes:</w:t>
            </w:r>
          </w:p>
          <w:p w14:paraId="37ADF103" w14:textId="354EF9D2" w:rsidR="00954C28" w:rsidRPr="007A504D" w:rsidRDefault="006F098B" w:rsidP="00954C28">
            <w:pPr>
              <w:autoSpaceDE w:val="0"/>
              <w:autoSpaceDN w:val="0"/>
              <w:adjustRightInd w:val="0"/>
              <w:rPr>
                <w:rStyle w:val="Bold"/>
                <w:b w:val="0"/>
                <w:color w:val="55C2E6"/>
                <w:u w:val="single"/>
              </w:rPr>
            </w:pPr>
            <w:hyperlink r:id="rId58" w:history="1">
              <w:r w:rsidR="00954C28" w:rsidRPr="007A504D">
                <w:rPr>
                  <w:rStyle w:val="Weblink"/>
                </w:rPr>
                <w:t>www.s-cool.co.uk/gcse/biology/enzymes/revise-it/enzymes</w:t>
              </w:r>
            </w:hyperlink>
          </w:p>
        </w:tc>
      </w:tr>
      <w:tr w:rsidR="00BB0FF9" w:rsidRPr="004A4E17" w14:paraId="4750D976" w14:textId="77777777" w:rsidTr="00FD0BE2">
        <w:trPr>
          <w:trHeight w:hRule="exact" w:val="440"/>
          <w:tblHeader/>
        </w:trPr>
        <w:tc>
          <w:tcPr>
            <w:tcW w:w="14601" w:type="dxa"/>
            <w:gridSpan w:val="3"/>
            <w:shd w:val="clear" w:color="auto" w:fill="EA5B0C"/>
            <w:tcMar>
              <w:top w:w="113" w:type="dxa"/>
              <w:bottom w:w="113" w:type="dxa"/>
            </w:tcMar>
            <w:vAlign w:val="center"/>
          </w:tcPr>
          <w:p w14:paraId="2965F410" w14:textId="77777777" w:rsidR="00BB0FF9" w:rsidRPr="00FB2E1E" w:rsidRDefault="00BB0FF9" w:rsidP="00393536">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BB0FF9" w:rsidRPr="004A4E17" w14:paraId="22B68A4A" w14:textId="77777777" w:rsidTr="00FD0BE2">
        <w:tblPrEx>
          <w:tblCellMar>
            <w:top w:w="0" w:type="dxa"/>
            <w:bottom w:w="0" w:type="dxa"/>
          </w:tblCellMar>
        </w:tblPrEx>
        <w:tc>
          <w:tcPr>
            <w:tcW w:w="14601" w:type="dxa"/>
            <w:gridSpan w:val="3"/>
            <w:tcMar>
              <w:top w:w="113" w:type="dxa"/>
              <w:bottom w:w="113" w:type="dxa"/>
            </w:tcMar>
          </w:tcPr>
          <w:p w14:paraId="03B360EF" w14:textId="5A78542F" w:rsidR="00BB0FF9" w:rsidRDefault="00BB0FF9" w:rsidP="0043639B">
            <w:pPr>
              <w:pStyle w:val="BodyText"/>
              <w:rPr>
                <w:rStyle w:val="CIE-Link"/>
              </w:rPr>
            </w:pPr>
            <w:r>
              <w:rPr>
                <w:lang w:eastAsia="en-GB"/>
              </w:rPr>
              <w:t xml:space="preserve">Past/specimen papers and mark schemes are available to download at </w:t>
            </w:r>
            <w:hyperlink r:id="rId59" w:history="1">
              <w:r w:rsidR="00FD0BE2" w:rsidRPr="007A504D">
                <w:rPr>
                  <w:rStyle w:val="Hyperlink"/>
                  <w:rFonts w:cs="Arial"/>
                  <w:color w:val="575756" w:themeColor="accent4"/>
                  <w:spacing w:val="-1"/>
                </w:rPr>
                <w:t>www.cambridgeinternational.org/support</w:t>
              </w:r>
            </w:hyperlink>
            <w:r w:rsidRPr="0043639B">
              <w:rPr>
                <w:rStyle w:val="CIE-Link"/>
              </w:rPr>
              <w:t xml:space="preserve"> </w:t>
            </w:r>
            <w:r w:rsidR="001F4782">
              <w:rPr>
                <w:rStyle w:val="CIE-Link"/>
              </w:rPr>
              <w:t>(F)</w:t>
            </w:r>
          </w:p>
          <w:p w14:paraId="392EECB8" w14:textId="77777777" w:rsidR="00954C28" w:rsidRDefault="00954C28" w:rsidP="0043639B">
            <w:pPr>
              <w:pStyle w:val="BodyText"/>
              <w:rPr>
                <w:rStyle w:val="CIE-Link"/>
              </w:rPr>
            </w:pPr>
          </w:p>
          <w:p w14:paraId="74873727" w14:textId="730C2D13" w:rsidR="00954C28" w:rsidRPr="001F4782" w:rsidRDefault="001F4782" w:rsidP="001F4782">
            <w:pPr>
              <w:pStyle w:val="ListParagraph"/>
              <w:numPr>
                <w:ilvl w:val="1"/>
                <w:numId w:val="43"/>
              </w:numPr>
              <w:rPr>
                <w:rFonts w:cs="Arial"/>
                <w:b/>
              </w:rPr>
            </w:pPr>
            <w:r w:rsidRPr="001F4782">
              <w:rPr>
                <w:rFonts w:cs="Arial"/>
                <w:b/>
              </w:rPr>
              <w:tab/>
            </w:r>
            <w:r w:rsidRPr="001F4782">
              <w:rPr>
                <w:rFonts w:cs="Arial"/>
                <w:b/>
              </w:rPr>
              <w:tab/>
            </w:r>
            <w:r w:rsidRPr="001F4782">
              <w:rPr>
                <w:rFonts w:cs="Arial"/>
                <w:b/>
              </w:rPr>
              <w:tab/>
              <w:t>1.3</w:t>
            </w:r>
            <w:r w:rsidRPr="001F4782">
              <w:rPr>
                <w:rFonts w:cs="Arial"/>
                <w:b/>
              </w:rPr>
              <w:tab/>
            </w:r>
            <w:r w:rsidRPr="001F4782">
              <w:rPr>
                <w:rFonts w:cs="Arial"/>
                <w:b/>
              </w:rPr>
              <w:tab/>
            </w:r>
            <w:r w:rsidRPr="001F4782">
              <w:rPr>
                <w:rFonts w:cs="Arial"/>
                <w:b/>
              </w:rPr>
              <w:tab/>
            </w:r>
            <w:r w:rsidRPr="001F4782">
              <w:rPr>
                <w:rFonts w:cs="Arial"/>
                <w:b/>
              </w:rPr>
              <w:tab/>
              <w:t>1.4</w:t>
            </w:r>
          </w:p>
          <w:p w14:paraId="36487722" w14:textId="127B3252" w:rsidR="001F4782" w:rsidRPr="001F4782" w:rsidRDefault="00954C28" w:rsidP="001F4782">
            <w:pPr>
              <w:rPr>
                <w:rFonts w:ascii="Arial" w:hAnsi="Arial" w:cs="Arial"/>
                <w:color w:val="000000"/>
                <w:sz w:val="20"/>
                <w:szCs w:val="20"/>
              </w:rPr>
            </w:pPr>
            <w:r w:rsidRPr="001F4782">
              <w:rPr>
                <w:rFonts w:ascii="Arial" w:hAnsi="Arial" w:cs="Arial"/>
                <w:color w:val="000000"/>
                <w:sz w:val="20"/>
                <w:szCs w:val="20"/>
              </w:rPr>
              <w:t>Jun 2011 Paper 22 Q1</w:t>
            </w:r>
            <w:r w:rsidR="001F4782" w:rsidRPr="001F4782">
              <w:rPr>
                <w:rFonts w:ascii="Arial" w:hAnsi="Arial" w:cs="Arial"/>
                <w:color w:val="000000"/>
                <w:sz w:val="20"/>
                <w:szCs w:val="20"/>
              </w:rPr>
              <w:tab/>
            </w:r>
            <w:r w:rsidR="001F4782" w:rsidRPr="001F4782">
              <w:rPr>
                <w:rFonts w:ascii="Arial" w:hAnsi="Arial" w:cs="Arial"/>
                <w:color w:val="000000"/>
                <w:sz w:val="20"/>
                <w:szCs w:val="20"/>
              </w:rPr>
              <w:tab/>
            </w:r>
            <w:r w:rsidR="004E466C">
              <w:rPr>
                <w:rFonts w:ascii="Arial" w:hAnsi="Arial" w:cs="Arial"/>
                <w:color w:val="000000"/>
                <w:sz w:val="20"/>
                <w:szCs w:val="20"/>
              </w:rPr>
              <w:t xml:space="preserve">2016 Specimen Paper </w:t>
            </w:r>
            <w:r w:rsidR="001F4782" w:rsidRPr="001F4782">
              <w:rPr>
                <w:rFonts w:ascii="Arial" w:hAnsi="Arial" w:cs="Arial"/>
                <w:color w:val="000000"/>
                <w:sz w:val="20"/>
                <w:szCs w:val="20"/>
              </w:rPr>
              <w:t>3 Q2</w:t>
            </w:r>
            <w:r w:rsidR="001F4782" w:rsidRPr="001F4782">
              <w:rPr>
                <w:rFonts w:ascii="Arial" w:hAnsi="Arial" w:cs="Arial"/>
                <w:color w:val="000000"/>
                <w:sz w:val="20"/>
                <w:szCs w:val="20"/>
              </w:rPr>
              <w:tab/>
              <w:t>Jun 2012 Paper 22 Q1</w:t>
            </w:r>
          </w:p>
          <w:p w14:paraId="43D93762" w14:textId="77777777" w:rsidR="001F4782" w:rsidRPr="001F4782" w:rsidRDefault="00954C28" w:rsidP="001F4782">
            <w:pPr>
              <w:rPr>
                <w:rFonts w:ascii="Arial" w:hAnsi="Arial" w:cs="Arial"/>
                <w:color w:val="000000"/>
                <w:sz w:val="20"/>
                <w:szCs w:val="20"/>
              </w:rPr>
            </w:pPr>
            <w:r w:rsidRPr="001F4782">
              <w:rPr>
                <w:rFonts w:ascii="Arial" w:hAnsi="Arial" w:cs="Arial"/>
                <w:color w:val="000000"/>
                <w:sz w:val="20"/>
                <w:szCs w:val="20"/>
              </w:rPr>
              <w:t>Jun 2012 Paper 21 Q1</w:t>
            </w:r>
            <w:r w:rsidR="001F4782" w:rsidRPr="001F4782">
              <w:rPr>
                <w:rFonts w:ascii="Arial" w:hAnsi="Arial" w:cs="Arial"/>
                <w:color w:val="000000"/>
                <w:sz w:val="20"/>
                <w:szCs w:val="20"/>
              </w:rPr>
              <w:tab/>
            </w:r>
            <w:r w:rsidR="001F4782" w:rsidRPr="001F4782">
              <w:rPr>
                <w:rFonts w:ascii="Arial" w:hAnsi="Arial" w:cs="Arial"/>
                <w:color w:val="000000"/>
                <w:sz w:val="20"/>
                <w:szCs w:val="20"/>
              </w:rPr>
              <w:tab/>
              <w:t>Jun 2012 Paper 31 Q2</w:t>
            </w:r>
            <w:r w:rsidR="001F4782" w:rsidRPr="001F4782">
              <w:rPr>
                <w:rFonts w:ascii="Arial" w:hAnsi="Arial" w:cs="Arial"/>
                <w:color w:val="000000"/>
                <w:sz w:val="20"/>
                <w:szCs w:val="20"/>
              </w:rPr>
              <w:tab/>
            </w:r>
            <w:r w:rsidR="001F4782" w:rsidRPr="001F4782">
              <w:rPr>
                <w:rFonts w:ascii="Arial" w:hAnsi="Arial" w:cs="Arial"/>
                <w:color w:val="000000"/>
                <w:sz w:val="20"/>
                <w:szCs w:val="20"/>
              </w:rPr>
              <w:tab/>
              <w:t>Jun 2012 Paper 33 Q1</w:t>
            </w:r>
          </w:p>
          <w:p w14:paraId="38F642C5" w14:textId="77777777" w:rsidR="001F4782" w:rsidRPr="001F4782" w:rsidRDefault="00954C28" w:rsidP="001F4782">
            <w:pPr>
              <w:pStyle w:val="BodyText"/>
              <w:rPr>
                <w:color w:val="000000"/>
              </w:rPr>
            </w:pPr>
            <w:r w:rsidRPr="001F4782">
              <w:t>Jun 2013 Paper 21 Q1</w:t>
            </w:r>
            <w:r w:rsidR="001F4782" w:rsidRPr="001F4782">
              <w:tab/>
            </w:r>
            <w:r w:rsidR="001F4782" w:rsidRPr="001F4782">
              <w:tab/>
            </w:r>
            <w:r w:rsidR="001F4782" w:rsidRPr="001F4782">
              <w:rPr>
                <w:color w:val="000000"/>
              </w:rPr>
              <w:t>Jun 2013 Paper 22 Q1</w:t>
            </w:r>
          </w:p>
          <w:p w14:paraId="16474AD8" w14:textId="744FCC2C" w:rsidR="00954C28" w:rsidRPr="001F4782" w:rsidRDefault="004E466C" w:rsidP="00954C28">
            <w:pPr>
              <w:pStyle w:val="BodyText"/>
              <w:rPr>
                <w:lang w:val="en-US"/>
              </w:rPr>
            </w:pPr>
            <w:r>
              <w:rPr>
                <w:lang w:val="en-US"/>
              </w:rPr>
              <w:t xml:space="preserve">2016 </w:t>
            </w:r>
            <w:r w:rsidR="00954C28" w:rsidRPr="001F4782">
              <w:rPr>
                <w:lang w:val="en-US"/>
              </w:rPr>
              <w:t>Specimen Paper</w:t>
            </w:r>
            <w:r>
              <w:rPr>
                <w:lang w:val="en-US"/>
              </w:rPr>
              <w:t xml:space="preserve"> </w:t>
            </w:r>
            <w:r w:rsidR="00954C28" w:rsidRPr="001F4782">
              <w:rPr>
                <w:lang w:val="en-US"/>
              </w:rPr>
              <w:t>3 Q1</w:t>
            </w:r>
          </w:p>
          <w:p w14:paraId="480F0DDF" w14:textId="77777777" w:rsidR="00954C28" w:rsidRPr="001F4782" w:rsidRDefault="00954C28" w:rsidP="00954C28">
            <w:pPr>
              <w:rPr>
                <w:rFonts w:ascii="Arial" w:hAnsi="Arial" w:cs="Arial"/>
                <w:sz w:val="20"/>
                <w:szCs w:val="20"/>
              </w:rPr>
            </w:pPr>
          </w:p>
          <w:p w14:paraId="6C92EBAD" w14:textId="56D9E862" w:rsidR="00954C28" w:rsidRPr="001F4782" w:rsidRDefault="00F3069C" w:rsidP="00954C28">
            <w:pPr>
              <w:rPr>
                <w:rFonts w:ascii="Arial" w:hAnsi="Arial" w:cs="Arial"/>
                <w:b/>
                <w:sz w:val="20"/>
                <w:szCs w:val="20"/>
              </w:rPr>
            </w:pPr>
            <w:r w:rsidRPr="001F4782">
              <w:rPr>
                <w:rFonts w:ascii="Arial" w:hAnsi="Arial" w:cs="Arial"/>
                <w:b/>
                <w:sz w:val="20"/>
                <w:szCs w:val="20"/>
              </w:rPr>
              <w:t>2.2</w:t>
            </w:r>
            <w:r w:rsidR="00954C28" w:rsidRPr="001F4782">
              <w:rPr>
                <w:rFonts w:ascii="Arial" w:hAnsi="Arial" w:cs="Arial"/>
                <w:b/>
                <w:sz w:val="20"/>
                <w:szCs w:val="20"/>
              </w:rPr>
              <w:t xml:space="preserve"> </w:t>
            </w:r>
            <w:r w:rsidR="001F4782" w:rsidRPr="001F4782">
              <w:rPr>
                <w:rFonts w:ascii="Arial" w:hAnsi="Arial" w:cs="Arial"/>
                <w:b/>
                <w:sz w:val="20"/>
                <w:szCs w:val="20"/>
              </w:rPr>
              <w:tab/>
            </w:r>
            <w:r w:rsidR="001F4782" w:rsidRPr="001F4782">
              <w:rPr>
                <w:rFonts w:ascii="Arial" w:hAnsi="Arial" w:cs="Arial"/>
                <w:b/>
                <w:sz w:val="20"/>
                <w:szCs w:val="20"/>
              </w:rPr>
              <w:tab/>
            </w:r>
            <w:r w:rsidR="001F4782" w:rsidRPr="001F4782">
              <w:rPr>
                <w:rFonts w:ascii="Arial" w:hAnsi="Arial" w:cs="Arial"/>
                <w:b/>
                <w:sz w:val="20"/>
                <w:szCs w:val="20"/>
              </w:rPr>
              <w:tab/>
            </w:r>
            <w:r w:rsidR="001F4782" w:rsidRPr="001F4782">
              <w:rPr>
                <w:rFonts w:ascii="Arial" w:hAnsi="Arial" w:cs="Arial"/>
                <w:b/>
                <w:sz w:val="20"/>
                <w:szCs w:val="20"/>
              </w:rPr>
              <w:tab/>
              <w:t>3.1</w:t>
            </w:r>
            <w:r w:rsidR="001F4782" w:rsidRPr="001F4782">
              <w:rPr>
                <w:rFonts w:ascii="Arial" w:hAnsi="Arial" w:cs="Arial"/>
                <w:b/>
                <w:sz w:val="20"/>
                <w:szCs w:val="20"/>
              </w:rPr>
              <w:tab/>
            </w:r>
            <w:r w:rsidR="001F4782" w:rsidRPr="001F4782">
              <w:rPr>
                <w:rFonts w:ascii="Arial" w:hAnsi="Arial" w:cs="Arial"/>
                <w:b/>
                <w:sz w:val="20"/>
                <w:szCs w:val="20"/>
              </w:rPr>
              <w:tab/>
            </w:r>
            <w:r w:rsidR="001F4782" w:rsidRPr="001F4782">
              <w:rPr>
                <w:rFonts w:ascii="Arial" w:hAnsi="Arial" w:cs="Arial"/>
                <w:b/>
                <w:sz w:val="20"/>
                <w:szCs w:val="20"/>
              </w:rPr>
              <w:tab/>
            </w:r>
            <w:r w:rsidR="001F4782" w:rsidRPr="001F4782">
              <w:rPr>
                <w:rFonts w:ascii="Arial" w:hAnsi="Arial" w:cs="Arial"/>
                <w:b/>
                <w:sz w:val="20"/>
                <w:szCs w:val="20"/>
              </w:rPr>
              <w:tab/>
              <w:t>5</w:t>
            </w:r>
            <w:r w:rsidR="004E466C">
              <w:rPr>
                <w:rFonts w:ascii="Arial" w:hAnsi="Arial" w:cs="Arial"/>
                <w:b/>
                <w:sz w:val="20"/>
                <w:szCs w:val="20"/>
              </w:rPr>
              <w:t>.1</w:t>
            </w:r>
          </w:p>
          <w:p w14:paraId="6372958F" w14:textId="77777777" w:rsidR="001F4782" w:rsidRPr="001F4782" w:rsidRDefault="00954C28" w:rsidP="001F4782">
            <w:pPr>
              <w:rPr>
                <w:rFonts w:ascii="Arial" w:hAnsi="Arial" w:cs="Arial"/>
                <w:color w:val="000000"/>
                <w:sz w:val="20"/>
                <w:szCs w:val="20"/>
              </w:rPr>
            </w:pPr>
            <w:r w:rsidRPr="001F4782">
              <w:rPr>
                <w:rFonts w:ascii="Arial" w:hAnsi="Arial" w:cs="Arial"/>
                <w:color w:val="000000"/>
                <w:sz w:val="20"/>
                <w:szCs w:val="20"/>
              </w:rPr>
              <w:t>Jun 2012 Paper 32 Q1</w:t>
            </w:r>
            <w:r w:rsidR="001F4782" w:rsidRPr="001F4782">
              <w:rPr>
                <w:rFonts w:ascii="Arial" w:hAnsi="Arial" w:cs="Arial"/>
                <w:color w:val="000000"/>
                <w:sz w:val="20"/>
                <w:szCs w:val="20"/>
              </w:rPr>
              <w:tab/>
            </w:r>
            <w:r w:rsidR="001F4782" w:rsidRPr="001F4782">
              <w:rPr>
                <w:rFonts w:ascii="Arial" w:hAnsi="Arial" w:cs="Arial"/>
                <w:color w:val="000000"/>
                <w:sz w:val="20"/>
                <w:szCs w:val="20"/>
              </w:rPr>
              <w:tab/>
              <w:t>Jun 2012 Paper 21 Q3</w:t>
            </w:r>
            <w:r w:rsidR="001F4782" w:rsidRPr="001F4782">
              <w:rPr>
                <w:rFonts w:ascii="Arial" w:hAnsi="Arial" w:cs="Arial"/>
                <w:color w:val="000000"/>
                <w:sz w:val="20"/>
                <w:szCs w:val="20"/>
              </w:rPr>
              <w:tab/>
            </w:r>
            <w:r w:rsidR="001F4782" w:rsidRPr="001F4782">
              <w:rPr>
                <w:rFonts w:ascii="Arial" w:hAnsi="Arial" w:cs="Arial"/>
                <w:color w:val="000000"/>
                <w:sz w:val="20"/>
                <w:szCs w:val="20"/>
              </w:rPr>
              <w:tab/>
              <w:t>Jun 2012 Paper 21 Q8</w:t>
            </w:r>
          </w:p>
          <w:p w14:paraId="139A54DE" w14:textId="4ABBEEDC" w:rsidR="00954C28" w:rsidRPr="001F4782" w:rsidRDefault="001F4782" w:rsidP="004E466C">
            <w:pPr>
              <w:rPr>
                <w:rFonts w:ascii="Arial" w:hAnsi="Arial" w:cs="Arial"/>
                <w:sz w:val="20"/>
                <w:szCs w:val="20"/>
              </w:rPr>
            </w:pPr>
            <w:r w:rsidRPr="001F4782">
              <w:rPr>
                <w:rFonts w:ascii="Arial" w:hAnsi="Arial" w:cs="Arial"/>
                <w:sz w:val="20"/>
                <w:szCs w:val="20"/>
              </w:rPr>
              <w:tab/>
            </w:r>
            <w:r w:rsidRPr="001F4782">
              <w:rPr>
                <w:rFonts w:ascii="Arial" w:hAnsi="Arial" w:cs="Arial"/>
                <w:sz w:val="20"/>
                <w:szCs w:val="20"/>
              </w:rPr>
              <w:tab/>
            </w:r>
            <w:r w:rsidRPr="001F4782">
              <w:rPr>
                <w:rFonts w:ascii="Arial" w:hAnsi="Arial" w:cs="Arial"/>
                <w:sz w:val="20"/>
                <w:szCs w:val="20"/>
              </w:rPr>
              <w:tab/>
            </w:r>
            <w:r w:rsidRPr="001F4782">
              <w:rPr>
                <w:rFonts w:ascii="Arial" w:hAnsi="Arial" w:cs="Arial"/>
                <w:sz w:val="20"/>
                <w:szCs w:val="20"/>
              </w:rPr>
              <w:tab/>
            </w:r>
            <w:r w:rsidRPr="001F4782">
              <w:rPr>
                <w:rFonts w:ascii="Arial" w:hAnsi="Arial" w:cs="Arial"/>
                <w:sz w:val="20"/>
                <w:szCs w:val="20"/>
              </w:rPr>
              <w:tab/>
            </w:r>
            <w:r w:rsidRPr="001F4782">
              <w:rPr>
                <w:rFonts w:ascii="Arial" w:hAnsi="Arial" w:cs="Arial"/>
                <w:sz w:val="20"/>
                <w:szCs w:val="20"/>
              </w:rPr>
              <w:tab/>
            </w:r>
            <w:r w:rsidRPr="001F4782">
              <w:rPr>
                <w:rFonts w:ascii="Arial" w:hAnsi="Arial" w:cs="Arial"/>
                <w:sz w:val="20"/>
                <w:szCs w:val="20"/>
              </w:rPr>
              <w:tab/>
            </w:r>
            <w:r w:rsidRPr="001F4782">
              <w:rPr>
                <w:rFonts w:ascii="Arial" w:hAnsi="Arial" w:cs="Arial"/>
                <w:sz w:val="20"/>
                <w:szCs w:val="20"/>
              </w:rPr>
              <w:tab/>
            </w:r>
            <w:r w:rsidR="004E466C">
              <w:rPr>
                <w:rFonts w:ascii="Arial" w:hAnsi="Arial" w:cs="Arial"/>
                <w:sz w:val="20"/>
                <w:szCs w:val="20"/>
              </w:rPr>
              <w:t xml:space="preserve">2016 </w:t>
            </w:r>
            <w:r w:rsidRPr="001F4782">
              <w:rPr>
                <w:rFonts w:ascii="Arial" w:hAnsi="Arial" w:cs="Arial"/>
                <w:sz w:val="20"/>
                <w:szCs w:val="20"/>
              </w:rPr>
              <w:t>Specimen Paper 3 Q4</w:t>
            </w:r>
          </w:p>
        </w:tc>
      </w:tr>
    </w:tbl>
    <w:p w14:paraId="1F5BF6DB" w14:textId="77777777" w:rsidR="0043639B" w:rsidRDefault="0043639B" w:rsidP="00C92F05">
      <w:pPr>
        <w:rPr>
          <w:rFonts w:ascii="Arial" w:hAnsi="Arial"/>
          <w:bCs/>
          <w:sz w:val="20"/>
          <w:szCs w:val="20"/>
        </w:rPr>
      </w:pPr>
    </w:p>
    <w:p w14:paraId="667A3E91" w14:textId="77777777" w:rsidR="006168B8" w:rsidRDefault="006168B8" w:rsidP="00C92F05">
      <w:pPr>
        <w:rPr>
          <w:rFonts w:ascii="Arial" w:hAnsi="Arial"/>
          <w:bCs/>
          <w:sz w:val="20"/>
          <w:szCs w:val="20"/>
        </w:rPr>
        <w:sectPr w:rsidR="006168B8" w:rsidSect="009B3DA9">
          <w:pgSz w:w="16840" w:h="11900" w:orient="landscape" w:code="9"/>
          <w:pgMar w:top="1134" w:right="1134" w:bottom="1134" w:left="1134" w:header="0" w:footer="454" w:gutter="0"/>
          <w:cols w:space="708"/>
          <w:titlePg/>
          <w:docGrid w:linePitch="326"/>
        </w:sectPr>
      </w:pPr>
    </w:p>
    <w:p w14:paraId="3BEC46DE" w14:textId="0EA54670" w:rsidR="00BE14B8" w:rsidRPr="00393536" w:rsidRDefault="00BE14B8" w:rsidP="00BE14B8">
      <w:pPr>
        <w:pStyle w:val="Heading1"/>
      </w:pPr>
      <w:bookmarkStart w:id="15" w:name="_Toc485824899"/>
      <w:r>
        <w:lastRenderedPageBreak/>
        <w:t xml:space="preserve">2: Animal </w:t>
      </w:r>
      <w:r w:rsidR="001F4782">
        <w:t>n</w:t>
      </w:r>
      <w:r>
        <w:t>utrition</w:t>
      </w:r>
      <w:bookmarkEnd w:id="15"/>
      <w:r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673"/>
        <w:gridCol w:w="2835"/>
        <w:gridCol w:w="10093"/>
      </w:tblGrid>
      <w:tr w:rsidR="005B27C3" w:rsidRPr="004A4E17" w14:paraId="08A6857C" w14:textId="77777777" w:rsidTr="00BB06FE">
        <w:trPr>
          <w:cantSplit/>
          <w:tblHeader/>
        </w:trPr>
        <w:tc>
          <w:tcPr>
            <w:tcW w:w="1673" w:type="dxa"/>
            <w:shd w:val="clear" w:color="auto" w:fill="EA5B0C"/>
            <w:tcMar>
              <w:top w:w="113" w:type="dxa"/>
              <w:bottom w:w="113" w:type="dxa"/>
            </w:tcMar>
            <w:vAlign w:val="center"/>
          </w:tcPr>
          <w:p w14:paraId="69A1223C" w14:textId="77777777" w:rsidR="005B27C3" w:rsidRPr="004A4E17" w:rsidRDefault="005B27C3" w:rsidP="00993899">
            <w:pPr>
              <w:pStyle w:val="TableHead"/>
            </w:pPr>
            <w:r w:rsidRPr="004A4E17">
              <w:t>Syllabus ref</w:t>
            </w:r>
            <w:r>
              <w:t>.</w:t>
            </w:r>
          </w:p>
        </w:tc>
        <w:tc>
          <w:tcPr>
            <w:tcW w:w="2835" w:type="dxa"/>
            <w:shd w:val="clear" w:color="auto" w:fill="EA5B0C"/>
            <w:tcMar>
              <w:top w:w="113" w:type="dxa"/>
              <w:bottom w:w="113" w:type="dxa"/>
            </w:tcMar>
            <w:vAlign w:val="center"/>
          </w:tcPr>
          <w:p w14:paraId="65AB50BB" w14:textId="77777777" w:rsidR="005B27C3" w:rsidRPr="004A4E17" w:rsidRDefault="005B27C3" w:rsidP="00993899">
            <w:pPr>
              <w:pStyle w:val="TableHead"/>
            </w:pPr>
            <w:r w:rsidRPr="004A4E17">
              <w:t>Learning objectives</w:t>
            </w:r>
          </w:p>
        </w:tc>
        <w:tc>
          <w:tcPr>
            <w:tcW w:w="10093" w:type="dxa"/>
            <w:shd w:val="clear" w:color="auto" w:fill="EA5B0C"/>
            <w:tcMar>
              <w:top w:w="113" w:type="dxa"/>
              <w:bottom w:w="113" w:type="dxa"/>
            </w:tcMar>
            <w:vAlign w:val="center"/>
          </w:tcPr>
          <w:p w14:paraId="7844F637" w14:textId="77777777" w:rsidR="005B27C3" w:rsidRPr="00DF2AEF" w:rsidRDefault="005B27C3" w:rsidP="00993899">
            <w:pPr>
              <w:pStyle w:val="TableHead"/>
            </w:pPr>
            <w:r w:rsidRPr="00DF2AEF">
              <w:t>Suggested teaching activities</w:t>
            </w:r>
            <w:r>
              <w:t xml:space="preserve"> </w:t>
            </w:r>
          </w:p>
        </w:tc>
      </w:tr>
      <w:tr w:rsidR="005B27C3" w:rsidRPr="004A4E17" w14:paraId="47ED3CD5" w14:textId="77777777" w:rsidTr="00FD0BE2">
        <w:tblPrEx>
          <w:tblCellMar>
            <w:top w:w="0" w:type="dxa"/>
            <w:bottom w:w="0" w:type="dxa"/>
          </w:tblCellMar>
        </w:tblPrEx>
        <w:tc>
          <w:tcPr>
            <w:tcW w:w="1673" w:type="dxa"/>
            <w:tcMar>
              <w:top w:w="113" w:type="dxa"/>
              <w:bottom w:w="113" w:type="dxa"/>
            </w:tcMar>
          </w:tcPr>
          <w:p w14:paraId="775B8FEE" w14:textId="6D227FC8"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bCs/>
                <w:sz w:val="20"/>
                <w:szCs w:val="20"/>
              </w:rPr>
              <w:t>4</w:t>
            </w:r>
            <w:r w:rsidR="00E73255">
              <w:rPr>
                <w:rFonts w:ascii="Arial" w:hAnsi="Arial" w:cs="Arial"/>
                <w:bCs/>
                <w:sz w:val="20"/>
                <w:szCs w:val="20"/>
              </w:rPr>
              <w:t>.1</w:t>
            </w:r>
            <w:r>
              <w:rPr>
                <w:rFonts w:ascii="Arial" w:hAnsi="Arial" w:cs="Arial"/>
                <w:bCs/>
                <w:sz w:val="20"/>
                <w:szCs w:val="20"/>
              </w:rPr>
              <w:t xml:space="preserve"> </w:t>
            </w:r>
            <w:r w:rsidRPr="00587AB1">
              <w:rPr>
                <w:rFonts w:ascii="Arial" w:hAnsi="Arial" w:cs="Arial"/>
                <w:sz w:val="20"/>
                <w:szCs w:val="20"/>
                <w:lang w:eastAsia="en-GB"/>
              </w:rPr>
              <w:t>Biological molecules</w:t>
            </w:r>
          </w:p>
          <w:p w14:paraId="0EAD8BE9" w14:textId="77777777" w:rsidR="005B27C3" w:rsidRPr="004A4E17" w:rsidRDefault="005B27C3" w:rsidP="00993899">
            <w:pPr>
              <w:pStyle w:val="BodyText"/>
              <w:rPr>
                <w:lang w:eastAsia="en-GB"/>
              </w:rPr>
            </w:pPr>
          </w:p>
        </w:tc>
        <w:tc>
          <w:tcPr>
            <w:tcW w:w="2835" w:type="dxa"/>
            <w:tcMar>
              <w:top w:w="113" w:type="dxa"/>
              <w:bottom w:w="113" w:type="dxa"/>
            </w:tcMar>
          </w:tcPr>
          <w:p w14:paraId="32DD133B" w14:textId="77777777" w:rsidR="005B27C3" w:rsidRPr="00587AB1" w:rsidRDefault="005B27C3" w:rsidP="00993899">
            <w:pPr>
              <w:pStyle w:val="Bulletedlist"/>
              <w:ind w:left="317" w:hanging="283"/>
              <w:rPr>
                <w:lang w:eastAsia="en-GB"/>
              </w:rPr>
            </w:pPr>
            <w:r w:rsidRPr="00587AB1">
              <w:rPr>
                <w:lang w:eastAsia="en-GB"/>
              </w:rPr>
              <w:t>List the chemical elements that make up:</w:t>
            </w:r>
          </w:p>
          <w:p w14:paraId="66379101" w14:textId="77777777" w:rsidR="005B27C3" w:rsidRPr="00587AB1" w:rsidRDefault="005B27C3" w:rsidP="005B27C3">
            <w:pPr>
              <w:pStyle w:val="Sub-bullet"/>
              <w:ind w:left="601" w:hanging="284"/>
              <w:rPr>
                <w:lang w:eastAsia="en-GB"/>
              </w:rPr>
            </w:pPr>
            <w:r w:rsidRPr="00587AB1">
              <w:rPr>
                <w:lang w:eastAsia="en-GB"/>
              </w:rPr>
              <w:t>carbohydrates</w:t>
            </w:r>
          </w:p>
          <w:p w14:paraId="7CC2B3A5" w14:textId="77777777" w:rsidR="005B27C3" w:rsidRPr="00587AB1" w:rsidRDefault="005B27C3" w:rsidP="005B27C3">
            <w:pPr>
              <w:pStyle w:val="Sub-bullet"/>
              <w:ind w:left="601" w:hanging="284"/>
              <w:rPr>
                <w:lang w:eastAsia="en-GB"/>
              </w:rPr>
            </w:pPr>
            <w:r w:rsidRPr="00587AB1">
              <w:rPr>
                <w:lang w:eastAsia="en-GB"/>
              </w:rPr>
              <w:t>fats</w:t>
            </w:r>
          </w:p>
          <w:p w14:paraId="5472AA71" w14:textId="77777777" w:rsidR="005B27C3" w:rsidRDefault="005B27C3" w:rsidP="005B27C3">
            <w:pPr>
              <w:pStyle w:val="Sub-bullet"/>
              <w:ind w:left="601" w:hanging="284"/>
              <w:rPr>
                <w:lang w:eastAsia="en-GB"/>
              </w:rPr>
            </w:pPr>
            <w:r w:rsidRPr="00587AB1">
              <w:rPr>
                <w:lang w:eastAsia="en-GB"/>
              </w:rPr>
              <w:t>proteins</w:t>
            </w:r>
            <w:r>
              <w:rPr>
                <w:lang w:eastAsia="en-GB"/>
              </w:rPr>
              <w:t>.</w:t>
            </w:r>
          </w:p>
          <w:p w14:paraId="4E01814C" w14:textId="77777777" w:rsidR="005B27C3" w:rsidRDefault="005B27C3" w:rsidP="00993899">
            <w:pPr>
              <w:autoSpaceDE w:val="0"/>
              <w:autoSpaceDN w:val="0"/>
              <w:adjustRightInd w:val="0"/>
              <w:ind w:left="360"/>
              <w:rPr>
                <w:rFonts w:ascii="Arial" w:hAnsi="Arial" w:cs="Arial"/>
                <w:sz w:val="20"/>
                <w:szCs w:val="20"/>
                <w:lang w:eastAsia="en-GB"/>
              </w:rPr>
            </w:pPr>
          </w:p>
          <w:p w14:paraId="2ACA2F0E" w14:textId="77777777" w:rsidR="005B27C3" w:rsidRPr="00587AB1" w:rsidRDefault="005B27C3" w:rsidP="00993899">
            <w:pPr>
              <w:pStyle w:val="Bulletedlist"/>
              <w:ind w:left="317" w:hanging="283"/>
              <w:rPr>
                <w:lang w:eastAsia="en-GB"/>
              </w:rPr>
            </w:pPr>
            <w:r w:rsidRPr="00587AB1">
              <w:rPr>
                <w:lang w:eastAsia="en-GB"/>
              </w:rPr>
              <w:t>State that large mo</w:t>
            </w:r>
            <w:r>
              <w:rPr>
                <w:lang w:eastAsia="en-GB"/>
              </w:rPr>
              <w:t xml:space="preserve">lecules are made from </w:t>
            </w:r>
            <w:r w:rsidRPr="00587AB1">
              <w:rPr>
                <w:lang w:eastAsia="en-GB"/>
              </w:rPr>
              <w:t>smaller molecules, limited to:</w:t>
            </w:r>
          </w:p>
          <w:p w14:paraId="297BFBE3" w14:textId="77777777" w:rsidR="005B27C3" w:rsidRPr="00587AB1" w:rsidRDefault="005B27C3" w:rsidP="005B27C3">
            <w:pPr>
              <w:pStyle w:val="Sub-bullet"/>
              <w:ind w:left="601" w:hanging="284"/>
              <w:rPr>
                <w:lang w:eastAsia="en-GB"/>
              </w:rPr>
            </w:pPr>
            <w:r w:rsidRPr="00587AB1">
              <w:rPr>
                <w:lang w:eastAsia="en-GB"/>
              </w:rPr>
              <w:t>starch and glycogen from glucose</w:t>
            </w:r>
          </w:p>
          <w:p w14:paraId="147AF81A" w14:textId="77777777" w:rsidR="005B27C3" w:rsidRPr="00587AB1" w:rsidRDefault="005B27C3" w:rsidP="005B27C3">
            <w:pPr>
              <w:pStyle w:val="Sub-bullet"/>
              <w:ind w:left="601" w:hanging="284"/>
              <w:rPr>
                <w:lang w:eastAsia="en-GB"/>
              </w:rPr>
            </w:pPr>
            <w:r w:rsidRPr="00587AB1">
              <w:rPr>
                <w:lang w:eastAsia="en-GB"/>
              </w:rPr>
              <w:t>cellulose from glucose</w:t>
            </w:r>
          </w:p>
          <w:p w14:paraId="4C8CBF9B" w14:textId="77777777" w:rsidR="005B27C3" w:rsidRPr="00587AB1" w:rsidRDefault="005B27C3" w:rsidP="005B27C3">
            <w:pPr>
              <w:pStyle w:val="Sub-bullet"/>
              <w:ind w:left="601" w:hanging="284"/>
              <w:rPr>
                <w:lang w:eastAsia="en-GB"/>
              </w:rPr>
            </w:pPr>
            <w:r w:rsidRPr="00587AB1">
              <w:rPr>
                <w:lang w:eastAsia="en-GB"/>
              </w:rPr>
              <w:t>proteins from amino acids</w:t>
            </w:r>
          </w:p>
          <w:p w14:paraId="4E9F860F" w14:textId="77777777" w:rsidR="005B27C3" w:rsidRDefault="005B27C3" w:rsidP="005B27C3">
            <w:pPr>
              <w:pStyle w:val="Sub-bullet"/>
              <w:ind w:left="601" w:hanging="284"/>
              <w:rPr>
                <w:lang w:eastAsia="en-GB"/>
              </w:rPr>
            </w:pPr>
            <w:r w:rsidRPr="00587AB1">
              <w:rPr>
                <w:lang w:eastAsia="en-GB"/>
              </w:rPr>
              <w:t>fats and oils from fatty acids and glycerol</w:t>
            </w:r>
            <w:r>
              <w:rPr>
                <w:lang w:eastAsia="en-GB"/>
              </w:rPr>
              <w:t>.</w:t>
            </w:r>
          </w:p>
          <w:p w14:paraId="58E6C4BD" w14:textId="77777777" w:rsidR="005B27C3" w:rsidRPr="00587AB1" w:rsidRDefault="005B27C3" w:rsidP="00993899">
            <w:pPr>
              <w:autoSpaceDE w:val="0"/>
              <w:autoSpaceDN w:val="0"/>
              <w:adjustRightInd w:val="0"/>
              <w:ind w:left="720"/>
              <w:rPr>
                <w:rFonts w:ascii="Arial" w:hAnsi="Arial" w:cs="Arial"/>
                <w:sz w:val="20"/>
                <w:szCs w:val="20"/>
                <w:lang w:eastAsia="en-GB"/>
              </w:rPr>
            </w:pPr>
          </w:p>
          <w:p w14:paraId="281677F4" w14:textId="77777777" w:rsidR="005B27C3" w:rsidRDefault="005B27C3" w:rsidP="00993899">
            <w:pPr>
              <w:pStyle w:val="Bulletedlist"/>
              <w:ind w:left="317" w:hanging="283"/>
              <w:rPr>
                <w:lang w:eastAsia="en-GB"/>
              </w:rPr>
            </w:pPr>
            <w:r w:rsidRPr="00587AB1">
              <w:rPr>
                <w:lang w:eastAsia="en-GB"/>
              </w:rPr>
              <w:t>State that water is important as a solvent</w:t>
            </w:r>
            <w:r>
              <w:rPr>
                <w:lang w:eastAsia="en-GB"/>
              </w:rPr>
              <w:t>.</w:t>
            </w:r>
          </w:p>
          <w:p w14:paraId="010497B2" w14:textId="77777777" w:rsidR="005B27C3" w:rsidRPr="00587AB1" w:rsidRDefault="005B27C3" w:rsidP="00993899">
            <w:pPr>
              <w:autoSpaceDE w:val="0"/>
              <w:autoSpaceDN w:val="0"/>
              <w:adjustRightInd w:val="0"/>
              <w:ind w:left="360" w:hanging="360"/>
              <w:rPr>
                <w:rFonts w:ascii="Arial" w:hAnsi="Arial" w:cs="Arial"/>
                <w:sz w:val="20"/>
                <w:szCs w:val="20"/>
                <w:lang w:eastAsia="en-GB"/>
              </w:rPr>
            </w:pPr>
          </w:p>
          <w:p w14:paraId="283C4927" w14:textId="77777777" w:rsidR="005B27C3" w:rsidRPr="00F4028F" w:rsidRDefault="005B27C3" w:rsidP="00993899">
            <w:pPr>
              <w:pStyle w:val="Bulletedlist"/>
              <w:ind w:left="317" w:hanging="283"/>
              <w:rPr>
                <w:lang w:eastAsia="en-GB"/>
              </w:rPr>
            </w:pPr>
            <w:r w:rsidRPr="007A504D">
              <w:rPr>
                <w:shd w:val="clear" w:color="auto" w:fill="F9AE85" w:themeFill="accent2"/>
                <w:lang w:eastAsia="en-GB"/>
              </w:rPr>
              <w:t>Explain that different sequences of amino acids give different shapes to protein molecules.</w:t>
            </w:r>
          </w:p>
          <w:p w14:paraId="2BCF2D92" w14:textId="77777777" w:rsidR="005B27C3" w:rsidRPr="00F4028F" w:rsidRDefault="005B27C3" w:rsidP="00993899">
            <w:pPr>
              <w:autoSpaceDE w:val="0"/>
              <w:autoSpaceDN w:val="0"/>
              <w:adjustRightInd w:val="0"/>
              <w:ind w:left="360" w:hanging="360"/>
              <w:rPr>
                <w:rFonts w:ascii="Arial" w:hAnsi="Arial" w:cs="Arial"/>
                <w:sz w:val="20"/>
                <w:szCs w:val="20"/>
                <w:lang w:eastAsia="en-GB"/>
              </w:rPr>
            </w:pPr>
          </w:p>
          <w:p w14:paraId="4613F532" w14:textId="77777777" w:rsidR="005B27C3" w:rsidRPr="00F4028F" w:rsidRDefault="005B27C3" w:rsidP="00993899">
            <w:pPr>
              <w:pStyle w:val="Bulletedlist"/>
              <w:ind w:left="317" w:hanging="283"/>
              <w:rPr>
                <w:lang w:eastAsia="en-GB"/>
              </w:rPr>
            </w:pPr>
            <w:r w:rsidRPr="007A504D">
              <w:rPr>
                <w:shd w:val="clear" w:color="auto" w:fill="F9AE85" w:themeFill="accent2"/>
                <w:lang w:eastAsia="en-GB"/>
              </w:rPr>
              <w:t>Relate the shape and structure of protein molecules to their function, limited to the active site of enzymes</w:t>
            </w:r>
            <w:r w:rsidRPr="007A504D">
              <w:rPr>
                <w:b/>
                <w:shd w:val="clear" w:color="auto" w:fill="F9AE85" w:themeFill="accent2"/>
                <w:lang w:eastAsia="en-GB"/>
              </w:rPr>
              <w:t xml:space="preserve"> </w:t>
            </w:r>
            <w:r w:rsidRPr="007A504D">
              <w:rPr>
                <w:shd w:val="clear" w:color="auto" w:fill="F9AE85" w:themeFill="accent2"/>
                <w:lang w:eastAsia="en-GB"/>
              </w:rPr>
              <w:lastRenderedPageBreak/>
              <w:t>and the binding site of antibodies.</w:t>
            </w:r>
          </w:p>
          <w:p w14:paraId="06B2555F" w14:textId="77777777" w:rsidR="005B27C3" w:rsidRPr="00F4028F" w:rsidRDefault="005B27C3" w:rsidP="00993899">
            <w:pPr>
              <w:autoSpaceDE w:val="0"/>
              <w:autoSpaceDN w:val="0"/>
              <w:adjustRightInd w:val="0"/>
              <w:ind w:left="360" w:hanging="360"/>
              <w:rPr>
                <w:rFonts w:ascii="Arial" w:hAnsi="Arial" w:cs="Arial"/>
                <w:sz w:val="20"/>
                <w:szCs w:val="20"/>
                <w:lang w:eastAsia="en-GB"/>
              </w:rPr>
            </w:pPr>
          </w:p>
          <w:p w14:paraId="0281E359" w14:textId="77777777" w:rsidR="005B27C3" w:rsidRPr="00F4028F" w:rsidRDefault="005B27C3" w:rsidP="00993899">
            <w:pPr>
              <w:pStyle w:val="Bulletedlist"/>
              <w:ind w:left="317" w:hanging="283"/>
              <w:rPr>
                <w:lang w:eastAsia="en-GB"/>
              </w:rPr>
            </w:pPr>
            <w:r w:rsidRPr="007A504D">
              <w:rPr>
                <w:shd w:val="clear" w:color="auto" w:fill="F9AE85" w:themeFill="accent2"/>
                <w:lang w:eastAsia="en-GB"/>
              </w:rPr>
              <w:t>Describe the structure of DNA as:</w:t>
            </w:r>
          </w:p>
          <w:p w14:paraId="4BFB8BE6" w14:textId="77777777" w:rsidR="005B27C3" w:rsidRPr="00F4028F" w:rsidRDefault="005B27C3" w:rsidP="005B27C3">
            <w:pPr>
              <w:pStyle w:val="Sub-bullet"/>
              <w:ind w:left="601" w:hanging="284"/>
              <w:rPr>
                <w:lang w:eastAsia="en-GB"/>
              </w:rPr>
            </w:pPr>
            <w:r w:rsidRPr="007A504D">
              <w:rPr>
                <w:shd w:val="clear" w:color="auto" w:fill="F9AE85" w:themeFill="accent2"/>
                <w:lang w:eastAsia="en-GB"/>
              </w:rPr>
              <w:t>two strands coiled together to form a double helix</w:t>
            </w:r>
          </w:p>
          <w:p w14:paraId="0C32C3BD" w14:textId="77777777" w:rsidR="005B27C3" w:rsidRPr="00F4028F" w:rsidRDefault="005B27C3" w:rsidP="005B27C3">
            <w:pPr>
              <w:pStyle w:val="Sub-bullet"/>
              <w:ind w:left="601" w:hanging="284"/>
              <w:rPr>
                <w:lang w:eastAsia="en-GB"/>
              </w:rPr>
            </w:pPr>
            <w:r w:rsidRPr="007A504D">
              <w:rPr>
                <w:shd w:val="clear" w:color="auto" w:fill="F9AE85" w:themeFill="accent2"/>
                <w:lang w:eastAsia="en-GB"/>
              </w:rPr>
              <w:t>each strand contains chemicals called bases</w:t>
            </w:r>
          </w:p>
          <w:p w14:paraId="128BD13A" w14:textId="77777777" w:rsidR="005B27C3" w:rsidRPr="00F4028F" w:rsidRDefault="005B27C3" w:rsidP="005B27C3">
            <w:pPr>
              <w:pStyle w:val="Sub-bullet"/>
              <w:ind w:left="601" w:hanging="284"/>
              <w:rPr>
                <w:lang w:eastAsia="en-GB"/>
              </w:rPr>
            </w:pPr>
            <w:r w:rsidRPr="007A504D">
              <w:rPr>
                <w:shd w:val="clear" w:color="auto" w:fill="F9AE85" w:themeFill="accent2"/>
                <w:lang w:eastAsia="en-GB"/>
              </w:rPr>
              <w:t>cross-links between the strands are formed by pairs of bases</w:t>
            </w:r>
          </w:p>
          <w:p w14:paraId="18E64DF4" w14:textId="77777777" w:rsidR="005B27C3" w:rsidRPr="00F4028F" w:rsidRDefault="005B27C3" w:rsidP="005B27C3">
            <w:pPr>
              <w:pStyle w:val="Sub-bullet"/>
              <w:ind w:left="601" w:hanging="284"/>
              <w:rPr>
                <w:lang w:eastAsia="en-GB"/>
              </w:rPr>
            </w:pPr>
            <w:r w:rsidRPr="007A504D">
              <w:rPr>
                <w:shd w:val="clear" w:color="auto" w:fill="F9AE85" w:themeFill="accent2"/>
                <w:lang w:eastAsia="en-GB"/>
              </w:rPr>
              <w:t xml:space="preserve">the bases always pair up in the same way: A with T, and C with G (full names are </w:t>
            </w:r>
            <w:r w:rsidRPr="007A504D">
              <w:rPr>
                <w:bCs/>
                <w:shd w:val="clear" w:color="auto" w:fill="F9AE85" w:themeFill="accent2"/>
                <w:lang w:eastAsia="en-GB"/>
              </w:rPr>
              <w:t>not</w:t>
            </w:r>
            <w:r w:rsidRPr="007A504D">
              <w:rPr>
                <w:shd w:val="clear" w:color="auto" w:fill="F9AE85" w:themeFill="accent2"/>
                <w:lang w:eastAsia="en-GB"/>
              </w:rPr>
              <w:t xml:space="preserve"> required).</w:t>
            </w:r>
          </w:p>
          <w:p w14:paraId="56493FBD" w14:textId="77777777" w:rsidR="005B27C3" w:rsidRPr="00F4028F" w:rsidRDefault="005B27C3" w:rsidP="00993899">
            <w:pPr>
              <w:autoSpaceDE w:val="0"/>
              <w:autoSpaceDN w:val="0"/>
              <w:adjustRightInd w:val="0"/>
              <w:ind w:left="720"/>
              <w:rPr>
                <w:rFonts w:ascii="Arial" w:hAnsi="Arial" w:cs="Arial"/>
                <w:sz w:val="20"/>
                <w:szCs w:val="20"/>
                <w:lang w:eastAsia="en-GB"/>
              </w:rPr>
            </w:pPr>
          </w:p>
          <w:p w14:paraId="531F150B" w14:textId="77777777" w:rsidR="005B27C3" w:rsidRPr="004A4E17" w:rsidRDefault="005B27C3" w:rsidP="00993899">
            <w:pPr>
              <w:pStyle w:val="BodyText"/>
              <w:rPr>
                <w:lang w:eastAsia="en-GB"/>
              </w:rPr>
            </w:pPr>
            <w:r w:rsidRPr="007A504D">
              <w:rPr>
                <w:shd w:val="clear" w:color="auto" w:fill="F9AE85" w:themeFill="accent2"/>
                <w:lang w:eastAsia="en-GB"/>
              </w:rPr>
              <w:t>Describe the roles of water as a solvent in organisms with respect to digestion, excretion and transport.</w:t>
            </w:r>
          </w:p>
        </w:tc>
        <w:tc>
          <w:tcPr>
            <w:tcW w:w="10093" w:type="dxa"/>
            <w:tcMar>
              <w:top w:w="113" w:type="dxa"/>
              <w:bottom w:w="113" w:type="dxa"/>
            </w:tcMar>
          </w:tcPr>
          <w:p w14:paraId="6A772999"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Ensure that learners have some understanding of the terms:</w:t>
            </w:r>
          </w:p>
          <w:p w14:paraId="7883D448"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element,</w:t>
            </w:r>
            <w:r>
              <w:rPr>
                <w:rFonts w:ascii="Arial" w:hAnsi="Arial" w:cs="Arial"/>
                <w:sz w:val="20"/>
                <w:szCs w:val="20"/>
                <w:lang w:eastAsia="en-GB"/>
              </w:rPr>
              <w:t xml:space="preserve"> </w:t>
            </w:r>
            <w:r w:rsidRPr="00587AB1">
              <w:rPr>
                <w:rFonts w:ascii="Arial" w:hAnsi="Arial" w:cs="Arial"/>
                <w:sz w:val="20"/>
                <w:szCs w:val="20"/>
                <w:lang w:eastAsia="en-GB"/>
              </w:rPr>
              <w:t>atom, molecule.</w:t>
            </w:r>
          </w:p>
          <w:p w14:paraId="7473B81A" w14:textId="77777777" w:rsidR="005B27C3" w:rsidRPr="00587AB1" w:rsidRDefault="005B27C3" w:rsidP="00993899">
            <w:pPr>
              <w:autoSpaceDE w:val="0"/>
              <w:autoSpaceDN w:val="0"/>
              <w:adjustRightInd w:val="0"/>
              <w:rPr>
                <w:rFonts w:ascii="Arial" w:hAnsi="Arial" w:cs="Arial"/>
                <w:sz w:val="20"/>
                <w:szCs w:val="20"/>
                <w:lang w:eastAsia="en-GB"/>
              </w:rPr>
            </w:pPr>
          </w:p>
          <w:p w14:paraId="166AB7A8"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A simple definition of an organic substance is one whose molecules contain carbon and hydrogen.</w:t>
            </w:r>
          </w:p>
          <w:p w14:paraId="17146566"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Beads that string together, or simple chemical modelling kits, can be used to illustrate the idea of small molecules joining together to make larger ones</w:t>
            </w:r>
            <w:r>
              <w:rPr>
                <w:rFonts w:ascii="Arial" w:hAnsi="Arial" w:cs="Arial"/>
                <w:sz w:val="20"/>
                <w:szCs w:val="20"/>
                <w:lang w:eastAsia="en-GB"/>
              </w:rPr>
              <w:t>.</w:t>
            </w:r>
            <w:r w:rsidRPr="00587AB1">
              <w:rPr>
                <w:rFonts w:ascii="Arial" w:hAnsi="Arial" w:cs="Arial"/>
                <w:sz w:val="20"/>
                <w:szCs w:val="20"/>
                <w:lang w:eastAsia="en-GB"/>
              </w:rPr>
              <w:t xml:space="preserve"> </w:t>
            </w:r>
          </w:p>
          <w:p w14:paraId="0482CAD5" w14:textId="77777777" w:rsidR="005B27C3" w:rsidRPr="00587AB1" w:rsidRDefault="005B27C3" w:rsidP="00993899">
            <w:pPr>
              <w:autoSpaceDE w:val="0"/>
              <w:autoSpaceDN w:val="0"/>
              <w:adjustRightInd w:val="0"/>
              <w:rPr>
                <w:rFonts w:ascii="Arial" w:hAnsi="Arial" w:cs="Arial"/>
                <w:sz w:val="20"/>
                <w:szCs w:val="20"/>
                <w:lang w:eastAsia="en-GB"/>
              </w:rPr>
            </w:pPr>
          </w:p>
          <w:p w14:paraId="28ABF983"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A table or flash cards can identify the classes of foods.</w:t>
            </w:r>
          </w:p>
          <w:p w14:paraId="688FEFE7"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Headings: class of food; source of food; uses of food in body</w:t>
            </w:r>
            <w:r>
              <w:rPr>
                <w:rFonts w:ascii="Arial" w:hAnsi="Arial" w:cs="Arial"/>
                <w:sz w:val="20"/>
                <w:szCs w:val="20"/>
                <w:lang w:eastAsia="en-GB"/>
              </w:rPr>
              <w:t>.</w:t>
            </w:r>
            <w:r w:rsidRPr="00587AB1">
              <w:rPr>
                <w:rFonts w:ascii="Arial" w:hAnsi="Arial" w:cs="Arial"/>
                <w:sz w:val="20"/>
                <w:szCs w:val="20"/>
                <w:lang w:eastAsia="en-GB"/>
              </w:rPr>
              <w:t xml:space="preserve"> </w:t>
            </w:r>
            <w:r w:rsidRPr="006A156A">
              <w:rPr>
                <w:rFonts w:ascii="Arial" w:hAnsi="Arial" w:cs="Arial"/>
                <w:b/>
                <w:sz w:val="20"/>
                <w:szCs w:val="20"/>
                <w:lang w:eastAsia="en-GB"/>
              </w:rPr>
              <w:t>(I)</w:t>
            </w:r>
          </w:p>
          <w:p w14:paraId="74F35E89" w14:textId="77777777" w:rsidR="005B27C3" w:rsidRPr="00587AB1" w:rsidRDefault="005B27C3" w:rsidP="00993899">
            <w:pPr>
              <w:autoSpaceDE w:val="0"/>
              <w:autoSpaceDN w:val="0"/>
              <w:adjustRightInd w:val="0"/>
              <w:rPr>
                <w:rFonts w:ascii="Arial" w:hAnsi="Arial" w:cs="Arial"/>
                <w:sz w:val="20"/>
                <w:szCs w:val="20"/>
                <w:lang w:eastAsia="en-GB"/>
              </w:rPr>
            </w:pPr>
          </w:p>
          <w:p w14:paraId="377EA402"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Once Unit 1 is completed, the enzymes and products of digestion could also be added to the summary table.</w:t>
            </w:r>
          </w:p>
          <w:p w14:paraId="1066AC7B" w14:textId="77777777" w:rsidR="005B27C3" w:rsidRPr="00587AB1" w:rsidRDefault="005B27C3" w:rsidP="00993899">
            <w:pPr>
              <w:autoSpaceDE w:val="0"/>
              <w:autoSpaceDN w:val="0"/>
              <w:adjustRightInd w:val="0"/>
              <w:rPr>
                <w:rFonts w:ascii="Arial" w:hAnsi="Arial" w:cs="Arial"/>
                <w:sz w:val="20"/>
                <w:szCs w:val="20"/>
                <w:lang w:eastAsia="en-GB"/>
              </w:rPr>
            </w:pPr>
          </w:p>
          <w:p w14:paraId="4DF3B6A9"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Learners should understand that starch is the carbohydrate stored only in plants. Animals store carbohydrate as glycogen.</w:t>
            </w:r>
          </w:p>
          <w:p w14:paraId="19B35248" w14:textId="77777777" w:rsidR="005B27C3" w:rsidRDefault="005B27C3" w:rsidP="00993899">
            <w:pPr>
              <w:autoSpaceDE w:val="0"/>
              <w:autoSpaceDN w:val="0"/>
              <w:adjustRightInd w:val="0"/>
              <w:rPr>
                <w:rFonts w:ascii="Arial" w:hAnsi="Arial" w:cs="Arial"/>
                <w:sz w:val="20"/>
                <w:szCs w:val="20"/>
                <w:lang w:eastAsia="en-GB"/>
              </w:rPr>
            </w:pPr>
          </w:p>
          <w:p w14:paraId="0F684251" w14:textId="77777777" w:rsidR="005B27C3" w:rsidRPr="00F4028F" w:rsidRDefault="005B27C3" w:rsidP="00993899">
            <w:pPr>
              <w:pStyle w:val="BodyText"/>
              <w:rPr>
                <w:lang w:eastAsia="en-GB"/>
              </w:rPr>
            </w:pPr>
            <w:r w:rsidRPr="007A504D">
              <w:rPr>
                <w:shd w:val="clear" w:color="auto" w:fill="F9AE85" w:themeFill="accent2"/>
                <w:lang w:eastAsia="en-GB"/>
              </w:rPr>
              <w:t>Extend the use of coloured beads to demonstrate the importance of bead sequence. 3D models of proteins can be useful for showing features such as the active site.</w:t>
            </w:r>
          </w:p>
          <w:p w14:paraId="2DC4CCB5" w14:textId="77777777" w:rsidR="005B27C3" w:rsidRDefault="005B27C3" w:rsidP="00993899">
            <w:pPr>
              <w:pStyle w:val="BodyText"/>
              <w:rPr>
                <w:b/>
                <w:lang w:eastAsia="en-GB"/>
              </w:rPr>
            </w:pPr>
          </w:p>
          <w:p w14:paraId="5388F35E" w14:textId="0B5250E7" w:rsidR="005B27C3" w:rsidRPr="00DB2C1F" w:rsidRDefault="005B27C3" w:rsidP="00993899">
            <w:pPr>
              <w:pStyle w:val="BodyText"/>
              <w:rPr>
                <w:lang w:eastAsia="en-GB"/>
              </w:rPr>
            </w:pPr>
          </w:p>
        </w:tc>
      </w:tr>
      <w:tr w:rsidR="005B27C3" w:rsidRPr="004A4E17" w14:paraId="7B71FFBA" w14:textId="77777777" w:rsidTr="00FD0BE2">
        <w:tblPrEx>
          <w:tblCellMar>
            <w:top w:w="0" w:type="dxa"/>
            <w:bottom w:w="0" w:type="dxa"/>
          </w:tblCellMar>
        </w:tblPrEx>
        <w:tc>
          <w:tcPr>
            <w:tcW w:w="1673" w:type="dxa"/>
            <w:tcMar>
              <w:top w:w="113" w:type="dxa"/>
              <w:bottom w:w="113" w:type="dxa"/>
            </w:tcMar>
          </w:tcPr>
          <w:p w14:paraId="73438F7E" w14:textId="6C81C491" w:rsidR="005B27C3" w:rsidRPr="004A4E17" w:rsidRDefault="005B27C3" w:rsidP="00993899">
            <w:pPr>
              <w:pStyle w:val="BodyText"/>
              <w:rPr>
                <w:lang w:eastAsia="en-GB"/>
              </w:rPr>
            </w:pPr>
            <w:r w:rsidRPr="00587AB1">
              <w:rPr>
                <w:bCs/>
              </w:rPr>
              <w:lastRenderedPageBreak/>
              <w:t>4</w:t>
            </w:r>
            <w:r w:rsidR="00E73255">
              <w:rPr>
                <w:bCs/>
              </w:rPr>
              <w:t>.1</w:t>
            </w:r>
            <w:r>
              <w:rPr>
                <w:bCs/>
              </w:rPr>
              <w:t xml:space="preserve"> Biological molecules (f</w:t>
            </w:r>
            <w:r w:rsidRPr="00587AB1">
              <w:rPr>
                <w:lang w:eastAsia="en-GB"/>
              </w:rPr>
              <w:t>ood tests</w:t>
            </w:r>
            <w:r>
              <w:rPr>
                <w:lang w:eastAsia="en-GB"/>
              </w:rPr>
              <w:t>)</w:t>
            </w:r>
          </w:p>
        </w:tc>
        <w:tc>
          <w:tcPr>
            <w:tcW w:w="2835" w:type="dxa"/>
            <w:tcMar>
              <w:top w:w="113" w:type="dxa"/>
              <w:bottom w:w="113" w:type="dxa"/>
            </w:tcMar>
          </w:tcPr>
          <w:p w14:paraId="01E4C5FF" w14:textId="77777777" w:rsidR="005B27C3" w:rsidRPr="00587AB1" w:rsidRDefault="005B27C3" w:rsidP="00993899">
            <w:pPr>
              <w:pStyle w:val="Bulletedlist"/>
              <w:ind w:left="317" w:hanging="283"/>
              <w:rPr>
                <w:lang w:eastAsia="en-GB"/>
              </w:rPr>
            </w:pPr>
            <w:r w:rsidRPr="00587AB1">
              <w:rPr>
                <w:lang w:eastAsia="en-GB"/>
              </w:rPr>
              <w:t>Describe the use of:</w:t>
            </w:r>
          </w:p>
          <w:p w14:paraId="408C666F" w14:textId="77777777" w:rsidR="005B27C3" w:rsidRPr="00587AB1" w:rsidRDefault="005B27C3" w:rsidP="005B27C3">
            <w:pPr>
              <w:pStyle w:val="Sub-bullet"/>
              <w:ind w:left="601" w:hanging="284"/>
              <w:rPr>
                <w:lang w:eastAsia="en-GB"/>
              </w:rPr>
            </w:pPr>
            <w:r w:rsidRPr="00587AB1">
              <w:rPr>
                <w:lang w:eastAsia="en-GB"/>
              </w:rPr>
              <w:t>iodine solution to test for starch</w:t>
            </w:r>
          </w:p>
          <w:p w14:paraId="65427CE7" w14:textId="77777777" w:rsidR="005B27C3" w:rsidRPr="00587AB1" w:rsidRDefault="005B27C3" w:rsidP="005B27C3">
            <w:pPr>
              <w:pStyle w:val="Sub-bullet"/>
              <w:ind w:left="601" w:hanging="284"/>
              <w:rPr>
                <w:lang w:eastAsia="en-GB"/>
              </w:rPr>
            </w:pPr>
            <w:r w:rsidRPr="00587AB1">
              <w:rPr>
                <w:lang w:eastAsia="en-GB"/>
              </w:rPr>
              <w:t>Benedict’s solution to test for reducing sugars</w:t>
            </w:r>
          </w:p>
          <w:p w14:paraId="42BE8CD3" w14:textId="77777777" w:rsidR="005B27C3" w:rsidRPr="00587AB1" w:rsidRDefault="005B27C3" w:rsidP="005B27C3">
            <w:pPr>
              <w:pStyle w:val="Sub-bullet"/>
              <w:ind w:left="601" w:hanging="284"/>
              <w:rPr>
                <w:lang w:eastAsia="en-GB"/>
              </w:rPr>
            </w:pPr>
            <w:r w:rsidRPr="00587AB1">
              <w:rPr>
                <w:lang w:eastAsia="en-GB"/>
              </w:rPr>
              <w:t>biuret test for proteins</w:t>
            </w:r>
          </w:p>
          <w:p w14:paraId="232D4B81" w14:textId="77777777" w:rsidR="005B27C3" w:rsidRPr="00587AB1" w:rsidRDefault="005B27C3" w:rsidP="005B27C3">
            <w:pPr>
              <w:pStyle w:val="Sub-bullet"/>
              <w:ind w:left="601" w:hanging="284"/>
              <w:rPr>
                <w:lang w:eastAsia="en-GB"/>
              </w:rPr>
            </w:pPr>
            <w:r w:rsidRPr="00587AB1">
              <w:rPr>
                <w:lang w:eastAsia="en-GB"/>
              </w:rPr>
              <w:t>ethanol emulsion test for fats and oils</w:t>
            </w:r>
          </w:p>
          <w:p w14:paraId="1BB646F8" w14:textId="77777777" w:rsidR="005B27C3" w:rsidRPr="00587AB1" w:rsidRDefault="005B27C3" w:rsidP="005B27C3">
            <w:pPr>
              <w:pStyle w:val="Sub-bullet"/>
              <w:ind w:left="601" w:hanging="284"/>
              <w:rPr>
                <w:lang w:eastAsia="en-GB"/>
              </w:rPr>
            </w:pPr>
            <w:r w:rsidRPr="00587AB1">
              <w:rPr>
                <w:lang w:eastAsia="en-GB"/>
              </w:rPr>
              <w:t>DCPIP test for vitamin C</w:t>
            </w:r>
            <w:r>
              <w:rPr>
                <w:lang w:eastAsia="en-GB"/>
              </w:rPr>
              <w:t>.</w:t>
            </w:r>
          </w:p>
          <w:p w14:paraId="3ACD46ED" w14:textId="77777777" w:rsidR="005B27C3" w:rsidRPr="004A4E17" w:rsidRDefault="005B27C3" w:rsidP="00993899">
            <w:pPr>
              <w:pStyle w:val="BodyText"/>
              <w:rPr>
                <w:lang w:eastAsia="en-GB"/>
              </w:rPr>
            </w:pPr>
          </w:p>
        </w:tc>
        <w:tc>
          <w:tcPr>
            <w:tcW w:w="10093" w:type="dxa"/>
            <w:tcMar>
              <w:top w:w="113" w:type="dxa"/>
              <w:bottom w:w="113" w:type="dxa"/>
            </w:tcMar>
          </w:tcPr>
          <w:p w14:paraId="7026B9BA"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Learners should have the opportunity to carry out each of these tests on a range of foods</w:t>
            </w:r>
            <w:r>
              <w:rPr>
                <w:rFonts w:ascii="Arial" w:hAnsi="Arial" w:cs="Arial"/>
                <w:sz w:val="20"/>
                <w:szCs w:val="20"/>
                <w:lang w:eastAsia="en-GB"/>
              </w:rPr>
              <w:t>.</w:t>
            </w:r>
            <w:r w:rsidRPr="00587AB1">
              <w:rPr>
                <w:rFonts w:ascii="Arial" w:hAnsi="Arial" w:cs="Arial"/>
                <w:sz w:val="20"/>
                <w:szCs w:val="20"/>
                <w:lang w:eastAsia="en-GB"/>
              </w:rPr>
              <w:t xml:space="preserve"> </w:t>
            </w:r>
            <w:r w:rsidRPr="006A156A">
              <w:rPr>
                <w:rFonts w:ascii="Arial" w:hAnsi="Arial" w:cs="Arial"/>
                <w:b/>
                <w:sz w:val="20"/>
                <w:szCs w:val="20"/>
                <w:lang w:eastAsia="en-GB"/>
              </w:rPr>
              <w:t>(I)</w:t>
            </w:r>
            <w:r w:rsidRPr="00587AB1">
              <w:rPr>
                <w:rFonts w:ascii="Arial" w:hAnsi="Arial" w:cs="Arial"/>
                <w:sz w:val="20"/>
                <w:szCs w:val="20"/>
                <w:lang w:eastAsia="en-GB"/>
              </w:rPr>
              <w:t xml:space="preserve"> It is a good practical lab in which learners should reali</w:t>
            </w:r>
            <w:r>
              <w:rPr>
                <w:rFonts w:ascii="Arial" w:hAnsi="Arial" w:cs="Arial"/>
                <w:sz w:val="20"/>
                <w:szCs w:val="20"/>
                <w:lang w:eastAsia="en-GB"/>
              </w:rPr>
              <w:t>s</w:t>
            </w:r>
            <w:r w:rsidRPr="00587AB1">
              <w:rPr>
                <w:rFonts w:ascii="Arial" w:hAnsi="Arial" w:cs="Arial"/>
                <w:sz w:val="20"/>
                <w:szCs w:val="20"/>
                <w:lang w:eastAsia="en-GB"/>
              </w:rPr>
              <w:t>e the importance of safety when using a water bath.</w:t>
            </w:r>
          </w:p>
          <w:p w14:paraId="18B0074A" w14:textId="77777777" w:rsidR="005B27C3" w:rsidRPr="00587AB1" w:rsidRDefault="005B27C3" w:rsidP="00993899">
            <w:pPr>
              <w:autoSpaceDE w:val="0"/>
              <w:autoSpaceDN w:val="0"/>
              <w:adjustRightInd w:val="0"/>
              <w:rPr>
                <w:rFonts w:ascii="Arial" w:hAnsi="Arial" w:cs="Arial"/>
                <w:sz w:val="20"/>
                <w:szCs w:val="20"/>
                <w:lang w:eastAsia="en-GB"/>
              </w:rPr>
            </w:pPr>
          </w:p>
          <w:p w14:paraId="341458F5" w14:textId="77777777" w:rsidR="005B27C3" w:rsidRPr="00587AB1" w:rsidRDefault="005B27C3" w:rsidP="00993899">
            <w:pPr>
              <w:autoSpaceDE w:val="0"/>
              <w:autoSpaceDN w:val="0"/>
              <w:adjustRightInd w:val="0"/>
              <w:rPr>
                <w:rFonts w:ascii="Arial" w:hAnsi="Arial" w:cs="Arial"/>
                <w:sz w:val="20"/>
                <w:szCs w:val="20"/>
                <w:lang w:eastAsia="en-GB"/>
              </w:rPr>
            </w:pPr>
            <w:r w:rsidRPr="00EA4201">
              <w:rPr>
                <w:rFonts w:ascii="Arial" w:hAnsi="Arial" w:cs="Arial"/>
                <w:b/>
                <w:sz w:val="20"/>
                <w:szCs w:val="20"/>
                <w:lang w:eastAsia="en-GB"/>
              </w:rPr>
              <w:t>Extension activity:</w:t>
            </w:r>
            <w:r w:rsidRPr="00587AB1">
              <w:rPr>
                <w:rFonts w:ascii="Arial" w:hAnsi="Arial" w:cs="Arial"/>
                <w:sz w:val="20"/>
                <w:szCs w:val="20"/>
                <w:lang w:eastAsia="en-GB"/>
              </w:rPr>
              <w:t xml:space="preserve"> learners can be given a solution containing a mixture of unknowns such as a reducing sugar and a protein.</w:t>
            </w:r>
          </w:p>
          <w:p w14:paraId="0BA575E4" w14:textId="77777777" w:rsidR="005B27C3" w:rsidRPr="00587AB1" w:rsidRDefault="005B27C3" w:rsidP="00993899">
            <w:pPr>
              <w:autoSpaceDE w:val="0"/>
              <w:autoSpaceDN w:val="0"/>
              <w:adjustRightInd w:val="0"/>
              <w:rPr>
                <w:rFonts w:ascii="Arial" w:hAnsi="Arial" w:cs="Arial"/>
                <w:sz w:val="20"/>
                <w:szCs w:val="20"/>
                <w:lang w:eastAsia="en-GB"/>
              </w:rPr>
            </w:pPr>
          </w:p>
          <w:p w14:paraId="65A858DC"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This can also give useful practice in recording qualitative results in a clearly presented results chart. Conclusions can also be written from the observed results.</w:t>
            </w:r>
          </w:p>
          <w:p w14:paraId="0665D022" w14:textId="77777777" w:rsidR="005B27C3" w:rsidRPr="00587AB1" w:rsidRDefault="005B27C3" w:rsidP="00993899">
            <w:pPr>
              <w:autoSpaceDE w:val="0"/>
              <w:autoSpaceDN w:val="0"/>
              <w:adjustRightInd w:val="0"/>
              <w:rPr>
                <w:rFonts w:ascii="Arial" w:hAnsi="Arial" w:cs="Arial"/>
                <w:sz w:val="20"/>
                <w:szCs w:val="20"/>
                <w:lang w:eastAsia="en-GB"/>
              </w:rPr>
            </w:pPr>
          </w:p>
          <w:p w14:paraId="0AEE6486"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Food tests also enhance the learners</w:t>
            </w:r>
            <w:r>
              <w:rPr>
                <w:rFonts w:ascii="Arial" w:hAnsi="Arial" w:cs="Arial"/>
                <w:sz w:val="20"/>
                <w:szCs w:val="20"/>
                <w:lang w:eastAsia="en-GB"/>
              </w:rPr>
              <w:t>’</w:t>
            </w:r>
            <w:r w:rsidRPr="00587AB1">
              <w:rPr>
                <w:rFonts w:ascii="Arial" w:hAnsi="Arial" w:cs="Arial"/>
                <w:sz w:val="20"/>
                <w:szCs w:val="20"/>
                <w:lang w:eastAsia="en-GB"/>
              </w:rPr>
              <w:t xml:space="preserve"> understanding of the main classes of foods.</w:t>
            </w:r>
          </w:p>
          <w:p w14:paraId="03DA25A6" w14:textId="77777777" w:rsidR="005B27C3" w:rsidRPr="00EB0698" w:rsidRDefault="005B27C3" w:rsidP="00993899">
            <w:pPr>
              <w:autoSpaceDE w:val="0"/>
              <w:autoSpaceDN w:val="0"/>
              <w:adjustRightInd w:val="0"/>
              <w:rPr>
                <w:rFonts w:ascii="Arial" w:hAnsi="Arial" w:cs="Arial"/>
                <w:b/>
                <w:i/>
                <w:color w:val="000000"/>
                <w:sz w:val="20"/>
                <w:szCs w:val="20"/>
              </w:rPr>
            </w:pPr>
            <w:r w:rsidRPr="00EB0698">
              <w:rPr>
                <w:rFonts w:ascii="Arial" w:hAnsi="Arial" w:cs="Arial"/>
                <w:b/>
                <w:i/>
                <w:color w:val="000000"/>
                <w:sz w:val="20"/>
                <w:szCs w:val="20"/>
              </w:rPr>
              <w:t>Suggested practicals:</w:t>
            </w:r>
          </w:p>
          <w:p w14:paraId="62E2FE56" w14:textId="77777777" w:rsidR="005B27C3" w:rsidRPr="00587AB1" w:rsidRDefault="005B27C3" w:rsidP="00993899">
            <w:pPr>
              <w:pStyle w:val="Bulletedlist"/>
            </w:pPr>
            <w:r w:rsidRPr="00587AB1">
              <w:lastRenderedPageBreak/>
              <w:t xml:space="preserve">Carry out food tests </w:t>
            </w:r>
            <w:r>
              <w:t>for</w:t>
            </w:r>
            <w:r w:rsidRPr="00587AB1">
              <w:t xml:space="preserve"> pure substances (fats, proteins, star</w:t>
            </w:r>
            <w:r>
              <w:t>ch, glucose) on different foods.</w:t>
            </w:r>
          </w:p>
          <w:p w14:paraId="39440973" w14:textId="77777777" w:rsidR="005B27C3" w:rsidRPr="00587AB1" w:rsidRDefault="005B27C3" w:rsidP="00993899">
            <w:pPr>
              <w:pStyle w:val="Bulletedlist"/>
            </w:pPr>
            <w:r w:rsidRPr="00587AB1">
              <w:t>It is important to be able to prepare the crushed or extracted food materials for comparative testing. Stress safety a</w:t>
            </w:r>
            <w:r>
              <w:t>spects of handling the reagents.</w:t>
            </w:r>
          </w:p>
          <w:p w14:paraId="022B6350" w14:textId="77777777" w:rsidR="005B27C3" w:rsidRPr="00587AB1" w:rsidRDefault="005B27C3" w:rsidP="00993899">
            <w:pPr>
              <w:pStyle w:val="Bulletedlist"/>
            </w:pPr>
            <w:r w:rsidRPr="00587AB1">
              <w:t xml:space="preserve">Use of ‘dip’ sticks – </w:t>
            </w:r>
            <w:proofErr w:type="spellStart"/>
            <w:r w:rsidRPr="00587AB1">
              <w:t>Clinistix</w:t>
            </w:r>
            <w:proofErr w:type="spellEnd"/>
            <w:r w:rsidRPr="00587AB1">
              <w:t xml:space="preserve"> and </w:t>
            </w:r>
            <w:proofErr w:type="spellStart"/>
            <w:r w:rsidRPr="00587AB1">
              <w:t>Albustix</w:t>
            </w:r>
            <w:proofErr w:type="spellEnd"/>
            <w:r w:rsidRPr="00587AB1">
              <w:t xml:space="preserve"> – used in</w:t>
            </w:r>
            <w:r>
              <w:t xml:space="preserve"> health clinic testing of urine.</w:t>
            </w:r>
          </w:p>
          <w:p w14:paraId="558DA211" w14:textId="77777777" w:rsidR="005B27C3" w:rsidRDefault="005B27C3" w:rsidP="00993899">
            <w:pPr>
              <w:pStyle w:val="Bulletedlist"/>
            </w:pPr>
            <w:r w:rsidRPr="00587AB1">
              <w:t>Estimation of vitamin C with coloured solutions</w:t>
            </w:r>
            <w:r>
              <w:t>,</w:t>
            </w:r>
            <w:r w:rsidRPr="00587AB1">
              <w:t xml:space="preserve"> e.g. DCPIP – compare ascorbic acid with fruit juices.</w:t>
            </w:r>
          </w:p>
          <w:p w14:paraId="358F5440" w14:textId="77777777" w:rsidR="005B27C3" w:rsidRPr="00F36759" w:rsidRDefault="005B27C3" w:rsidP="00993899">
            <w:pPr>
              <w:autoSpaceDE w:val="0"/>
              <w:autoSpaceDN w:val="0"/>
              <w:adjustRightInd w:val="0"/>
              <w:rPr>
                <w:rFonts w:ascii="Arial" w:hAnsi="Arial" w:cs="Arial"/>
                <w:b/>
                <w:sz w:val="20"/>
                <w:szCs w:val="20"/>
              </w:rPr>
            </w:pPr>
          </w:p>
          <w:tbl>
            <w:tblPr>
              <w:tblStyle w:val="TableGrid"/>
              <w:tblW w:w="0" w:type="auto"/>
              <w:tblBorders>
                <w:top w:val="single" w:sz="4" w:space="0" w:color="55C2E6"/>
                <w:left w:val="single" w:sz="4" w:space="0" w:color="55C2E6"/>
                <w:bottom w:val="single" w:sz="4" w:space="0" w:color="55C2E6"/>
                <w:right w:val="single" w:sz="4" w:space="0" w:color="55C2E6"/>
                <w:insideH w:val="single" w:sz="4" w:space="0" w:color="55C2E6"/>
                <w:insideV w:val="single" w:sz="4" w:space="0" w:color="55C2E6"/>
              </w:tblBorders>
              <w:tblLayout w:type="fixed"/>
              <w:tblLook w:val="04A0" w:firstRow="1" w:lastRow="0" w:firstColumn="1" w:lastColumn="0" w:noHBand="0" w:noVBand="1"/>
            </w:tblPr>
            <w:tblGrid>
              <w:gridCol w:w="1838"/>
              <w:gridCol w:w="7088"/>
            </w:tblGrid>
            <w:tr w:rsidR="00E73255" w14:paraId="04EE2CDF" w14:textId="77777777" w:rsidTr="00F4028F">
              <w:trPr>
                <w:gridAfter w:val="1"/>
                <w:wAfter w:w="7088" w:type="dxa"/>
              </w:trPr>
              <w:tc>
                <w:tcPr>
                  <w:tcW w:w="1838" w:type="dxa"/>
                  <w:shd w:val="clear" w:color="auto" w:fill="55C2E6"/>
                </w:tcPr>
                <w:p w14:paraId="07A5F67F" w14:textId="77777777" w:rsidR="00E73255" w:rsidRPr="00E73255" w:rsidRDefault="00E73255" w:rsidP="00E73255">
                  <w:pPr>
                    <w:jc w:val="center"/>
                    <w:rPr>
                      <w:rFonts w:ascii="Arial" w:hAnsi="Arial" w:cs="Arial"/>
                      <w:b/>
                      <w:color w:val="FFFFFF" w:themeColor="background1"/>
                      <w:sz w:val="20"/>
                      <w:szCs w:val="20"/>
                    </w:rPr>
                  </w:pPr>
                  <w:r w:rsidRPr="00E73255">
                    <w:rPr>
                      <w:rFonts w:ascii="Arial" w:hAnsi="Arial" w:cs="Arial"/>
                      <w:b/>
                      <w:color w:val="FFFFFF" w:themeColor="background1"/>
                      <w:sz w:val="20"/>
                      <w:szCs w:val="20"/>
                    </w:rPr>
                    <w:t>Resource Plus</w:t>
                  </w:r>
                </w:p>
              </w:tc>
            </w:tr>
            <w:tr w:rsidR="00E73255" w14:paraId="3AD9E7C7" w14:textId="77777777" w:rsidTr="00F4028F">
              <w:tc>
                <w:tcPr>
                  <w:tcW w:w="8926" w:type="dxa"/>
                  <w:gridSpan w:val="2"/>
                </w:tcPr>
                <w:p w14:paraId="403C2C78" w14:textId="7849CDBF" w:rsidR="00E73255" w:rsidRPr="00E73255" w:rsidRDefault="00E73255" w:rsidP="00E73255">
                  <w:pPr>
                    <w:spacing w:before="120" w:after="120"/>
                    <w:rPr>
                      <w:rFonts w:ascii="Arial" w:hAnsi="Arial" w:cs="Arial"/>
                      <w:sz w:val="20"/>
                      <w:szCs w:val="20"/>
                    </w:rPr>
                  </w:pPr>
                  <w:r w:rsidRPr="00E73255">
                    <w:rPr>
                      <w:rFonts w:ascii="Arial" w:hAnsi="Arial" w:cs="Arial"/>
                      <w:b/>
                      <w:sz w:val="20"/>
                      <w:szCs w:val="20"/>
                    </w:rPr>
                    <w:t>Experiment:</w:t>
                  </w:r>
                  <w:r w:rsidRPr="00E73255">
                    <w:rPr>
                      <w:rFonts w:ascii="Arial" w:hAnsi="Arial" w:cs="Arial"/>
                      <w:sz w:val="20"/>
                      <w:szCs w:val="20"/>
                    </w:rPr>
                    <w:t xml:space="preserve"> </w:t>
                  </w:r>
                  <w:r>
                    <w:rPr>
                      <w:rFonts w:ascii="Arial" w:hAnsi="Arial" w:cs="Arial"/>
                      <w:sz w:val="20"/>
                      <w:szCs w:val="20"/>
                    </w:rPr>
                    <w:t>Food tests</w:t>
                  </w:r>
                </w:p>
                <w:p w14:paraId="5F82E00B" w14:textId="1C777234" w:rsidR="00E73255" w:rsidRPr="00E73255" w:rsidRDefault="00E73255" w:rsidP="00E73255">
                  <w:pPr>
                    <w:spacing w:before="120" w:after="120"/>
                    <w:rPr>
                      <w:rFonts w:ascii="Arial" w:hAnsi="Arial" w:cs="Arial"/>
                      <w:sz w:val="20"/>
                      <w:szCs w:val="20"/>
                    </w:rPr>
                  </w:pPr>
                  <w:r w:rsidRPr="00E73255">
                    <w:rPr>
                      <w:rFonts w:ascii="Arial" w:hAnsi="Arial" w:cs="Arial"/>
                      <w:sz w:val="20"/>
                      <w:szCs w:val="20"/>
                    </w:rPr>
                    <w:t>This experiment focuses on</w:t>
                  </w:r>
                  <w:r>
                    <w:rPr>
                      <w:rFonts w:ascii="Arial" w:hAnsi="Arial" w:cs="Arial"/>
                      <w:sz w:val="20"/>
                      <w:szCs w:val="20"/>
                    </w:rPr>
                    <w:t xml:space="preserve"> testing for the presence of nutrients in a variety of foods. Five tests are covered: DCPIP test for vitamin C, the iodine test for starch, the biuret test for protein, the Benedict’s test for non-reducing sugars, and the emulsion test for fats. </w:t>
                  </w:r>
                </w:p>
              </w:tc>
            </w:tr>
          </w:tbl>
          <w:p w14:paraId="2F48A06A" w14:textId="77777777" w:rsidR="00E73255" w:rsidRDefault="00E73255" w:rsidP="00993899">
            <w:pPr>
              <w:autoSpaceDE w:val="0"/>
              <w:autoSpaceDN w:val="0"/>
              <w:adjustRightInd w:val="0"/>
              <w:rPr>
                <w:rFonts w:ascii="Arial" w:hAnsi="Arial" w:cs="Arial"/>
                <w:sz w:val="20"/>
                <w:szCs w:val="20"/>
              </w:rPr>
            </w:pPr>
          </w:p>
          <w:p w14:paraId="78362EDB" w14:textId="77777777" w:rsidR="005B27C3" w:rsidRPr="00587AB1" w:rsidRDefault="005B27C3" w:rsidP="00993899">
            <w:pPr>
              <w:autoSpaceDE w:val="0"/>
              <w:autoSpaceDN w:val="0"/>
              <w:adjustRightInd w:val="0"/>
              <w:rPr>
                <w:rFonts w:ascii="Arial" w:hAnsi="Arial" w:cs="Arial"/>
                <w:sz w:val="20"/>
                <w:szCs w:val="20"/>
              </w:rPr>
            </w:pPr>
            <w:r w:rsidRPr="00587AB1">
              <w:rPr>
                <w:rFonts w:ascii="Arial" w:hAnsi="Arial" w:cs="Arial"/>
                <w:sz w:val="20"/>
                <w:szCs w:val="20"/>
              </w:rPr>
              <w:t>Revision – Food tests:</w:t>
            </w:r>
          </w:p>
          <w:p w14:paraId="51B081D7" w14:textId="77777777" w:rsidR="005B27C3" w:rsidRPr="007A504D" w:rsidRDefault="006F098B" w:rsidP="00993899">
            <w:pPr>
              <w:pStyle w:val="BodyText"/>
              <w:rPr>
                <w:u w:val="single"/>
              </w:rPr>
            </w:pPr>
            <w:hyperlink r:id="rId60" w:history="1">
              <w:r w:rsidR="005B27C3" w:rsidRPr="007A504D">
                <w:rPr>
                  <w:rStyle w:val="Weblink"/>
                </w:rPr>
                <w:t>lgfl.skoool.co.uk/content/keystage4/biology/pc/modules/digestion/food_tests/index.html</w:t>
              </w:r>
            </w:hyperlink>
          </w:p>
        </w:tc>
      </w:tr>
      <w:tr w:rsidR="005B27C3" w:rsidRPr="004A4E17" w14:paraId="678E69B3" w14:textId="77777777" w:rsidTr="00FD0BE2">
        <w:tblPrEx>
          <w:tblCellMar>
            <w:top w:w="0" w:type="dxa"/>
            <w:bottom w:w="0" w:type="dxa"/>
          </w:tblCellMar>
        </w:tblPrEx>
        <w:tc>
          <w:tcPr>
            <w:tcW w:w="1673" w:type="dxa"/>
            <w:tcMar>
              <w:top w:w="113" w:type="dxa"/>
              <w:bottom w:w="113" w:type="dxa"/>
            </w:tcMar>
          </w:tcPr>
          <w:p w14:paraId="5F6C6E9E" w14:textId="77777777" w:rsidR="005B27C3" w:rsidRPr="004A4E17" w:rsidRDefault="005B27C3" w:rsidP="00993899">
            <w:pPr>
              <w:pStyle w:val="BodyText"/>
              <w:rPr>
                <w:lang w:eastAsia="en-GB"/>
              </w:rPr>
            </w:pPr>
            <w:r w:rsidRPr="00587AB1">
              <w:rPr>
                <w:bCs/>
              </w:rPr>
              <w:lastRenderedPageBreak/>
              <w:t>7.1</w:t>
            </w:r>
            <w:r>
              <w:rPr>
                <w:bCs/>
              </w:rPr>
              <w:t xml:space="preserve"> Diet</w:t>
            </w:r>
          </w:p>
        </w:tc>
        <w:tc>
          <w:tcPr>
            <w:tcW w:w="2835" w:type="dxa"/>
            <w:tcBorders>
              <w:bottom w:val="single" w:sz="4" w:space="0" w:color="EA5B0C"/>
            </w:tcBorders>
            <w:tcMar>
              <w:top w:w="113" w:type="dxa"/>
              <w:bottom w:w="113" w:type="dxa"/>
            </w:tcMar>
          </w:tcPr>
          <w:p w14:paraId="5DDC7A8A" w14:textId="77777777" w:rsidR="005B27C3" w:rsidRDefault="005B27C3" w:rsidP="00993899">
            <w:pPr>
              <w:pStyle w:val="Bulletedlist"/>
              <w:ind w:left="317" w:hanging="283"/>
              <w:rPr>
                <w:lang w:eastAsia="en-GB"/>
              </w:rPr>
            </w:pPr>
            <w:r w:rsidRPr="00587AB1">
              <w:rPr>
                <w:lang w:eastAsia="en-GB"/>
              </w:rPr>
              <w:t xml:space="preserve">State what is meant by the term </w:t>
            </w:r>
            <w:r w:rsidRPr="00587AB1">
              <w:rPr>
                <w:i/>
                <w:iCs/>
                <w:lang w:eastAsia="en-GB"/>
              </w:rPr>
              <w:t xml:space="preserve">balanced diet </w:t>
            </w:r>
            <w:r w:rsidRPr="00587AB1">
              <w:rPr>
                <w:lang w:eastAsia="en-GB"/>
              </w:rPr>
              <w:t>for humans</w:t>
            </w:r>
            <w:r>
              <w:rPr>
                <w:lang w:eastAsia="en-GB"/>
              </w:rPr>
              <w:t>.</w:t>
            </w:r>
          </w:p>
          <w:p w14:paraId="6E55E37C" w14:textId="77777777" w:rsidR="005B27C3" w:rsidRPr="00587AB1" w:rsidRDefault="005B27C3" w:rsidP="00993899">
            <w:pPr>
              <w:autoSpaceDE w:val="0"/>
              <w:autoSpaceDN w:val="0"/>
              <w:adjustRightInd w:val="0"/>
              <w:rPr>
                <w:rFonts w:ascii="Arial" w:hAnsi="Arial" w:cs="Arial"/>
                <w:i/>
                <w:iCs/>
                <w:sz w:val="20"/>
                <w:szCs w:val="20"/>
                <w:lang w:eastAsia="en-GB"/>
              </w:rPr>
            </w:pPr>
          </w:p>
          <w:p w14:paraId="700506B4" w14:textId="77777777" w:rsidR="005B27C3" w:rsidRDefault="005B27C3" w:rsidP="00993899">
            <w:pPr>
              <w:pStyle w:val="Bulletedlist"/>
              <w:ind w:left="317" w:hanging="283"/>
              <w:rPr>
                <w:lang w:eastAsia="en-GB"/>
              </w:rPr>
            </w:pPr>
            <w:r w:rsidRPr="00587AB1">
              <w:rPr>
                <w:lang w:eastAsia="en-GB"/>
              </w:rPr>
              <w:t>Explain how age, gender and activity affect the dietary needs of humans including during pregnancy and whilst breast-feeding</w:t>
            </w:r>
            <w:r>
              <w:rPr>
                <w:lang w:eastAsia="en-GB"/>
              </w:rPr>
              <w:t>.</w:t>
            </w:r>
          </w:p>
          <w:p w14:paraId="0BDF0E92" w14:textId="77777777" w:rsidR="005B27C3" w:rsidRPr="00587AB1" w:rsidRDefault="005B27C3" w:rsidP="00993899">
            <w:pPr>
              <w:autoSpaceDE w:val="0"/>
              <w:autoSpaceDN w:val="0"/>
              <w:adjustRightInd w:val="0"/>
              <w:rPr>
                <w:rFonts w:ascii="Arial" w:hAnsi="Arial" w:cs="Arial"/>
                <w:sz w:val="20"/>
                <w:szCs w:val="20"/>
                <w:lang w:eastAsia="en-GB"/>
              </w:rPr>
            </w:pPr>
          </w:p>
          <w:p w14:paraId="073EAF2A" w14:textId="77777777" w:rsidR="005B27C3" w:rsidRDefault="005B27C3" w:rsidP="00993899">
            <w:pPr>
              <w:pStyle w:val="Bulletedlist"/>
              <w:ind w:left="317" w:hanging="283"/>
              <w:rPr>
                <w:lang w:eastAsia="en-GB"/>
              </w:rPr>
            </w:pPr>
            <w:r w:rsidRPr="00587AB1">
              <w:rPr>
                <w:lang w:eastAsia="en-GB"/>
              </w:rPr>
              <w:t>Describe the effects of malnutrition in relation to starvation, constipation, coronary heart disease, obesity and scurvy</w:t>
            </w:r>
            <w:r>
              <w:rPr>
                <w:lang w:eastAsia="en-GB"/>
              </w:rPr>
              <w:t>.</w:t>
            </w:r>
          </w:p>
          <w:p w14:paraId="0AD2939C" w14:textId="77777777" w:rsidR="005B27C3" w:rsidRPr="00587AB1" w:rsidRDefault="005B27C3" w:rsidP="00993899">
            <w:pPr>
              <w:autoSpaceDE w:val="0"/>
              <w:autoSpaceDN w:val="0"/>
              <w:adjustRightInd w:val="0"/>
              <w:rPr>
                <w:rFonts w:ascii="Arial" w:hAnsi="Arial" w:cs="Arial"/>
                <w:sz w:val="20"/>
                <w:szCs w:val="20"/>
                <w:lang w:eastAsia="en-GB"/>
              </w:rPr>
            </w:pPr>
          </w:p>
          <w:p w14:paraId="4B7587BC" w14:textId="77777777" w:rsidR="005B27C3" w:rsidRPr="00587AB1" w:rsidRDefault="005B27C3" w:rsidP="00993899">
            <w:pPr>
              <w:pStyle w:val="Bulletedlist"/>
              <w:ind w:left="317" w:hanging="283"/>
              <w:rPr>
                <w:lang w:eastAsia="en-GB"/>
              </w:rPr>
            </w:pPr>
            <w:r w:rsidRPr="00587AB1">
              <w:rPr>
                <w:lang w:eastAsia="en-GB"/>
              </w:rPr>
              <w:lastRenderedPageBreak/>
              <w:t>List the principal sources of, and describe the roles of:</w:t>
            </w:r>
          </w:p>
          <w:p w14:paraId="76E51CBF" w14:textId="77777777" w:rsidR="005B27C3" w:rsidRPr="00587AB1" w:rsidRDefault="005B27C3" w:rsidP="005B27C3">
            <w:pPr>
              <w:pStyle w:val="Sub-bullet"/>
              <w:ind w:left="601" w:hanging="284"/>
              <w:rPr>
                <w:lang w:eastAsia="en-GB"/>
              </w:rPr>
            </w:pPr>
            <w:r w:rsidRPr="00587AB1">
              <w:rPr>
                <w:lang w:eastAsia="en-GB"/>
              </w:rPr>
              <w:t>carbohydrates</w:t>
            </w:r>
          </w:p>
          <w:p w14:paraId="4E8CC957" w14:textId="77777777" w:rsidR="005B27C3" w:rsidRPr="00587AB1" w:rsidRDefault="005B27C3" w:rsidP="005B27C3">
            <w:pPr>
              <w:pStyle w:val="Sub-bullet"/>
              <w:ind w:left="601" w:hanging="284"/>
              <w:rPr>
                <w:lang w:eastAsia="en-GB"/>
              </w:rPr>
            </w:pPr>
            <w:r w:rsidRPr="00587AB1">
              <w:rPr>
                <w:lang w:eastAsia="en-GB"/>
              </w:rPr>
              <w:t>fats</w:t>
            </w:r>
          </w:p>
          <w:p w14:paraId="0A14F57C" w14:textId="77777777" w:rsidR="005B27C3" w:rsidRPr="00587AB1" w:rsidRDefault="005B27C3" w:rsidP="005B27C3">
            <w:pPr>
              <w:pStyle w:val="Sub-bullet"/>
              <w:ind w:left="601" w:hanging="284"/>
              <w:rPr>
                <w:lang w:eastAsia="en-GB"/>
              </w:rPr>
            </w:pPr>
            <w:r w:rsidRPr="00587AB1">
              <w:rPr>
                <w:lang w:eastAsia="en-GB"/>
              </w:rPr>
              <w:t>proteins</w:t>
            </w:r>
          </w:p>
          <w:p w14:paraId="611A5895" w14:textId="77777777" w:rsidR="005B27C3" w:rsidRPr="00587AB1" w:rsidRDefault="005B27C3" w:rsidP="005B27C3">
            <w:pPr>
              <w:pStyle w:val="Sub-bullet"/>
              <w:ind w:left="601" w:hanging="284"/>
              <w:rPr>
                <w:lang w:eastAsia="en-GB"/>
              </w:rPr>
            </w:pPr>
            <w:r w:rsidRPr="00587AB1">
              <w:rPr>
                <w:lang w:eastAsia="en-GB"/>
              </w:rPr>
              <w:t>vitamins, limited to C and D</w:t>
            </w:r>
          </w:p>
          <w:p w14:paraId="4AC5315B" w14:textId="77777777" w:rsidR="005B27C3" w:rsidRPr="00587AB1" w:rsidRDefault="005B27C3" w:rsidP="005B27C3">
            <w:pPr>
              <w:pStyle w:val="Sub-bullet"/>
              <w:ind w:left="601" w:hanging="284"/>
              <w:rPr>
                <w:lang w:eastAsia="en-GB"/>
              </w:rPr>
            </w:pPr>
            <w:r w:rsidRPr="00587AB1">
              <w:rPr>
                <w:lang w:eastAsia="en-GB"/>
              </w:rPr>
              <w:t>mineral salts, limited to calcium and iron</w:t>
            </w:r>
          </w:p>
          <w:p w14:paraId="0A03591D" w14:textId="77777777" w:rsidR="005B27C3" w:rsidRPr="00587AB1" w:rsidRDefault="005B27C3" w:rsidP="005B27C3">
            <w:pPr>
              <w:pStyle w:val="Sub-bullet"/>
              <w:ind w:left="601" w:hanging="284"/>
              <w:rPr>
                <w:lang w:eastAsia="en-GB"/>
              </w:rPr>
            </w:pPr>
            <w:r w:rsidRPr="00587AB1">
              <w:rPr>
                <w:lang w:eastAsia="en-GB"/>
              </w:rPr>
              <w:t>fibre (roughage)</w:t>
            </w:r>
          </w:p>
          <w:p w14:paraId="3D7E53F9" w14:textId="77777777" w:rsidR="005B27C3" w:rsidRDefault="005B27C3" w:rsidP="005B27C3">
            <w:pPr>
              <w:pStyle w:val="Sub-bullet"/>
              <w:ind w:left="601" w:hanging="284"/>
              <w:rPr>
                <w:lang w:eastAsia="en-GB"/>
              </w:rPr>
            </w:pPr>
            <w:r w:rsidRPr="00587AB1">
              <w:rPr>
                <w:lang w:eastAsia="en-GB"/>
              </w:rPr>
              <w:t>water</w:t>
            </w:r>
            <w:r>
              <w:rPr>
                <w:lang w:eastAsia="en-GB"/>
              </w:rPr>
              <w:t>.</w:t>
            </w:r>
          </w:p>
          <w:p w14:paraId="32685844" w14:textId="77777777" w:rsidR="005B27C3" w:rsidRPr="00587AB1" w:rsidRDefault="005B27C3" w:rsidP="00993899">
            <w:pPr>
              <w:autoSpaceDE w:val="0"/>
              <w:autoSpaceDN w:val="0"/>
              <w:adjustRightInd w:val="0"/>
              <w:ind w:left="720"/>
              <w:rPr>
                <w:rFonts w:ascii="Arial" w:hAnsi="Arial" w:cs="Arial"/>
                <w:sz w:val="20"/>
                <w:szCs w:val="20"/>
                <w:lang w:eastAsia="en-GB"/>
              </w:rPr>
            </w:pPr>
          </w:p>
          <w:p w14:paraId="680EF640" w14:textId="77777777" w:rsidR="005B27C3" w:rsidRPr="00F4028F" w:rsidRDefault="005B27C3" w:rsidP="00993899">
            <w:pPr>
              <w:pStyle w:val="Bulletedlist"/>
              <w:ind w:left="317" w:hanging="283"/>
              <w:rPr>
                <w:lang w:eastAsia="en-GB"/>
              </w:rPr>
            </w:pPr>
            <w:r w:rsidRPr="007A504D">
              <w:rPr>
                <w:shd w:val="clear" w:color="auto" w:fill="F9AE85" w:themeFill="accent2"/>
                <w:lang w:eastAsia="en-GB"/>
              </w:rPr>
              <w:t>Explain the causes and effects of vitamin D and iron deficiencies.</w:t>
            </w:r>
          </w:p>
          <w:p w14:paraId="2109F561" w14:textId="77777777" w:rsidR="005B27C3" w:rsidRPr="00F4028F" w:rsidRDefault="005B27C3" w:rsidP="00993899">
            <w:pPr>
              <w:autoSpaceDE w:val="0"/>
              <w:autoSpaceDN w:val="0"/>
              <w:adjustRightInd w:val="0"/>
              <w:rPr>
                <w:rFonts w:ascii="Arial" w:hAnsi="Arial" w:cs="Arial"/>
                <w:sz w:val="20"/>
                <w:szCs w:val="20"/>
                <w:lang w:eastAsia="en-GB"/>
              </w:rPr>
            </w:pPr>
          </w:p>
          <w:p w14:paraId="161754F2" w14:textId="77777777" w:rsidR="005B27C3" w:rsidRPr="004A4E17" w:rsidRDefault="005B27C3" w:rsidP="00993899">
            <w:pPr>
              <w:pStyle w:val="BodyText"/>
              <w:rPr>
                <w:lang w:eastAsia="en-GB"/>
              </w:rPr>
            </w:pPr>
            <w:r w:rsidRPr="007A504D">
              <w:rPr>
                <w:shd w:val="clear" w:color="auto" w:fill="F9AE85" w:themeFill="accent2"/>
                <w:lang w:eastAsia="en-GB"/>
              </w:rPr>
              <w:t>Explain the causes and effects of protein-energy malnutrition, e.g. kwashiorkor and marasmus.</w:t>
            </w:r>
          </w:p>
        </w:tc>
        <w:tc>
          <w:tcPr>
            <w:tcW w:w="10093" w:type="dxa"/>
            <w:tcBorders>
              <w:bottom w:val="single" w:sz="4" w:space="0" w:color="EA5B0C"/>
            </w:tcBorders>
            <w:tcMar>
              <w:top w:w="113" w:type="dxa"/>
              <w:bottom w:w="113" w:type="dxa"/>
            </w:tcMar>
          </w:tcPr>
          <w:p w14:paraId="18227F10"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Diets in most countries depend on a staple food such as bread, potatoes or rice, which is usually the main source of carbohydrate. Learners should be aware of the main sources of each type of nutrient in their own country, but also be prepared to consider how diets differ in other parts of the world.</w:t>
            </w:r>
          </w:p>
          <w:p w14:paraId="7E7156A9" w14:textId="77777777" w:rsidR="005B27C3" w:rsidRPr="00EA4201" w:rsidRDefault="005B27C3" w:rsidP="00993899">
            <w:pPr>
              <w:tabs>
                <w:tab w:val="center" w:pos="4320"/>
                <w:tab w:val="right" w:pos="8640"/>
              </w:tabs>
              <w:autoSpaceDE w:val="0"/>
              <w:autoSpaceDN w:val="0"/>
              <w:adjustRightInd w:val="0"/>
              <w:rPr>
                <w:rFonts w:ascii="Arial" w:hAnsi="Arial" w:cs="Arial"/>
                <w:b/>
                <w:sz w:val="20"/>
                <w:szCs w:val="20"/>
                <w:lang w:eastAsia="en-GB"/>
              </w:rPr>
            </w:pPr>
          </w:p>
          <w:p w14:paraId="5D168708" w14:textId="77777777" w:rsidR="005B27C3" w:rsidRPr="00587AB1" w:rsidRDefault="005B27C3" w:rsidP="00993899">
            <w:pPr>
              <w:autoSpaceDE w:val="0"/>
              <w:autoSpaceDN w:val="0"/>
              <w:adjustRightInd w:val="0"/>
              <w:rPr>
                <w:rFonts w:ascii="Arial" w:hAnsi="Arial" w:cs="Arial"/>
                <w:sz w:val="20"/>
                <w:szCs w:val="20"/>
                <w:lang w:eastAsia="en-GB"/>
              </w:rPr>
            </w:pPr>
            <w:r w:rsidRPr="00EA4201">
              <w:rPr>
                <w:rFonts w:ascii="Arial" w:hAnsi="Arial" w:cs="Arial"/>
                <w:b/>
                <w:sz w:val="20"/>
                <w:szCs w:val="20"/>
                <w:lang w:eastAsia="en-GB"/>
              </w:rPr>
              <w:t>Extension activity:</w:t>
            </w:r>
            <w:r w:rsidRPr="00587AB1">
              <w:rPr>
                <w:rFonts w:ascii="Arial" w:hAnsi="Arial" w:cs="Arial"/>
                <w:sz w:val="20"/>
                <w:szCs w:val="20"/>
                <w:lang w:eastAsia="en-GB"/>
              </w:rPr>
              <w:t xml:space="preserve">  the Association for Science Education has a project called Science Across the World, which includes a unit on diet, and encourages schools in different parts of the world to share information</w:t>
            </w:r>
            <w:r>
              <w:rPr>
                <w:rFonts w:ascii="Arial" w:hAnsi="Arial" w:cs="Arial"/>
                <w:sz w:val="20"/>
                <w:szCs w:val="20"/>
                <w:lang w:eastAsia="en-GB"/>
              </w:rPr>
              <w:t>.</w:t>
            </w:r>
          </w:p>
          <w:p w14:paraId="44471EA4" w14:textId="77777777" w:rsidR="005B27C3" w:rsidRPr="00587AB1" w:rsidRDefault="005B27C3" w:rsidP="00993899">
            <w:pPr>
              <w:autoSpaceDE w:val="0"/>
              <w:autoSpaceDN w:val="0"/>
              <w:adjustRightInd w:val="0"/>
              <w:rPr>
                <w:rFonts w:ascii="Arial" w:hAnsi="Arial" w:cs="Arial"/>
                <w:sz w:val="20"/>
                <w:szCs w:val="20"/>
                <w:lang w:eastAsia="en-GB"/>
              </w:rPr>
            </w:pPr>
          </w:p>
          <w:p w14:paraId="776F4028" w14:textId="12FC028B"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Learners can keep a record of the food that they eat during a short period of time and then consider whether they are obtaining the nutrients that they need. Their diet could be analysed using standard food tables or by accessing the nutrient data laboratory. </w:t>
            </w:r>
            <w:r w:rsidR="00C35184" w:rsidRPr="00587AB1">
              <w:rPr>
                <w:rFonts w:ascii="Arial" w:hAnsi="Arial" w:cs="Arial"/>
                <w:sz w:val="20"/>
                <w:szCs w:val="20"/>
                <w:lang w:eastAsia="en-GB"/>
              </w:rPr>
              <w:t>Alternatively,</w:t>
            </w:r>
            <w:r w:rsidRPr="00587AB1">
              <w:rPr>
                <w:rFonts w:ascii="Arial" w:hAnsi="Arial" w:cs="Arial"/>
                <w:sz w:val="20"/>
                <w:szCs w:val="20"/>
                <w:lang w:eastAsia="en-GB"/>
              </w:rPr>
              <w:t xml:space="preserve"> learners could use the interactive </w:t>
            </w:r>
            <w:r>
              <w:rPr>
                <w:rFonts w:ascii="Arial" w:hAnsi="Arial" w:cs="Arial"/>
                <w:sz w:val="20"/>
                <w:szCs w:val="20"/>
                <w:lang w:eastAsia="en-GB"/>
              </w:rPr>
              <w:t>b</w:t>
            </w:r>
            <w:r w:rsidRPr="00587AB1">
              <w:rPr>
                <w:rFonts w:ascii="Arial" w:hAnsi="Arial" w:cs="Arial"/>
                <w:sz w:val="20"/>
                <w:szCs w:val="20"/>
                <w:lang w:eastAsia="en-GB"/>
              </w:rPr>
              <w:t xml:space="preserve">alanced </w:t>
            </w:r>
            <w:r>
              <w:rPr>
                <w:rFonts w:ascii="Arial" w:hAnsi="Arial" w:cs="Arial"/>
                <w:sz w:val="20"/>
                <w:szCs w:val="20"/>
                <w:lang w:eastAsia="en-GB"/>
              </w:rPr>
              <w:t>d</w:t>
            </w:r>
            <w:r w:rsidRPr="00587AB1">
              <w:rPr>
                <w:rFonts w:ascii="Arial" w:hAnsi="Arial" w:cs="Arial"/>
                <w:sz w:val="20"/>
                <w:szCs w:val="20"/>
                <w:lang w:eastAsia="en-GB"/>
              </w:rPr>
              <w:t xml:space="preserve">iet activity. </w:t>
            </w:r>
            <w:r w:rsidRPr="006A156A">
              <w:rPr>
                <w:rFonts w:ascii="Arial" w:hAnsi="Arial" w:cs="Arial"/>
                <w:b/>
                <w:sz w:val="20"/>
                <w:szCs w:val="20"/>
                <w:lang w:eastAsia="en-GB"/>
              </w:rPr>
              <w:t>(I)</w:t>
            </w:r>
          </w:p>
          <w:p w14:paraId="01FD42C9" w14:textId="77777777" w:rsidR="005B27C3" w:rsidRPr="00587AB1" w:rsidRDefault="005B27C3" w:rsidP="00993899">
            <w:pPr>
              <w:autoSpaceDE w:val="0"/>
              <w:autoSpaceDN w:val="0"/>
              <w:adjustRightInd w:val="0"/>
              <w:rPr>
                <w:rFonts w:ascii="Arial" w:hAnsi="Arial" w:cs="Arial"/>
                <w:sz w:val="20"/>
                <w:szCs w:val="20"/>
                <w:lang w:eastAsia="en-GB"/>
              </w:rPr>
            </w:pPr>
          </w:p>
          <w:p w14:paraId="6BF7BD0F"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information on multi</w:t>
            </w:r>
            <w:r>
              <w:rPr>
                <w:rFonts w:ascii="Arial" w:hAnsi="Arial" w:cs="Arial"/>
                <w:sz w:val="20"/>
                <w:szCs w:val="20"/>
                <w:lang w:eastAsia="en-GB"/>
              </w:rPr>
              <w:t>-</w:t>
            </w:r>
            <w:r w:rsidRPr="00587AB1">
              <w:rPr>
                <w:rFonts w:ascii="Arial" w:hAnsi="Arial" w:cs="Arial"/>
                <w:sz w:val="20"/>
                <w:szCs w:val="20"/>
                <w:lang w:eastAsia="en-GB"/>
              </w:rPr>
              <w:t>vitamin tablet packets lists the vitamin contents and their requirements in the human body.</w:t>
            </w:r>
          </w:p>
          <w:p w14:paraId="1A1CD074" w14:textId="77777777" w:rsidR="005B27C3" w:rsidRPr="00587AB1" w:rsidRDefault="005B27C3" w:rsidP="00993899">
            <w:pPr>
              <w:autoSpaceDE w:val="0"/>
              <w:autoSpaceDN w:val="0"/>
              <w:adjustRightInd w:val="0"/>
              <w:rPr>
                <w:rFonts w:ascii="Arial" w:hAnsi="Arial" w:cs="Arial"/>
                <w:sz w:val="20"/>
                <w:szCs w:val="20"/>
                <w:lang w:eastAsia="en-GB"/>
              </w:rPr>
            </w:pPr>
          </w:p>
          <w:p w14:paraId="5E75C130" w14:textId="77777777" w:rsidR="005B27C3" w:rsidRPr="00587AB1" w:rsidRDefault="005B27C3" w:rsidP="00993899">
            <w:pPr>
              <w:autoSpaceDE w:val="0"/>
              <w:autoSpaceDN w:val="0"/>
              <w:adjustRightInd w:val="0"/>
              <w:rPr>
                <w:rFonts w:ascii="Arial" w:hAnsi="Arial" w:cs="Arial"/>
                <w:sz w:val="20"/>
                <w:szCs w:val="20"/>
                <w:lang w:eastAsia="en-GB"/>
              </w:rPr>
            </w:pPr>
            <w:r w:rsidRPr="00EB0698">
              <w:rPr>
                <w:rFonts w:ascii="Arial" w:hAnsi="Arial" w:cs="Arial"/>
                <w:b/>
                <w:sz w:val="20"/>
                <w:szCs w:val="20"/>
                <w:lang w:eastAsia="en-GB"/>
              </w:rPr>
              <w:t>Extension activity:</w:t>
            </w:r>
            <w:r>
              <w:rPr>
                <w:rFonts w:ascii="Arial" w:hAnsi="Arial" w:cs="Arial"/>
                <w:sz w:val="20"/>
                <w:szCs w:val="20"/>
                <w:lang w:eastAsia="en-GB"/>
              </w:rPr>
              <w:t xml:space="preserve"> </w:t>
            </w:r>
            <w:r w:rsidRPr="00587AB1">
              <w:rPr>
                <w:rFonts w:ascii="Arial" w:hAnsi="Arial" w:cs="Arial"/>
                <w:sz w:val="20"/>
                <w:szCs w:val="20"/>
                <w:lang w:eastAsia="en-GB"/>
              </w:rPr>
              <w:t>learners could carry out research into food composition using the site Nutrition.gov</w:t>
            </w:r>
            <w:r>
              <w:rPr>
                <w:rFonts w:ascii="Arial" w:hAnsi="Arial" w:cs="Arial"/>
                <w:sz w:val="20"/>
                <w:szCs w:val="20"/>
                <w:lang w:eastAsia="en-GB"/>
              </w:rPr>
              <w:t>.</w:t>
            </w:r>
          </w:p>
          <w:p w14:paraId="6681407A" w14:textId="77777777" w:rsidR="005B27C3" w:rsidRPr="00587AB1" w:rsidRDefault="005B27C3" w:rsidP="00993899">
            <w:pPr>
              <w:autoSpaceDE w:val="0"/>
              <w:autoSpaceDN w:val="0"/>
              <w:adjustRightInd w:val="0"/>
              <w:rPr>
                <w:rFonts w:ascii="Arial" w:hAnsi="Arial" w:cs="Arial"/>
                <w:sz w:val="20"/>
                <w:szCs w:val="20"/>
                <w:lang w:eastAsia="en-GB"/>
              </w:rPr>
            </w:pPr>
          </w:p>
          <w:p w14:paraId="079373B2"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A summary table could be produced with vitamins and minerals, their source, function in the body and details of deficiencies. </w:t>
            </w:r>
            <w:r w:rsidRPr="006A156A">
              <w:rPr>
                <w:rFonts w:ascii="Arial" w:hAnsi="Arial" w:cs="Arial"/>
                <w:b/>
                <w:sz w:val="20"/>
                <w:szCs w:val="20"/>
                <w:lang w:eastAsia="en-GB"/>
              </w:rPr>
              <w:t>(I)</w:t>
            </w:r>
          </w:p>
          <w:p w14:paraId="3ECA324E" w14:textId="77777777" w:rsidR="005B27C3" w:rsidRPr="00587AB1" w:rsidRDefault="005B27C3" w:rsidP="00993899">
            <w:pPr>
              <w:autoSpaceDE w:val="0"/>
              <w:autoSpaceDN w:val="0"/>
              <w:adjustRightInd w:val="0"/>
              <w:rPr>
                <w:rFonts w:ascii="Arial" w:hAnsi="Arial" w:cs="Arial"/>
                <w:sz w:val="20"/>
                <w:szCs w:val="20"/>
                <w:lang w:eastAsia="en-GB"/>
              </w:rPr>
            </w:pPr>
          </w:p>
          <w:p w14:paraId="6DF8AE7A"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Malnutrition should be considered as the result of eating an unbalanced diet, not just the lack of a particular type of nutrient.</w:t>
            </w:r>
          </w:p>
          <w:p w14:paraId="784A7DD8" w14:textId="77777777" w:rsidR="005B27C3" w:rsidRPr="00587AB1" w:rsidRDefault="005B27C3" w:rsidP="00993899">
            <w:pPr>
              <w:autoSpaceDE w:val="0"/>
              <w:autoSpaceDN w:val="0"/>
              <w:adjustRightInd w:val="0"/>
              <w:rPr>
                <w:rFonts w:ascii="Arial" w:hAnsi="Arial" w:cs="Arial"/>
                <w:sz w:val="20"/>
                <w:szCs w:val="20"/>
                <w:lang w:eastAsia="en-GB"/>
              </w:rPr>
            </w:pPr>
          </w:p>
          <w:p w14:paraId="5CCACDAA" w14:textId="77777777" w:rsidR="005B27C3"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Controlled discussion on malnutrition can be useful and the problems associated with starvation can be linked to Unit 10</w:t>
            </w:r>
            <w:r>
              <w:rPr>
                <w:rFonts w:ascii="Arial" w:hAnsi="Arial" w:cs="Arial"/>
                <w:sz w:val="20"/>
                <w:szCs w:val="20"/>
                <w:lang w:eastAsia="en-GB"/>
              </w:rPr>
              <w:t>.</w:t>
            </w:r>
          </w:p>
          <w:p w14:paraId="6B40D8E2" w14:textId="77777777" w:rsidR="005B27C3" w:rsidRPr="00587AB1" w:rsidRDefault="005B27C3" w:rsidP="00993899">
            <w:pPr>
              <w:autoSpaceDE w:val="0"/>
              <w:autoSpaceDN w:val="0"/>
              <w:adjustRightInd w:val="0"/>
              <w:rPr>
                <w:rFonts w:ascii="Arial" w:hAnsi="Arial" w:cs="Arial"/>
                <w:sz w:val="20"/>
                <w:szCs w:val="20"/>
                <w:lang w:eastAsia="en-GB"/>
              </w:rPr>
            </w:pPr>
          </w:p>
          <w:p w14:paraId="31CD460C"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long</w:t>
            </w:r>
            <w:r>
              <w:rPr>
                <w:rFonts w:ascii="Arial" w:hAnsi="Arial" w:cs="Arial"/>
                <w:sz w:val="20"/>
                <w:szCs w:val="20"/>
                <w:lang w:eastAsia="en-GB"/>
              </w:rPr>
              <w:t>-</w:t>
            </w:r>
            <w:r w:rsidRPr="00587AB1">
              <w:rPr>
                <w:rFonts w:ascii="Arial" w:hAnsi="Arial" w:cs="Arial"/>
                <w:sz w:val="20"/>
                <w:szCs w:val="20"/>
                <w:lang w:eastAsia="en-GB"/>
              </w:rPr>
              <w:t xml:space="preserve">term problems associated with obesity like </w:t>
            </w:r>
            <w:r>
              <w:rPr>
                <w:rFonts w:ascii="Arial" w:hAnsi="Arial" w:cs="Arial"/>
                <w:sz w:val="20"/>
                <w:szCs w:val="20"/>
                <w:lang w:eastAsia="en-GB"/>
              </w:rPr>
              <w:t xml:space="preserve">late </w:t>
            </w:r>
            <w:r w:rsidRPr="00587AB1">
              <w:rPr>
                <w:rFonts w:ascii="Arial" w:hAnsi="Arial" w:cs="Arial"/>
                <w:sz w:val="20"/>
                <w:szCs w:val="20"/>
                <w:lang w:eastAsia="en-GB"/>
              </w:rPr>
              <w:t>onset diabetes should be discussed.</w:t>
            </w:r>
          </w:p>
          <w:p w14:paraId="2B04FC39" w14:textId="77777777" w:rsidR="005B27C3" w:rsidRPr="00587AB1" w:rsidRDefault="005B27C3" w:rsidP="00993899">
            <w:pPr>
              <w:autoSpaceDE w:val="0"/>
              <w:autoSpaceDN w:val="0"/>
              <w:adjustRightInd w:val="0"/>
              <w:rPr>
                <w:rFonts w:ascii="Arial" w:hAnsi="Arial" w:cs="Arial"/>
                <w:sz w:val="20"/>
                <w:szCs w:val="20"/>
                <w:lang w:eastAsia="en-GB"/>
              </w:rPr>
            </w:pPr>
          </w:p>
          <w:p w14:paraId="794CE395" w14:textId="77777777" w:rsidR="005B27C3" w:rsidRPr="00EB0698" w:rsidRDefault="005B27C3" w:rsidP="00993899">
            <w:pPr>
              <w:autoSpaceDE w:val="0"/>
              <w:autoSpaceDN w:val="0"/>
              <w:adjustRightInd w:val="0"/>
              <w:rPr>
                <w:rFonts w:ascii="Arial" w:hAnsi="Arial" w:cs="Arial"/>
                <w:b/>
                <w:i/>
                <w:color w:val="000000"/>
                <w:sz w:val="20"/>
                <w:szCs w:val="20"/>
              </w:rPr>
            </w:pPr>
            <w:r w:rsidRPr="00EB0698">
              <w:rPr>
                <w:rFonts w:ascii="Arial" w:hAnsi="Arial" w:cs="Arial"/>
                <w:b/>
                <w:i/>
                <w:color w:val="000000"/>
                <w:sz w:val="20"/>
                <w:szCs w:val="20"/>
              </w:rPr>
              <w:t>Suggested practicals:</w:t>
            </w:r>
          </w:p>
          <w:p w14:paraId="15C3B2E8" w14:textId="77777777" w:rsidR="005B27C3" w:rsidRPr="00EB0698" w:rsidRDefault="005B27C3" w:rsidP="00993899">
            <w:pPr>
              <w:pStyle w:val="BodyText"/>
            </w:pPr>
            <w:r w:rsidRPr="00EB0698">
              <w:t>Measure energy content of food using a simple calorimeter. Compare energy content of different foods. Data can be found on food labels.</w:t>
            </w:r>
          </w:p>
          <w:p w14:paraId="0FB337CA" w14:textId="77777777" w:rsidR="005B27C3" w:rsidRDefault="005B27C3" w:rsidP="00993899">
            <w:pPr>
              <w:pStyle w:val="BodyText"/>
              <w:rPr>
                <w:i/>
              </w:rPr>
            </w:pPr>
          </w:p>
          <w:p w14:paraId="696FFB20" w14:textId="77777777" w:rsidR="005B27C3" w:rsidRPr="00587AB1" w:rsidRDefault="005B27C3" w:rsidP="00993899">
            <w:pPr>
              <w:autoSpaceDE w:val="0"/>
              <w:autoSpaceDN w:val="0"/>
              <w:adjustRightInd w:val="0"/>
              <w:rPr>
                <w:rFonts w:ascii="Arial" w:hAnsi="Arial" w:cs="Arial"/>
                <w:sz w:val="20"/>
                <w:szCs w:val="20"/>
                <w:lang w:eastAsia="en-GB"/>
              </w:rPr>
            </w:pPr>
            <w:r>
              <w:rPr>
                <w:rFonts w:ascii="Arial" w:hAnsi="Arial" w:cs="Arial"/>
                <w:sz w:val="20"/>
                <w:szCs w:val="20"/>
                <w:lang w:eastAsia="en-GB"/>
              </w:rPr>
              <w:t>Science Across the World – t</w:t>
            </w:r>
            <w:r w:rsidRPr="00587AB1">
              <w:rPr>
                <w:rFonts w:ascii="Arial" w:hAnsi="Arial" w:cs="Arial"/>
                <w:sz w:val="20"/>
                <w:szCs w:val="20"/>
                <w:lang w:eastAsia="en-GB"/>
              </w:rPr>
              <w:t>alking about food:</w:t>
            </w:r>
          </w:p>
          <w:p w14:paraId="0801E40E" w14:textId="77777777" w:rsidR="005B27C3" w:rsidRPr="007A504D" w:rsidRDefault="006F098B" w:rsidP="00993899">
            <w:pPr>
              <w:autoSpaceDE w:val="0"/>
              <w:autoSpaceDN w:val="0"/>
              <w:adjustRightInd w:val="0"/>
              <w:rPr>
                <w:rStyle w:val="Weblink"/>
              </w:rPr>
            </w:pPr>
            <w:hyperlink r:id="rId61" w:history="1">
              <w:r w:rsidR="005B27C3" w:rsidRPr="007A504D">
                <w:rPr>
                  <w:rStyle w:val="Weblink"/>
                </w:rPr>
                <w:t>www.nationalstemcentre.org.uk/elibrary/resource/1727/talking-about-food-food-nutrition-and-health</w:t>
              </w:r>
            </w:hyperlink>
          </w:p>
          <w:p w14:paraId="4B969001" w14:textId="77777777" w:rsidR="005B27C3" w:rsidRPr="00587AB1" w:rsidRDefault="005B27C3" w:rsidP="00993899">
            <w:pPr>
              <w:autoSpaceDE w:val="0"/>
              <w:autoSpaceDN w:val="0"/>
              <w:adjustRightInd w:val="0"/>
              <w:rPr>
                <w:rFonts w:ascii="Arial" w:hAnsi="Arial" w:cs="Arial"/>
                <w:sz w:val="20"/>
                <w:szCs w:val="20"/>
                <w:lang w:eastAsia="en-GB"/>
              </w:rPr>
            </w:pPr>
          </w:p>
          <w:p w14:paraId="6A1F4290" w14:textId="77777777" w:rsidR="005B27C3" w:rsidRPr="00587AB1" w:rsidRDefault="005B27C3" w:rsidP="00993899">
            <w:pPr>
              <w:autoSpaceDE w:val="0"/>
              <w:autoSpaceDN w:val="0"/>
              <w:adjustRightInd w:val="0"/>
              <w:rPr>
                <w:rFonts w:ascii="Arial" w:hAnsi="Arial" w:cs="Arial"/>
                <w:sz w:val="20"/>
                <w:szCs w:val="20"/>
              </w:rPr>
            </w:pPr>
            <w:r w:rsidRPr="00587AB1">
              <w:rPr>
                <w:rFonts w:ascii="Arial" w:hAnsi="Arial" w:cs="Arial"/>
                <w:sz w:val="20"/>
                <w:szCs w:val="20"/>
              </w:rPr>
              <w:t>Revision</w:t>
            </w:r>
            <w:r>
              <w:rPr>
                <w:rFonts w:ascii="Arial" w:hAnsi="Arial" w:cs="Arial"/>
                <w:sz w:val="20"/>
                <w:szCs w:val="20"/>
              </w:rPr>
              <w:t xml:space="preserve"> – balanced diet</w:t>
            </w:r>
            <w:r w:rsidRPr="00587AB1">
              <w:rPr>
                <w:rFonts w:ascii="Arial" w:hAnsi="Arial" w:cs="Arial"/>
                <w:sz w:val="20"/>
                <w:szCs w:val="20"/>
              </w:rPr>
              <w:t>:</w:t>
            </w:r>
          </w:p>
          <w:p w14:paraId="4C498419" w14:textId="77777777" w:rsidR="005B27C3" w:rsidRPr="007A504D" w:rsidRDefault="006F098B" w:rsidP="00993899">
            <w:pPr>
              <w:autoSpaceDE w:val="0"/>
              <w:autoSpaceDN w:val="0"/>
              <w:adjustRightInd w:val="0"/>
              <w:rPr>
                <w:rStyle w:val="Weblink"/>
              </w:rPr>
            </w:pPr>
            <w:hyperlink r:id="rId62" w:history="1">
              <w:r w:rsidR="005B27C3" w:rsidRPr="007A504D">
                <w:rPr>
                  <w:rStyle w:val="Weblink"/>
                </w:rPr>
                <w:t>lgfl.skoool.co.uk/content/keystage4/biology/pc/modules/digestion/balanced_diet/index.html</w:t>
              </w:r>
            </w:hyperlink>
          </w:p>
          <w:p w14:paraId="3B5DA19A" w14:textId="77777777" w:rsidR="005B27C3" w:rsidRPr="00587AB1" w:rsidRDefault="005B27C3" w:rsidP="00993899">
            <w:pPr>
              <w:autoSpaceDE w:val="0"/>
              <w:autoSpaceDN w:val="0"/>
              <w:adjustRightInd w:val="0"/>
              <w:rPr>
                <w:rFonts w:ascii="Arial" w:hAnsi="Arial" w:cs="Arial"/>
                <w:sz w:val="20"/>
                <w:szCs w:val="20"/>
              </w:rPr>
            </w:pPr>
          </w:p>
          <w:p w14:paraId="120D67B7" w14:textId="77777777" w:rsidR="005B27C3" w:rsidRPr="00587AB1" w:rsidRDefault="005B27C3" w:rsidP="00993899">
            <w:pPr>
              <w:autoSpaceDE w:val="0"/>
              <w:autoSpaceDN w:val="0"/>
              <w:adjustRightInd w:val="0"/>
              <w:rPr>
                <w:rFonts w:ascii="Arial" w:hAnsi="Arial" w:cs="Arial"/>
                <w:sz w:val="20"/>
                <w:szCs w:val="20"/>
              </w:rPr>
            </w:pPr>
            <w:r w:rsidRPr="00587AB1">
              <w:rPr>
                <w:rFonts w:ascii="Arial" w:hAnsi="Arial" w:cs="Arial"/>
                <w:sz w:val="20"/>
                <w:szCs w:val="20"/>
              </w:rPr>
              <w:t>National nutrient database:</w:t>
            </w:r>
          </w:p>
          <w:p w14:paraId="275097FF" w14:textId="77777777" w:rsidR="005B27C3" w:rsidRPr="007A504D" w:rsidRDefault="006F098B" w:rsidP="00993899">
            <w:pPr>
              <w:autoSpaceDE w:val="0"/>
              <w:autoSpaceDN w:val="0"/>
              <w:adjustRightInd w:val="0"/>
              <w:rPr>
                <w:rStyle w:val="Weblink"/>
              </w:rPr>
            </w:pPr>
            <w:hyperlink r:id="rId63" w:history="1">
              <w:r w:rsidR="005B27C3" w:rsidRPr="007A504D">
                <w:rPr>
                  <w:rStyle w:val="Weblink"/>
                </w:rPr>
                <w:t>www.nal.usda.gov/fnic/foodcomp/search/</w:t>
              </w:r>
            </w:hyperlink>
          </w:p>
          <w:p w14:paraId="59E3D42C" w14:textId="77777777" w:rsidR="005B27C3" w:rsidRPr="00587AB1" w:rsidRDefault="005B27C3" w:rsidP="00993899">
            <w:pPr>
              <w:autoSpaceDE w:val="0"/>
              <w:autoSpaceDN w:val="0"/>
              <w:adjustRightInd w:val="0"/>
              <w:rPr>
                <w:rFonts w:ascii="Arial" w:hAnsi="Arial" w:cs="Arial"/>
                <w:sz w:val="20"/>
                <w:szCs w:val="20"/>
                <w:lang w:eastAsia="en-GB"/>
              </w:rPr>
            </w:pPr>
          </w:p>
          <w:p w14:paraId="144F8137" w14:textId="77777777" w:rsidR="005B27C3" w:rsidRPr="00587AB1" w:rsidRDefault="005B27C3" w:rsidP="00993899">
            <w:pPr>
              <w:autoSpaceDE w:val="0"/>
              <w:autoSpaceDN w:val="0"/>
              <w:adjustRightInd w:val="0"/>
              <w:rPr>
                <w:rFonts w:ascii="Arial" w:hAnsi="Arial" w:cs="Arial"/>
                <w:sz w:val="20"/>
                <w:szCs w:val="20"/>
                <w:lang w:eastAsia="en-GB"/>
              </w:rPr>
            </w:pPr>
            <w:r>
              <w:rPr>
                <w:rFonts w:ascii="Arial" w:hAnsi="Arial" w:cs="Arial"/>
                <w:sz w:val="20"/>
                <w:szCs w:val="20"/>
                <w:lang w:eastAsia="en-GB"/>
              </w:rPr>
              <w:t>Interactive b</w:t>
            </w:r>
            <w:r w:rsidRPr="00587AB1">
              <w:rPr>
                <w:rFonts w:ascii="Arial" w:hAnsi="Arial" w:cs="Arial"/>
                <w:sz w:val="20"/>
                <w:szCs w:val="20"/>
                <w:lang w:eastAsia="en-GB"/>
              </w:rPr>
              <w:t>alanced diet:</w:t>
            </w:r>
          </w:p>
          <w:p w14:paraId="491CDDAB" w14:textId="77777777" w:rsidR="005B27C3" w:rsidRPr="007A504D" w:rsidRDefault="006F098B" w:rsidP="00993899">
            <w:pPr>
              <w:autoSpaceDE w:val="0"/>
              <w:autoSpaceDN w:val="0"/>
              <w:adjustRightInd w:val="0"/>
              <w:rPr>
                <w:rStyle w:val="Weblink"/>
              </w:rPr>
            </w:pPr>
            <w:hyperlink r:id="rId64" w:history="1">
              <w:r w:rsidR="005B27C3" w:rsidRPr="007A504D">
                <w:rPr>
                  <w:rStyle w:val="Weblink"/>
                </w:rPr>
                <w:t>www.abpischools.org.uk/page/modules/balanceddiet/index.cfm</w:t>
              </w:r>
            </w:hyperlink>
          </w:p>
          <w:p w14:paraId="7370B5EB" w14:textId="77777777" w:rsidR="005B27C3" w:rsidRPr="00587AB1" w:rsidRDefault="005B27C3" w:rsidP="00993899">
            <w:pPr>
              <w:autoSpaceDE w:val="0"/>
              <w:autoSpaceDN w:val="0"/>
              <w:adjustRightInd w:val="0"/>
              <w:rPr>
                <w:rFonts w:ascii="Arial" w:hAnsi="Arial" w:cs="Arial"/>
                <w:sz w:val="20"/>
                <w:szCs w:val="20"/>
                <w:lang w:eastAsia="en-GB"/>
              </w:rPr>
            </w:pPr>
          </w:p>
          <w:p w14:paraId="45FFFF8B" w14:textId="77777777" w:rsidR="005B27C3" w:rsidRPr="00587AB1" w:rsidRDefault="005B27C3" w:rsidP="00993899">
            <w:pPr>
              <w:autoSpaceDE w:val="0"/>
              <w:autoSpaceDN w:val="0"/>
              <w:adjustRightInd w:val="0"/>
              <w:rPr>
                <w:rFonts w:ascii="Arial" w:hAnsi="Arial" w:cs="Arial"/>
                <w:sz w:val="20"/>
                <w:szCs w:val="20"/>
                <w:lang w:eastAsia="en-GB"/>
              </w:rPr>
            </w:pPr>
            <w:r>
              <w:rPr>
                <w:rFonts w:ascii="Arial" w:hAnsi="Arial" w:cs="Arial"/>
                <w:sz w:val="20"/>
                <w:szCs w:val="20"/>
                <w:lang w:eastAsia="en-GB"/>
              </w:rPr>
              <w:t>Practical biology</w:t>
            </w:r>
            <w:r w:rsidRPr="00587AB1">
              <w:rPr>
                <w:rFonts w:ascii="Arial" w:hAnsi="Arial" w:cs="Arial"/>
                <w:sz w:val="20"/>
                <w:szCs w:val="20"/>
                <w:lang w:eastAsia="en-GB"/>
              </w:rPr>
              <w:t xml:space="preserve"> – </w:t>
            </w:r>
            <w:r>
              <w:rPr>
                <w:rFonts w:ascii="Arial" w:hAnsi="Arial" w:cs="Arial"/>
                <w:sz w:val="20"/>
                <w:szCs w:val="20"/>
                <w:lang w:eastAsia="en-GB"/>
              </w:rPr>
              <w:t>e</w:t>
            </w:r>
            <w:r w:rsidRPr="00587AB1">
              <w:rPr>
                <w:rFonts w:ascii="Arial" w:hAnsi="Arial" w:cs="Arial"/>
                <w:sz w:val="20"/>
                <w:szCs w:val="20"/>
                <w:lang w:eastAsia="en-GB"/>
              </w:rPr>
              <w:t>nergy in food:</w:t>
            </w:r>
          </w:p>
          <w:p w14:paraId="08FB450D" w14:textId="77777777" w:rsidR="005B27C3" w:rsidRPr="007A504D" w:rsidRDefault="006F098B" w:rsidP="00993899">
            <w:pPr>
              <w:autoSpaceDE w:val="0"/>
              <w:autoSpaceDN w:val="0"/>
              <w:adjustRightInd w:val="0"/>
              <w:rPr>
                <w:rStyle w:val="Weblink"/>
              </w:rPr>
            </w:pPr>
            <w:hyperlink r:id="rId65" w:history="1">
              <w:r w:rsidR="005B27C3" w:rsidRPr="007A504D">
                <w:rPr>
                  <w:rStyle w:val="Weblink"/>
                </w:rPr>
                <w:t>www.practicalbiology.org/areas/introductory/energy/energy-in-food</w:t>
              </w:r>
            </w:hyperlink>
          </w:p>
          <w:p w14:paraId="2A94B720" w14:textId="77777777" w:rsidR="005B27C3" w:rsidRDefault="005B27C3" w:rsidP="00993899">
            <w:pPr>
              <w:autoSpaceDE w:val="0"/>
              <w:autoSpaceDN w:val="0"/>
              <w:adjustRightInd w:val="0"/>
              <w:rPr>
                <w:rFonts w:ascii="Arial" w:hAnsi="Arial" w:cs="Arial"/>
                <w:sz w:val="20"/>
                <w:szCs w:val="20"/>
                <w:lang w:eastAsia="en-GB"/>
              </w:rPr>
            </w:pPr>
          </w:p>
          <w:p w14:paraId="26421155" w14:textId="77777777" w:rsidR="005B27C3" w:rsidRPr="00587AB1" w:rsidRDefault="005B27C3" w:rsidP="00993899">
            <w:pPr>
              <w:autoSpaceDE w:val="0"/>
              <w:autoSpaceDN w:val="0"/>
              <w:adjustRightInd w:val="0"/>
              <w:rPr>
                <w:rFonts w:ascii="Arial" w:hAnsi="Arial" w:cs="Arial"/>
                <w:sz w:val="20"/>
                <w:szCs w:val="20"/>
                <w:lang w:eastAsia="en-GB"/>
              </w:rPr>
            </w:pPr>
            <w:r>
              <w:rPr>
                <w:rFonts w:ascii="Arial" w:hAnsi="Arial" w:cs="Arial"/>
                <w:sz w:val="20"/>
                <w:szCs w:val="20"/>
                <w:lang w:eastAsia="en-GB"/>
              </w:rPr>
              <w:t>V</w:t>
            </w:r>
            <w:r w:rsidRPr="00587AB1">
              <w:rPr>
                <w:rFonts w:ascii="Arial" w:hAnsi="Arial" w:cs="Arial"/>
                <w:sz w:val="20"/>
                <w:szCs w:val="20"/>
                <w:lang w:eastAsia="en-GB"/>
              </w:rPr>
              <w:t xml:space="preserve">ideo clips – </w:t>
            </w:r>
            <w:r>
              <w:rPr>
                <w:rFonts w:ascii="Arial" w:hAnsi="Arial" w:cs="Arial"/>
                <w:sz w:val="20"/>
                <w:szCs w:val="20"/>
                <w:lang w:eastAsia="en-GB"/>
              </w:rPr>
              <w:t>b</w:t>
            </w:r>
            <w:r w:rsidRPr="00587AB1">
              <w:rPr>
                <w:rFonts w:ascii="Arial" w:hAnsi="Arial" w:cs="Arial"/>
                <w:sz w:val="20"/>
                <w:szCs w:val="20"/>
                <w:lang w:eastAsia="en-GB"/>
              </w:rPr>
              <w:t>alanced diet:</w:t>
            </w:r>
          </w:p>
          <w:p w14:paraId="7AB28CF6" w14:textId="77777777" w:rsidR="005B27C3" w:rsidRPr="007A504D" w:rsidRDefault="006F098B" w:rsidP="00993899">
            <w:pPr>
              <w:autoSpaceDE w:val="0"/>
              <w:autoSpaceDN w:val="0"/>
              <w:adjustRightInd w:val="0"/>
              <w:rPr>
                <w:rStyle w:val="Weblink"/>
              </w:rPr>
            </w:pPr>
            <w:hyperlink r:id="rId66" w:history="1">
              <w:r w:rsidR="005B27C3" w:rsidRPr="007A504D">
                <w:rPr>
                  <w:rStyle w:val="Weblink"/>
                </w:rPr>
                <w:t>www.bbc.co.uk/learningzone/clips/a-balanced-diet/10609.html</w:t>
              </w:r>
            </w:hyperlink>
          </w:p>
          <w:p w14:paraId="2ED6C050" w14:textId="77777777" w:rsidR="005B27C3" w:rsidRDefault="005B27C3" w:rsidP="00993899">
            <w:pPr>
              <w:autoSpaceDE w:val="0"/>
              <w:autoSpaceDN w:val="0"/>
              <w:adjustRightInd w:val="0"/>
              <w:rPr>
                <w:rFonts w:ascii="Arial" w:hAnsi="Arial" w:cs="Arial"/>
                <w:sz w:val="20"/>
                <w:szCs w:val="20"/>
                <w:lang w:eastAsia="en-GB"/>
              </w:rPr>
            </w:pPr>
          </w:p>
          <w:p w14:paraId="7F9C9C25" w14:textId="77777777" w:rsidR="005B27C3" w:rsidRPr="00587AB1" w:rsidRDefault="005B27C3" w:rsidP="00993899">
            <w:pPr>
              <w:autoSpaceDE w:val="0"/>
              <w:autoSpaceDN w:val="0"/>
              <w:adjustRightInd w:val="0"/>
              <w:rPr>
                <w:rFonts w:ascii="Arial" w:hAnsi="Arial" w:cs="Arial"/>
                <w:sz w:val="20"/>
                <w:szCs w:val="20"/>
                <w:lang w:eastAsia="en-GB"/>
              </w:rPr>
            </w:pPr>
            <w:r>
              <w:rPr>
                <w:rFonts w:ascii="Arial" w:hAnsi="Arial" w:cs="Arial"/>
                <w:sz w:val="20"/>
                <w:szCs w:val="20"/>
                <w:lang w:eastAsia="en-GB"/>
              </w:rPr>
              <w:t>Science Across the World – keeping h</w:t>
            </w:r>
            <w:r w:rsidRPr="00587AB1">
              <w:rPr>
                <w:rFonts w:ascii="Arial" w:hAnsi="Arial" w:cs="Arial"/>
                <w:sz w:val="20"/>
                <w:szCs w:val="20"/>
                <w:lang w:eastAsia="en-GB"/>
              </w:rPr>
              <w:t>ealthy:</w:t>
            </w:r>
          </w:p>
          <w:p w14:paraId="361F248A" w14:textId="77777777" w:rsidR="005B27C3" w:rsidRPr="007A504D" w:rsidRDefault="006F098B" w:rsidP="00993899">
            <w:pPr>
              <w:autoSpaceDE w:val="0"/>
              <w:autoSpaceDN w:val="0"/>
              <w:adjustRightInd w:val="0"/>
              <w:rPr>
                <w:rStyle w:val="Weblink"/>
              </w:rPr>
            </w:pPr>
            <w:hyperlink r:id="rId67" w:history="1">
              <w:r w:rsidR="005B27C3" w:rsidRPr="007A504D">
                <w:rPr>
                  <w:rStyle w:val="Weblink"/>
                </w:rPr>
                <w:t>www.nationalstemcentre.org.uk/elibrary/resource/1741/keeping-healthy</w:t>
              </w:r>
            </w:hyperlink>
          </w:p>
          <w:p w14:paraId="63C98797" w14:textId="77777777" w:rsidR="005B27C3" w:rsidRPr="00587AB1" w:rsidRDefault="005B27C3" w:rsidP="00993899">
            <w:pPr>
              <w:autoSpaceDE w:val="0"/>
              <w:autoSpaceDN w:val="0"/>
              <w:adjustRightInd w:val="0"/>
              <w:rPr>
                <w:rFonts w:cs="Arial"/>
                <w:sz w:val="20"/>
                <w:szCs w:val="20"/>
              </w:rPr>
            </w:pPr>
          </w:p>
          <w:p w14:paraId="4563944E" w14:textId="77777777" w:rsidR="005B27C3" w:rsidRPr="00587AB1" w:rsidRDefault="005B27C3" w:rsidP="00993899">
            <w:pPr>
              <w:rPr>
                <w:rFonts w:ascii="Arial" w:hAnsi="Arial" w:cs="Arial"/>
                <w:sz w:val="20"/>
                <w:szCs w:val="20"/>
              </w:rPr>
            </w:pPr>
            <w:r w:rsidRPr="00587AB1">
              <w:rPr>
                <w:rFonts w:ascii="Arial" w:hAnsi="Arial" w:cs="Arial"/>
                <w:sz w:val="20"/>
                <w:szCs w:val="20"/>
              </w:rPr>
              <w:t xml:space="preserve">Revision – </w:t>
            </w:r>
            <w:r>
              <w:rPr>
                <w:rFonts w:ascii="Arial" w:hAnsi="Arial" w:cs="Arial"/>
                <w:sz w:val="20"/>
                <w:szCs w:val="20"/>
              </w:rPr>
              <w:t>m</w:t>
            </w:r>
            <w:r w:rsidRPr="00587AB1">
              <w:rPr>
                <w:rFonts w:ascii="Arial" w:hAnsi="Arial" w:cs="Arial"/>
                <w:sz w:val="20"/>
                <w:szCs w:val="20"/>
              </w:rPr>
              <w:t>alnutrition:</w:t>
            </w:r>
          </w:p>
          <w:p w14:paraId="183D561F" w14:textId="77777777" w:rsidR="005B27C3" w:rsidRPr="007A504D" w:rsidRDefault="006F098B" w:rsidP="00993899">
            <w:pPr>
              <w:autoSpaceDE w:val="0"/>
              <w:autoSpaceDN w:val="0"/>
              <w:adjustRightInd w:val="0"/>
              <w:rPr>
                <w:rStyle w:val="Weblink"/>
              </w:rPr>
            </w:pPr>
            <w:hyperlink r:id="rId68" w:history="1">
              <w:r w:rsidR="005B27C3" w:rsidRPr="007A504D">
                <w:rPr>
                  <w:rStyle w:val="Weblink"/>
                </w:rPr>
                <w:t>lgfl.skoool.co.uk/content/keystage4/biology/pc/modules/digestion/malnutrition/index.html</w:t>
              </w:r>
            </w:hyperlink>
          </w:p>
          <w:p w14:paraId="041D9851" w14:textId="77777777" w:rsidR="005B27C3" w:rsidRPr="00587AB1" w:rsidRDefault="005B27C3" w:rsidP="00993899">
            <w:pPr>
              <w:autoSpaceDE w:val="0"/>
              <w:autoSpaceDN w:val="0"/>
              <w:adjustRightInd w:val="0"/>
              <w:rPr>
                <w:rFonts w:ascii="Arial" w:hAnsi="Arial" w:cs="Arial"/>
                <w:sz w:val="20"/>
                <w:szCs w:val="20"/>
                <w:lang w:eastAsia="en-GB"/>
              </w:rPr>
            </w:pPr>
          </w:p>
          <w:p w14:paraId="7E68FF9D" w14:textId="77777777" w:rsidR="005B27C3" w:rsidRPr="00587AB1" w:rsidRDefault="005B27C3" w:rsidP="00993899">
            <w:pPr>
              <w:rPr>
                <w:rFonts w:ascii="Arial" w:hAnsi="Arial" w:cs="Arial"/>
                <w:sz w:val="20"/>
                <w:szCs w:val="20"/>
              </w:rPr>
            </w:pPr>
            <w:r w:rsidRPr="00587AB1">
              <w:rPr>
                <w:rFonts w:ascii="Arial" w:hAnsi="Arial" w:cs="Arial"/>
                <w:sz w:val="20"/>
                <w:szCs w:val="20"/>
              </w:rPr>
              <w:lastRenderedPageBreak/>
              <w:t>Unit revision:</w:t>
            </w:r>
          </w:p>
          <w:p w14:paraId="1D231FFA" w14:textId="77777777" w:rsidR="005B27C3" w:rsidRPr="007A504D" w:rsidRDefault="006F098B" w:rsidP="00993899">
            <w:pPr>
              <w:pStyle w:val="BodyText"/>
              <w:rPr>
                <w:u w:val="single"/>
              </w:rPr>
            </w:pPr>
            <w:hyperlink r:id="rId69" w:history="1">
              <w:r w:rsidR="005B27C3" w:rsidRPr="007A504D">
                <w:rPr>
                  <w:rStyle w:val="Weblink"/>
                </w:rPr>
                <w:t>www.s-cool.co.uk/gcse/biology/nutrition/revise-it/nutrition</w:t>
              </w:r>
            </w:hyperlink>
          </w:p>
        </w:tc>
      </w:tr>
      <w:tr w:rsidR="005B27C3" w:rsidRPr="004A4E17" w14:paraId="5A50014C" w14:textId="77777777" w:rsidTr="00C7777A">
        <w:tblPrEx>
          <w:tblCellMar>
            <w:top w:w="0" w:type="dxa"/>
            <w:bottom w:w="0" w:type="dxa"/>
          </w:tblCellMar>
        </w:tblPrEx>
        <w:tc>
          <w:tcPr>
            <w:tcW w:w="1673" w:type="dxa"/>
            <w:vMerge w:val="restart"/>
            <w:tcBorders>
              <w:right w:val="single" w:sz="4" w:space="0" w:color="EA5B0C"/>
            </w:tcBorders>
            <w:tcMar>
              <w:top w:w="113" w:type="dxa"/>
              <w:bottom w:w="113" w:type="dxa"/>
            </w:tcMar>
          </w:tcPr>
          <w:p w14:paraId="05D3AA7D" w14:textId="77777777" w:rsidR="005B27C3" w:rsidRPr="00587AB1" w:rsidRDefault="005B27C3" w:rsidP="005B27C3">
            <w:pPr>
              <w:keepNext/>
              <w:autoSpaceDE w:val="0"/>
              <w:autoSpaceDN w:val="0"/>
              <w:adjustRightInd w:val="0"/>
              <w:rPr>
                <w:rFonts w:ascii="Arial" w:hAnsi="Arial" w:cs="Arial"/>
                <w:color w:val="000000"/>
                <w:sz w:val="20"/>
                <w:szCs w:val="20"/>
                <w:lang w:eastAsia="en-GB"/>
              </w:rPr>
            </w:pPr>
            <w:r>
              <w:rPr>
                <w:rFonts w:ascii="Arial" w:hAnsi="Arial" w:cs="Arial"/>
                <w:bCs/>
                <w:color w:val="000000"/>
                <w:sz w:val="20"/>
                <w:szCs w:val="20"/>
              </w:rPr>
              <w:lastRenderedPageBreak/>
              <w:t>7</w:t>
            </w:r>
            <w:r w:rsidRPr="00587AB1">
              <w:rPr>
                <w:rFonts w:ascii="Arial" w:hAnsi="Arial" w:cs="Arial"/>
                <w:bCs/>
                <w:color w:val="000000"/>
                <w:sz w:val="20"/>
                <w:szCs w:val="20"/>
              </w:rPr>
              <w:t>.2</w:t>
            </w:r>
            <w:r>
              <w:rPr>
                <w:rFonts w:ascii="Arial" w:hAnsi="Arial" w:cs="Arial"/>
                <w:bCs/>
                <w:color w:val="000000"/>
                <w:sz w:val="20"/>
                <w:szCs w:val="20"/>
              </w:rPr>
              <w:t xml:space="preserve"> </w:t>
            </w:r>
            <w:r w:rsidRPr="00587AB1">
              <w:rPr>
                <w:rFonts w:ascii="Arial" w:hAnsi="Arial" w:cs="Arial"/>
                <w:color w:val="000000"/>
                <w:sz w:val="20"/>
                <w:szCs w:val="20"/>
                <w:lang w:eastAsia="en-GB"/>
              </w:rPr>
              <w:t>Alimentary canal</w:t>
            </w:r>
          </w:p>
          <w:p w14:paraId="1F61D3D3" w14:textId="77777777" w:rsidR="005B27C3" w:rsidRPr="00587AB1" w:rsidRDefault="005B27C3" w:rsidP="00993899">
            <w:pPr>
              <w:pStyle w:val="BodyText"/>
              <w:rPr>
                <w:bCs/>
              </w:rPr>
            </w:pPr>
          </w:p>
        </w:tc>
        <w:tc>
          <w:tcPr>
            <w:tcW w:w="2835" w:type="dxa"/>
            <w:vMerge w:val="restart"/>
            <w:tcBorders>
              <w:top w:val="single" w:sz="4" w:space="0" w:color="EA5B0C"/>
              <w:left w:val="single" w:sz="4" w:space="0" w:color="EA5B0C"/>
              <w:bottom w:val="single" w:sz="4" w:space="0" w:color="EA5B0C"/>
              <w:right w:val="single" w:sz="4" w:space="0" w:color="EA5B0C"/>
            </w:tcBorders>
            <w:tcMar>
              <w:top w:w="113" w:type="dxa"/>
              <w:bottom w:w="113" w:type="dxa"/>
            </w:tcMar>
          </w:tcPr>
          <w:p w14:paraId="79373583" w14:textId="77777777" w:rsidR="005B27C3" w:rsidRDefault="005B27C3" w:rsidP="005B27C3">
            <w:pPr>
              <w:pStyle w:val="Bulletedlist"/>
              <w:ind w:left="317" w:hanging="283"/>
              <w:rPr>
                <w:lang w:eastAsia="en-GB"/>
              </w:rPr>
            </w:pPr>
            <w:r w:rsidRPr="00587AB1">
              <w:rPr>
                <w:lang w:eastAsia="en-GB"/>
              </w:rPr>
              <w:t xml:space="preserve">Define </w:t>
            </w:r>
            <w:r w:rsidRPr="00647747">
              <w:rPr>
                <w:i/>
                <w:lang w:eastAsia="en-GB"/>
              </w:rPr>
              <w:t>ingestion</w:t>
            </w:r>
            <w:r w:rsidRPr="00587AB1">
              <w:rPr>
                <w:lang w:eastAsia="en-GB"/>
              </w:rPr>
              <w:t xml:space="preserve"> as the taking of substances, e.g. food and drink, into the body through the mouth</w:t>
            </w:r>
          </w:p>
          <w:p w14:paraId="560CD800" w14:textId="77777777" w:rsidR="005B27C3" w:rsidRDefault="005B27C3" w:rsidP="005B27C3">
            <w:pPr>
              <w:pStyle w:val="Bulletedlist"/>
              <w:numPr>
                <w:ilvl w:val="0"/>
                <w:numId w:val="0"/>
              </w:numPr>
              <w:ind w:left="720" w:hanging="360"/>
              <w:rPr>
                <w:lang w:eastAsia="en-GB"/>
              </w:rPr>
            </w:pPr>
          </w:p>
          <w:p w14:paraId="45C76A1E" w14:textId="77777777" w:rsidR="005B27C3" w:rsidRDefault="005B27C3" w:rsidP="005B27C3">
            <w:pPr>
              <w:pStyle w:val="Bulletedlist"/>
              <w:ind w:left="317" w:hanging="283"/>
              <w:rPr>
                <w:lang w:eastAsia="en-GB"/>
              </w:rPr>
            </w:pPr>
            <w:r w:rsidRPr="00587AB1">
              <w:rPr>
                <w:lang w:eastAsia="en-GB"/>
              </w:rPr>
              <w:t xml:space="preserve">Define </w:t>
            </w:r>
            <w:r w:rsidRPr="00647747">
              <w:rPr>
                <w:i/>
                <w:lang w:eastAsia="en-GB"/>
              </w:rPr>
              <w:t>mechanical digestion</w:t>
            </w:r>
            <w:r w:rsidRPr="00587AB1">
              <w:rPr>
                <w:lang w:eastAsia="en-GB"/>
              </w:rPr>
              <w:t xml:space="preserve"> as the breakdown of food into smaller pieces without chemical change to the food molecules</w:t>
            </w:r>
            <w:r>
              <w:rPr>
                <w:lang w:eastAsia="en-GB"/>
              </w:rPr>
              <w:t>.</w:t>
            </w:r>
          </w:p>
          <w:p w14:paraId="1A468E43" w14:textId="371100BD" w:rsidR="005B27C3" w:rsidRDefault="005B27C3" w:rsidP="005B27C3">
            <w:pPr>
              <w:pStyle w:val="Bulletedlist"/>
              <w:numPr>
                <w:ilvl w:val="0"/>
                <w:numId w:val="0"/>
              </w:numPr>
              <w:rPr>
                <w:lang w:eastAsia="en-GB"/>
              </w:rPr>
            </w:pPr>
          </w:p>
          <w:p w14:paraId="1FCC4E7F" w14:textId="77777777" w:rsidR="005B27C3" w:rsidRDefault="005B27C3" w:rsidP="005B27C3">
            <w:pPr>
              <w:pStyle w:val="Bulletedlist"/>
              <w:ind w:left="317" w:hanging="283"/>
              <w:rPr>
                <w:lang w:eastAsia="en-GB"/>
              </w:rPr>
            </w:pPr>
            <w:r w:rsidRPr="00587AB1">
              <w:rPr>
                <w:lang w:eastAsia="en-GB"/>
              </w:rPr>
              <w:t xml:space="preserve">Define </w:t>
            </w:r>
            <w:r w:rsidRPr="00647747">
              <w:rPr>
                <w:i/>
                <w:lang w:eastAsia="en-GB"/>
              </w:rPr>
              <w:t>chemical digestion</w:t>
            </w:r>
            <w:r w:rsidRPr="00587AB1">
              <w:rPr>
                <w:lang w:eastAsia="en-GB"/>
              </w:rPr>
              <w:t xml:space="preserve"> as the breakdown of large, insoluble molecules into small, soluble molecules</w:t>
            </w:r>
            <w:r>
              <w:rPr>
                <w:lang w:eastAsia="en-GB"/>
              </w:rPr>
              <w:t>.</w:t>
            </w:r>
          </w:p>
          <w:p w14:paraId="2F8B4ABC" w14:textId="60F6AE5D" w:rsidR="005B27C3" w:rsidRDefault="005B27C3" w:rsidP="005B27C3">
            <w:pPr>
              <w:pStyle w:val="Bulletedlist"/>
              <w:numPr>
                <w:ilvl w:val="0"/>
                <w:numId w:val="0"/>
              </w:numPr>
              <w:rPr>
                <w:lang w:eastAsia="en-GB"/>
              </w:rPr>
            </w:pPr>
          </w:p>
          <w:p w14:paraId="6FE7D7DE" w14:textId="0196C376" w:rsidR="005B27C3" w:rsidRDefault="005B27C3" w:rsidP="005B27C3">
            <w:pPr>
              <w:pStyle w:val="Bulletedlist"/>
              <w:ind w:left="317" w:hanging="283"/>
              <w:rPr>
                <w:lang w:eastAsia="en-GB"/>
              </w:rPr>
            </w:pPr>
            <w:r w:rsidRPr="00587AB1">
              <w:rPr>
                <w:lang w:eastAsia="en-GB"/>
              </w:rPr>
              <w:t xml:space="preserve">Define </w:t>
            </w:r>
            <w:r w:rsidRPr="00647747">
              <w:rPr>
                <w:i/>
                <w:lang w:eastAsia="en-GB"/>
              </w:rPr>
              <w:t>absorption</w:t>
            </w:r>
            <w:r w:rsidRPr="00587AB1">
              <w:rPr>
                <w:lang w:eastAsia="en-GB"/>
              </w:rPr>
              <w:t xml:space="preserve"> as the movement of small food molecules and ions through the wall of the intestine into the blood</w:t>
            </w:r>
            <w:r>
              <w:rPr>
                <w:lang w:eastAsia="en-GB"/>
              </w:rPr>
              <w:t>.</w:t>
            </w:r>
          </w:p>
          <w:p w14:paraId="2C514EEB" w14:textId="77777777" w:rsidR="005B27C3" w:rsidRDefault="005B27C3" w:rsidP="005B27C3">
            <w:pPr>
              <w:pStyle w:val="Bulletedlist"/>
              <w:numPr>
                <w:ilvl w:val="0"/>
                <w:numId w:val="0"/>
              </w:numPr>
              <w:ind w:left="720" w:hanging="360"/>
              <w:rPr>
                <w:lang w:eastAsia="en-GB"/>
              </w:rPr>
            </w:pPr>
          </w:p>
          <w:p w14:paraId="78E2641F" w14:textId="3AE4BEAC" w:rsidR="005B27C3" w:rsidRDefault="005B27C3" w:rsidP="005B27C3">
            <w:pPr>
              <w:pStyle w:val="Bulletedlist"/>
              <w:ind w:left="317" w:hanging="283"/>
              <w:rPr>
                <w:lang w:eastAsia="en-GB"/>
              </w:rPr>
            </w:pPr>
            <w:r w:rsidRPr="00587AB1">
              <w:rPr>
                <w:lang w:eastAsia="en-GB"/>
              </w:rPr>
              <w:t xml:space="preserve">Define </w:t>
            </w:r>
            <w:r w:rsidRPr="00647747">
              <w:rPr>
                <w:i/>
                <w:lang w:eastAsia="en-GB"/>
              </w:rPr>
              <w:t>assimilation</w:t>
            </w:r>
            <w:r w:rsidRPr="00587AB1">
              <w:rPr>
                <w:lang w:eastAsia="en-GB"/>
              </w:rPr>
              <w:t xml:space="preserve"> as the movement of digested food molecules into the cells of the body where they are used, becoming part of the cells</w:t>
            </w:r>
            <w:r>
              <w:rPr>
                <w:lang w:eastAsia="en-GB"/>
              </w:rPr>
              <w:t>.</w:t>
            </w:r>
          </w:p>
          <w:p w14:paraId="747391A4" w14:textId="2CD25A85" w:rsidR="005B27C3" w:rsidRPr="00587AB1" w:rsidRDefault="005B27C3" w:rsidP="005B27C3">
            <w:pPr>
              <w:pStyle w:val="Bulletedlist"/>
              <w:numPr>
                <w:ilvl w:val="0"/>
                <w:numId w:val="0"/>
              </w:numPr>
              <w:rPr>
                <w:lang w:eastAsia="en-GB"/>
              </w:rPr>
            </w:pPr>
          </w:p>
          <w:p w14:paraId="2027FA97" w14:textId="77777777" w:rsidR="005B27C3" w:rsidRDefault="005B27C3" w:rsidP="005B27C3">
            <w:pPr>
              <w:pStyle w:val="Bulletedlist"/>
              <w:ind w:left="317" w:hanging="283"/>
              <w:rPr>
                <w:lang w:eastAsia="en-GB"/>
              </w:rPr>
            </w:pPr>
            <w:r w:rsidRPr="00587AB1">
              <w:rPr>
                <w:lang w:eastAsia="en-GB"/>
              </w:rPr>
              <w:t xml:space="preserve">Define </w:t>
            </w:r>
            <w:r w:rsidRPr="00173215">
              <w:rPr>
                <w:i/>
                <w:lang w:eastAsia="en-GB"/>
              </w:rPr>
              <w:t>egestion</w:t>
            </w:r>
            <w:r w:rsidRPr="00587AB1">
              <w:rPr>
                <w:lang w:eastAsia="en-GB"/>
              </w:rPr>
              <w:t xml:space="preserve"> as the passing out of food that </w:t>
            </w:r>
            <w:r w:rsidRPr="00587AB1">
              <w:rPr>
                <w:lang w:eastAsia="en-GB"/>
              </w:rPr>
              <w:lastRenderedPageBreak/>
              <w:t>has not been digested or absorbed, as faeces, through the anus</w:t>
            </w:r>
            <w:r>
              <w:rPr>
                <w:lang w:eastAsia="en-GB"/>
              </w:rPr>
              <w:t>.</w:t>
            </w:r>
          </w:p>
          <w:p w14:paraId="38C53A1D" w14:textId="77777777" w:rsidR="005B27C3" w:rsidRDefault="005B27C3" w:rsidP="005B27C3">
            <w:pPr>
              <w:pStyle w:val="Bulletedlist"/>
              <w:numPr>
                <w:ilvl w:val="0"/>
                <w:numId w:val="0"/>
              </w:numPr>
              <w:ind w:left="720" w:hanging="360"/>
              <w:rPr>
                <w:lang w:eastAsia="en-GB"/>
              </w:rPr>
            </w:pPr>
          </w:p>
          <w:p w14:paraId="01533A6A" w14:textId="77777777" w:rsidR="005B27C3" w:rsidRDefault="005B27C3" w:rsidP="005B27C3">
            <w:pPr>
              <w:pStyle w:val="Bulletedlist"/>
              <w:ind w:left="317" w:hanging="283"/>
              <w:rPr>
                <w:lang w:eastAsia="en-GB"/>
              </w:rPr>
            </w:pPr>
            <w:r w:rsidRPr="00587AB1">
              <w:rPr>
                <w:lang w:eastAsia="en-GB"/>
              </w:rPr>
              <w:t>Describe diarrhoea as the loss of watery faeces</w:t>
            </w:r>
            <w:r>
              <w:rPr>
                <w:lang w:eastAsia="en-GB"/>
              </w:rPr>
              <w:t>.</w:t>
            </w:r>
          </w:p>
          <w:p w14:paraId="70F499BF" w14:textId="77777777" w:rsidR="005B27C3" w:rsidRDefault="005B27C3" w:rsidP="005B27C3">
            <w:pPr>
              <w:pStyle w:val="Bulletedlist"/>
              <w:numPr>
                <w:ilvl w:val="0"/>
                <w:numId w:val="0"/>
              </w:numPr>
              <w:rPr>
                <w:lang w:eastAsia="en-GB"/>
              </w:rPr>
            </w:pPr>
          </w:p>
          <w:p w14:paraId="72BB18CA" w14:textId="77777777" w:rsidR="005B27C3" w:rsidRDefault="005B27C3" w:rsidP="005B27C3">
            <w:pPr>
              <w:pStyle w:val="Bulletedlist"/>
              <w:ind w:left="317" w:hanging="283"/>
              <w:rPr>
                <w:lang w:eastAsia="en-GB"/>
              </w:rPr>
            </w:pPr>
            <w:r w:rsidRPr="00587AB1">
              <w:rPr>
                <w:lang w:eastAsia="en-GB"/>
              </w:rPr>
              <w:t>Outline the treatment of diarrhoea using oral rehydration therapy</w:t>
            </w:r>
            <w:r>
              <w:rPr>
                <w:lang w:eastAsia="en-GB"/>
              </w:rPr>
              <w:t>.</w:t>
            </w:r>
          </w:p>
          <w:p w14:paraId="0EB2F20D" w14:textId="77777777" w:rsidR="005B27C3" w:rsidRDefault="005B27C3" w:rsidP="005B27C3">
            <w:pPr>
              <w:pStyle w:val="Bulletedlist"/>
              <w:numPr>
                <w:ilvl w:val="0"/>
                <w:numId w:val="0"/>
              </w:numPr>
              <w:rPr>
                <w:lang w:eastAsia="en-GB"/>
              </w:rPr>
            </w:pPr>
          </w:p>
          <w:p w14:paraId="01FC8929" w14:textId="0F066BA5" w:rsidR="005B27C3" w:rsidRPr="005B27C3" w:rsidRDefault="005B27C3" w:rsidP="005B27C3">
            <w:pPr>
              <w:pStyle w:val="Bulletedlist"/>
              <w:ind w:left="317" w:hanging="283"/>
              <w:rPr>
                <w:lang w:eastAsia="en-GB"/>
              </w:rPr>
            </w:pPr>
            <w:r w:rsidRPr="00587AB1">
              <w:rPr>
                <w:lang w:eastAsia="en-GB"/>
              </w:rPr>
              <w:t>Describe cholera as a disease caused by a bacterium</w:t>
            </w:r>
            <w:r w:rsidRPr="00F4028F">
              <w:rPr>
                <w:lang w:eastAsia="en-GB"/>
              </w:rPr>
              <w:t xml:space="preserve"> </w:t>
            </w:r>
            <w:r w:rsidRPr="007A504D">
              <w:rPr>
                <w:shd w:val="clear" w:color="auto" w:fill="F9AE85" w:themeFill="accent2"/>
                <w:lang w:eastAsia="en-GB"/>
              </w:rPr>
              <w:t>and explain that the cholera bacterium produces a toxin that causes secretion of chloride ions into the small intestine, causing osmotic movement of water into the gut, causing diarrhoea, dehydration and loss of salts from blood.</w:t>
            </w:r>
          </w:p>
          <w:p w14:paraId="045C5916" w14:textId="06029D65" w:rsidR="005B27C3" w:rsidRPr="00587AB1" w:rsidRDefault="005B27C3" w:rsidP="005B27C3">
            <w:pPr>
              <w:pStyle w:val="Bulletedlist"/>
              <w:numPr>
                <w:ilvl w:val="0"/>
                <w:numId w:val="0"/>
              </w:numPr>
              <w:rPr>
                <w:lang w:eastAsia="en-GB"/>
              </w:rPr>
            </w:pPr>
          </w:p>
          <w:p w14:paraId="5026925B" w14:textId="77777777" w:rsidR="005B27C3" w:rsidRDefault="005B27C3" w:rsidP="005B27C3">
            <w:pPr>
              <w:pStyle w:val="Bulletedlist"/>
              <w:ind w:left="317" w:hanging="283"/>
              <w:rPr>
                <w:lang w:eastAsia="en-GB"/>
              </w:rPr>
            </w:pPr>
            <w:r w:rsidRPr="00587AB1">
              <w:rPr>
                <w:lang w:eastAsia="en-GB"/>
              </w:rPr>
              <w:t xml:space="preserve">Identify the main regions of the alimentary canal and associated organs, limited to mouth, salivary glands, oesophagus, stomach, small intestine (duodenum and ileum), pancreas, liver, gall bladder and large </w:t>
            </w:r>
            <w:r w:rsidRPr="00587AB1">
              <w:rPr>
                <w:lang w:eastAsia="en-GB"/>
              </w:rPr>
              <w:lastRenderedPageBreak/>
              <w:t>intestine (colon, rectum, anus)</w:t>
            </w:r>
            <w:r>
              <w:rPr>
                <w:lang w:eastAsia="en-GB"/>
              </w:rPr>
              <w:t>.</w:t>
            </w:r>
          </w:p>
          <w:p w14:paraId="0707F769" w14:textId="38C7888A" w:rsidR="005B27C3" w:rsidRPr="00587AB1" w:rsidRDefault="005B27C3" w:rsidP="005B27C3">
            <w:pPr>
              <w:pStyle w:val="Bulletedlist"/>
              <w:ind w:left="349" w:hanging="349"/>
              <w:rPr>
                <w:lang w:eastAsia="en-GB"/>
              </w:rPr>
            </w:pPr>
            <w:r>
              <w:rPr>
                <w:lang w:eastAsia="en-GB"/>
              </w:rPr>
              <w:t xml:space="preserve">Describe the functions of the </w:t>
            </w:r>
            <w:r w:rsidRPr="00587AB1">
              <w:rPr>
                <w:lang w:eastAsia="en-GB"/>
              </w:rPr>
              <w:t>regions of the alimentary canal listed above, in relation to ingestion, digestion, absorption, assimilation and egestion of food</w:t>
            </w:r>
            <w:r>
              <w:rPr>
                <w:lang w:eastAsia="en-GB"/>
              </w:rPr>
              <w:t>.</w:t>
            </w:r>
          </w:p>
        </w:tc>
        <w:tc>
          <w:tcPr>
            <w:tcW w:w="10093" w:type="dxa"/>
            <w:tcBorders>
              <w:top w:val="single" w:sz="4" w:space="0" w:color="EA5B0C"/>
              <w:left w:val="single" w:sz="4" w:space="0" w:color="EA5B0C"/>
              <w:bottom w:val="nil"/>
              <w:right w:val="single" w:sz="4" w:space="0" w:color="EA5B0C"/>
            </w:tcBorders>
            <w:tcMar>
              <w:top w:w="113" w:type="dxa"/>
              <w:bottom w:w="113" w:type="dxa"/>
            </w:tcMar>
          </w:tcPr>
          <w:p w14:paraId="473DB946" w14:textId="77777777" w:rsidR="005B27C3" w:rsidRDefault="005B27C3" w:rsidP="005B27C3">
            <w:pPr>
              <w:keepNext/>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Learners often do not understand that the alimentary canal is a long tube - albeit a coiled one - through which food passes.</w:t>
            </w:r>
          </w:p>
          <w:p w14:paraId="25F988C0" w14:textId="77777777" w:rsidR="005B27C3" w:rsidRPr="00587AB1" w:rsidRDefault="005B27C3" w:rsidP="005B27C3">
            <w:pPr>
              <w:keepNext/>
              <w:autoSpaceDE w:val="0"/>
              <w:autoSpaceDN w:val="0"/>
              <w:adjustRightInd w:val="0"/>
              <w:rPr>
                <w:rFonts w:ascii="Arial" w:hAnsi="Arial" w:cs="Arial"/>
                <w:sz w:val="20"/>
                <w:szCs w:val="20"/>
                <w:lang w:eastAsia="en-GB"/>
              </w:rPr>
            </w:pPr>
          </w:p>
          <w:p w14:paraId="70FFEAD0" w14:textId="77777777" w:rsidR="005B27C3" w:rsidRDefault="005B27C3" w:rsidP="005B27C3">
            <w:pPr>
              <w:keepNext/>
              <w:autoSpaceDE w:val="0"/>
              <w:autoSpaceDN w:val="0"/>
              <w:adjustRightInd w:val="0"/>
              <w:rPr>
                <w:rFonts w:ascii="Arial" w:hAnsi="Arial" w:cs="Arial"/>
                <w:sz w:val="20"/>
                <w:szCs w:val="20"/>
                <w:lang w:eastAsia="en-GB"/>
              </w:rPr>
            </w:pPr>
            <w:r w:rsidRPr="00587AB1">
              <w:rPr>
                <w:rFonts w:ascii="Arial" w:hAnsi="Arial" w:cs="Arial"/>
                <w:sz w:val="20"/>
                <w:szCs w:val="20"/>
                <w:lang w:eastAsia="en-GB"/>
              </w:rPr>
              <w:t>A long flexible rubbe</w:t>
            </w:r>
            <w:r>
              <w:rPr>
                <w:rFonts w:ascii="Arial" w:hAnsi="Arial" w:cs="Arial"/>
                <w:sz w:val="20"/>
                <w:szCs w:val="20"/>
                <w:lang w:eastAsia="en-GB"/>
              </w:rPr>
              <w:t xml:space="preserve">r tube can demonstrate the idea. </w:t>
            </w:r>
          </w:p>
          <w:p w14:paraId="24E02F31" w14:textId="77777777" w:rsidR="005B27C3" w:rsidRPr="00587AB1" w:rsidRDefault="005B27C3" w:rsidP="005B27C3">
            <w:pPr>
              <w:keepNext/>
              <w:autoSpaceDE w:val="0"/>
              <w:autoSpaceDN w:val="0"/>
              <w:adjustRightInd w:val="0"/>
              <w:rPr>
                <w:rFonts w:ascii="Arial" w:hAnsi="Arial" w:cs="Arial"/>
                <w:sz w:val="20"/>
                <w:szCs w:val="20"/>
                <w:lang w:eastAsia="en-GB"/>
              </w:rPr>
            </w:pPr>
          </w:p>
          <w:p w14:paraId="477F2791" w14:textId="77777777" w:rsidR="005B27C3" w:rsidRDefault="005B27C3" w:rsidP="005B27C3">
            <w:pPr>
              <w:keepNext/>
              <w:autoSpaceDE w:val="0"/>
              <w:autoSpaceDN w:val="0"/>
              <w:adjustRightInd w:val="0"/>
              <w:rPr>
                <w:rFonts w:ascii="Arial" w:hAnsi="Arial" w:cs="Arial"/>
                <w:b/>
                <w:sz w:val="20"/>
                <w:szCs w:val="20"/>
                <w:lang w:eastAsia="en-GB"/>
              </w:rPr>
            </w:pPr>
            <w:r w:rsidRPr="00587AB1">
              <w:rPr>
                <w:rFonts w:ascii="Arial" w:hAnsi="Arial" w:cs="Arial"/>
                <w:sz w:val="20"/>
                <w:szCs w:val="20"/>
                <w:lang w:eastAsia="en-GB"/>
              </w:rPr>
              <w:t xml:space="preserve">A schematic diagram on A3 paper can clarify the main events that take place from ingestion by the mouth to egestion from the anus. </w:t>
            </w:r>
          </w:p>
          <w:p w14:paraId="741DCB6D" w14:textId="77777777" w:rsidR="005B27C3" w:rsidRPr="00587AB1" w:rsidRDefault="005B27C3" w:rsidP="005B27C3">
            <w:pPr>
              <w:keepNext/>
              <w:autoSpaceDE w:val="0"/>
              <w:autoSpaceDN w:val="0"/>
              <w:adjustRightInd w:val="0"/>
              <w:rPr>
                <w:rFonts w:ascii="Arial" w:hAnsi="Arial" w:cs="Arial"/>
                <w:sz w:val="20"/>
                <w:szCs w:val="20"/>
                <w:lang w:eastAsia="en-GB"/>
              </w:rPr>
            </w:pPr>
          </w:p>
          <w:p w14:paraId="36120810" w14:textId="77777777" w:rsidR="005B27C3" w:rsidRPr="00587AB1" w:rsidRDefault="005B27C3" w:rsidP="005B27C3">
            <w:pPr>
              <w:keepNext/>
              <w:autoSpaceDE w:val="0"/>
              <w:autoSpaceDN w:val="0"/>
              <w:adjustRightInd w:val="0"/>
              <w:rPr>
                <w:rFonts w:ascii="Arial" w:hAnsi="Arial" w:cs="Arial"/>
                <w:sz w:val="20"/>
                <w:szCs w:val="20"/>
                <w:lang w:eastAsia="en-GB"/>
              </w:rPr>
            </w:pPr>
            <w:r w:rsidRPr="00587AB1">
              <w:rPr>
                <w:rFonts w:ascii="Arial" w:hAnsi="Arial" w:cs="Arial"/>
                <w:sz w:val="20"/>
                <w:szCs w:val="20"/>
                <w:lang w:eastAsia="en-GB"/>
              </w:rPr>
              <w:t>Arrows in different colours can show which enzymes are involved along the canal.</w:t>
            </w:r>
          </w:p>
          <w:p w14:paraId="6CCC2434" w14:textId="77777777" w:rsidR="005B27C3" w:rsidRPr="00587AB1" w:rsidRDefault="005B27C3" w:rsidP="005B27C3">
            <w:pPr>
              <w:keepNext/>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Learners should understand that food cannot be considered to have entered the body until it crosses the wall of the canal.</w:t>
            </w:r>
          </w:p>
          <w:p w14:paraId="6E95C949" w14:textId="77777777" w:rsidR="005B27C3" w:rsidRPr="00587AB1" w:rsidRDefault="005B27C3" w:rsidP="005B27C3">
            <w:pPr>
              <w:keepNext/>
              <w:autoSpaceDE w:val="0"/>
              <w:autoSpaceDN w:val="0"/>
              <w:adjustRightInd w:val="0"/>
              <w:rPr>
                <w:rFonts w:ascii="Arial" w:hAnsi="Arial" w:cs="Arial"/>
                <w:sz w:val="20"/>
                <w:szCs w:val="20"/>
                <w:lang w:eastAsia="en-GB"/>
              </w:rPr>
            </w:pPr>
          </w:p>
          <w:p w14:paraId="0357F307" w14:textId="77777777" w:rsidR="005B27C3" w:rsidRPr="00587AB1" w:rsidRDefault="005B27C3" w:rsidP="005B27C3">
            <w:pPr>
              <w:keepNext/>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The need for digestion to take place before absorption occurs is shown by using Visking tubing (to represent the alimentary canal) containing a mixture of glucose, starch and water. The </w:t>
            </w:r>
            <w:r>
              <w:rPr>
                <w:rFonts w:ascii="Arial" w:hAnsi="Arial" w:cs="Arial"/>
                <w:sz w:val="20"/>
                <w:szCs w:val="20"/>
                <w:lang w:eastAsia="en-GB"/>
              </w:rPr>
              <w:t>V</w:t>
            </w:r>
            <w:r w:rsidRPr="00587AB1">
              <w:rPr>
                <w:rFonts w:ascii="Arial" w:hAnsi="Arial" w:cs="Arial"/>
                <w:sz w:val="20"/>
                <w:szCs w:val="20"/>
                <w:lang w:eastAsia="en-GB"/>
              </w:rPr>
              <w:t xml:space="preserve">isking tubing is placed in a beaker or a large </w:t>
            </w:r>
            <w:r>
              <w:rPr>
                <w:rFonts w:ascii="Arial" w:hAnsi="Arial" w:cs="Arial"/>
                <w:sz w:val="20"/>
                <w:szCs w:val="20"/>
                <w:lang w:eastAsia="en-GB"/>
              </w:rPr>
              <w:t>test-tube</w:t>
            </w:r>
            <w:r w:rsidRPr="00587AB1">
              <w:rPr>
                <w:rFonts w:ascii="Arial" w:hAnsi="Arial" w:cs="Arial"/>
                <w:sz w:val="20"/>
                <w:szCs w:val="20"/>
                <w:lang w:eastAsia="en-GB"/>
              </w:rPr>
              <w:t xml:space="preserve"> of water (to represent the blood), and left for several hours to allow the glucose to diffuse across the tubing.</w:t>
            </w:r>
          </w:p>
          <w:p w14:paraId="6013109C" w14:textId="77777777" w:rsidR="005B27C3" w:rsidRPr="00587AB1" w:rsidRDefault="005B27C3" w:rsidP="005B27C3">
            <w:pPr>
              <w:keepNext/>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The contents of the tubing and of the beaker can be tested for starch and for glucose. </w:t>
            </w:r>
          </w:p>
          <w:p w14:paraId="56710BEF" w14:textId="77777777" w:rsidR="005B27C3" w:rsidRPr="00587AB1" w:rsidRDefault="005B27C3" w:rsidP="005B27C3">
            <w:pPr>
              <w:keepNext/>
              <w:rPr>
                <w:rFonts w:ascii="Arial" w:hAnsi="Arial" w:cs="Arial"/>
                <w:b/>
                <w:sz w:val="20"/>
                <w:szCs w:val="20"/>
                <w:lang w:eastAsia="en-GB"/>
              </w:rPr>
            </w:pPr>
          </w:p>
          <w:p w14:paraId="49E3B2CE" w14:textId="77777777" w:rsidR="005B27C3" w:rsidRPr="002648F9" w:rsidRDefault="005B27C3" w:rsidP="005B27C3">
            <w:pPr>
              <w:keepNext/>
              <w:autoSpaceDE w:val="0"/>
              <w:autoSpaceDN w:val="0"/>
              <w:adjustRightInd w:val="0"/>
              <w:rPr>
                <w:rFonts w:ascii="Arial" w:hAnsi="Arial" w:cs="Arial"/>
                <w:sz w:val="20"/>
                <w:szCs w:val="20"/>
                <w:lang w:eastAsia="en-GB"/>
              </w:rPr>
            </w:pPr>
            <w:r w:rsidRPr="002648F9">
              <w:rPr>
                <w:rFonts w:ascii="Arial" w:hAnsi="Arial" w:cs="Arial"/>
                <w:b/>
                <w:sz w:val="20"/>
                <w:szCs w:val="20"/>
                <w:lang w:eastAsia="en-GB"/>
              </w:rPr>
              <w:t>Extension activity:</w:t>
            </w:r>
            <w:r w:rsidRPr="002648F9">
              <w:rPr>
                <w:rFonts w:ascii="Arial" w:hAnsi="Arial" w:cs="Arial"/>
                <w:sz w:val="20"/>
                <w:szCs w:val="20"/>
                <w:lang w:eastAsia="en-GB"/>
              </w:rPr>
              <w:t xml:space="preserve"> the importance of active uptake could be considered.</w:t>
            </w:r>
          </w:p>
          <w:p w14:paraId="3F4F60A7" w14:textId="77777777" w:rsidR="005B27C3" w:rsidRDefault="005B27C3" w:rsidP="005B27C3">
            <w:pPr>
              <w:keepNext/>
              <w:rPr>
                <w:rFonts w:ascii="Arial" w:hAnsi="Arial" w:cs="Arial"/>
                <w:b/>
                <w:sz w:val="20"/>
                <w:szCs w:val="20"/>
                <w:lang w:eastAsia="en-GB"/>
              </w:rPr>
            </w:pPr>
          </w:p>
          <w:p w14:paraId="633BBC02" w14:textId="77777777" w:rsidR="005B27C3" w:rsidRPr="00587AB1" w:rsidRDefault="005B27C3" w:rsidP="005B27C3">
            <w:pPr>
              <w:keepNext/>
              <w:autoSpaceDE w:val="0"/>
              <w:autoSpaceDN w:val="0"/>
              <w:adjustRightInd w:val="0"/>
              <w:rPr>
                <w:rFonts w:ascii="Arial" w:hAnsi="Arial" w:cs="Arial"/>
                <w:sz w:val="20"/>
                <w:szCs w:val="20"/>
                <w:lang w:eastAsia="en-GB"/>
              </w:rPr>
            </w:pPr>
            <w:r w:rsidRPr="00587AB1">
              <w:rPr>
                <w:rFonts w:ascii="Arial" w:hAnsi="Arial" w:cs="Arial"/>
                <w:sz w:val="20"/>
                <w:szCs w:val="20"/>
                <w:lang w:eastAsia="en-GB"/>
              </w:rPr>
              <w:t>Digestion:</w:t>
            </w:r>
          </w:p>
          <w:p w14:paraId="57AB1BA2" w14:textId="084D7321" w:rsidR="005B27C3" w:rsidRPr="007A504D" w:rsidRDefault="006F098B" w:rsidP="00C37229">
            <w:pPr>
              <w:keepNext/>
              <w:autoSpaceDE w:val="0"/>
              <w:autoSpaceDN w:val="0"/>
              <w:adjustRightInd w:val="0"/>
              <w:rPr>
                <w:rFonts w:ascii="Arial" w:hAnsi="Arial"/>
                <w:color w:val="55C2E6"/>
                <w:sz w:val="20"/>
                <w:u w:val="single"/>
              </w:rPr>
            </w:pPr>
            <w:hyperlink r:id="rId70" w:history="1">
              <w:r w:rsidR="005B27C3" w:rsidRPr="007A504D">
                <w:rPr>
                  <w:rStyle w:val="Weblink"/>
                </w:rPr>
                <w:t>www.abpischools.org.uk/res/coResourceImport/resources04/digestion/index.cfm</w:t>
              </w:r>
            </w:hyperlink>
          </w:p>
        </w:tc>
      </w:tr>
      <w:tr w:rsidR="005B27C3" w:rsidRPr="004A4E17" w14:paraId="210BCF54" w14:textId="77777777" w:rsidTr="00F7303C">
        <w:tblPrEx>
          <w:tblCellMar>
            <w:top w:w="0" w:type="dxa"/>
            <w:bottom w:w="0" w:type="dxa"/>
          </w:tblCellMar>
        </w:tblPrEx>
        <w:trPr>
          <w:trHeight w:val="1218"/>
        </w:trPr>
        <w:tc>
          <w:tcPr>
            <w:tcW w:w="1673" w:type="dxa"/>
            <w:vMerge/>
            <w:tcBorders>
              <w:right w:val="single" w:sz="4" w:space="0" w:color="EA5B0C"/>
            </w:tcBorders>
            <w:tcMar>
              <w:top w:w="113" w:type="dxa"/>
              <w:bottom w:w="113" w:type="dxa"/>
            </w:tcMar>
          </w:tcPr>
          <w:p w14:paraId="28BF90F8" w14:textId="77777777" w:rsidR="005B27C3" w:rsidRPr="00587AB1" w:rsidRDefault="005B27C3" w:rsidP="00993899">
            <w:pPr>
              <w:pStyle w:val="BodyText"/>
              <w:rPr>
                <w:bCs/>
              </w:rPr>
            </w:pPr>
          </w:p>
        </w:tc>
        <w:tc>
          <w:tcPr>
            <w:tcW w:w="2835" w:type="dxa"/>
            <w:vMerge/>
            <w:tcBorders>
              <w:top w:val="single" w:sz="4" w:space="0" w:color="EA5B0C"/>
              <w:left w:val="single" w:sz="4" w:space="0" w:color="EA5B0C"/>
              <w:bottom w:val="single" w:sz="4" w:space="0" w:color="EA5B0C"/>
              <w:right w:val="single" w:sz="4" w:space="0" w:color="EA5B0C"/>
            </w:tcBorders>
            <w:tcMar>
              <w:top w:w="113" w:type="dxa"/>
              <w:bottom w:w="113" w:type="dxa"/>
            </w:tcMar>
          </w:tcPr>
          <w:p w14:paraId="58293D74" w14:textId="6338109E" w:rsidR="005B27C3" w:rsidRPr="00587AB1" w:rsidRDefault="005B27C3" w:rsidP="005B27C3">
            <w:pPr>
              <w:pStyle w:val="Bulletedlist"/>
              <w:ind w:left="349" w:firstLine="11"/>
              <w:rPr>
                <w:lang w:eastAsia="en-GB"/>
              </w:rPr>
            </w:pPr>
          </w:p>
        </w:tc>
        <w:tc>
          <w:tcPr>
            <w:tcW w:w="10093" w:type="dxa"/>
            <w:tcBorders>
              <w:top w:val="nil"/>
              <w:left w:val="single" w:sz="4" w:space="0" w:color="EA5B0C"/>
              <w:bottom w:val="nil"/>
              <w:right w:val="single" w:sz="4" w:space="0" w:color="EA5B0C"/>
            </w:tcBorders>
            <w:tcMar>
              <w:top w:w="113" w:type="dxa"/>
              <w:bottom w:w="113" w:type="dxa"/>
            </w:tcMar>
          </w:tcPr>
          <w:tbl>
            <w:tblPr>
              <w:tblStyle w:val="TableGrid"/>
              <w:tblW w:w="0" w:type="auto"/>
              <w:tblBorders>
                <w:top w:val="single" w:sz="4" w:space="0" w:color="55C2E6"/>
                <w:left w:val="single" w:sz="4" w:space="0" w:color="55C2E6"/>
                <w:bottom w:val="single" w:sz="4" w:space="0" w:color="55C2E6"/>
                <w:right w:val="single" w:sz="4" w:space="0" w:color="55C2E6"/>
                <w:insideH w:val="single" w:sz="4" w:space="0" w:color="55C2E6"/>
                <w:insideV w:val="single" w:sz="4" w:space="0" w:color="55C2E6"/>
              </w:tblBorders>
              <w:tblLayout w:type="fixed"/>
              <w:tblLook w:val="04A0" w:firstRow="1" w:lastRow="0" w:firstColumn="1" w:lastColumn="0" w:noHBand="0" w:noVBand="1"/>
            </w:tblPr>
            <w:tblGrid>
              <w:gridCol w:w="1838"/>
              <w:gridCol w:w="7088"/>
            </w:tblGrid>
            <w:tr w:rsidR="00C37229" w:rsidRPr="00C37229" w14:paraId="5AFCAAA9" w14:textId="77777777" w:rsidTr="00F4028F">
              <w:trPr>
                <w:gridAfter w:val="1"/>
                <w:wAfter w:w="7088" w:type="dxa"/>
              </w:trPr>
              <w:tc>
                <w:tcPr>
                  <w:tcW w:w="1838" w:type="dxa"/>
                  <w:shd w:val="clear" w:color="auto" w:fill="55C2E6"/>
                </w:tcPr>
                <w:p w14:paraId="13FFE4E4" w14:textId="77777777" w:rsidR="00C37229" w:rsidRPr="00C37229" w:rsidRDefault="00C37229" w:rsidP="00C37229">
                  <w:pPr>
                    <w:jc w:val="center"/>
                    <w:rPr>
                      <w:rFonts w:ascii="Arial" w:hAnsi="Arial" w:cs="Arial"/>
                      <w:b/>
                      <w:color w:val="FFFFFF" w:themeColor="background1"/>
                      <w:sz w:val="20"/>
                      <w:szCs w:val="20"/>
                    </w:rPr>
                  </w:pPr>
                  <w:r w:rsidRPr="00C37229">
                    <w:rPr>
                      <w:rFonts w:ascii="Arial" w:hAnsi="Arial" w:cs="Arial"/>
                      <w:b/>
                      <w:color w:val="FFFFFF" w:themeColor="background1"/>
                      <w:sz w:val="20"/>
                      <w:szCs w:val="20"/>
                    </w:rPr>
                    <w:t>Resource Plus</w:t>
                  </w:r>
                </w:p>
              </w:tc>
            </w:tr>
            <w:tr w:rsidR="00C37229" w14:paraId="564BB271" w14:textId="77777777" w:rsidTr="00F4028F">
              <w:tc>
                <w:tcPr>
                  <w:tcW w:w="8926" w:type="dxa"/>
                  <w:gridSpan w:val="2"/>
                </w:tcPr>
                <w:p w14:paraId="2A2BF933" w14:textId="4FE5D7DF" w:rsidR="00C37229" w:rsidRPr="00C37229" w:rsidRDefault="00C37229" w:rsidP="00C37229">
                  <w:pPr>
                    <w:spacing w:before="120" w:after="120"/>
                    <w:rPr>
                      <w:rFonts w:ascii="Arial" w:hAnsi="Arial" w:cs="Arial"/>
                      <w:sz w:val="20"/>
                      <w:szCs w:val="20"/>
                    </w:rPr>
                  </w:pPr>
                  <w:r w:rsidRPr="00C37229">
                    <w:rPr>
                      <w:rFonts w:ascii="Arial" w:hAnsi="Arial" w:cs="Arial"/>
                      <w:b/>
                      <w:sz w:val="20"/>
                      <w:szCs w:val="20"/>
                    </w:rPr>
                    <w:t>Experiment:</w:t>
                  </w:r>
                  <w:r w:rsidRPr="00C37229">
                    <w:rPr>
                      <w:rFonts w:ascii="Arial" w:hAnsi="Arial" w:cs="Arial"/>
                      <w:sz w:val="20"/>
                      <w:szCs w:val="20"/>
                    </w:rPr>
                    <w:t xml:space="preserve"> </w:t>
                  </w:r>
                  <w:r>
                    <w:rPr>
                      <w:rFonts w:ascii="Arial" w:hAnsi="Arial" w:cs="Arial"/>
                      <w:sz w:val="20"/>
                      <w:szCs w:val="20"/>
                    </w:rPr>
                    <w:t>Digestion – model gut</w:t>
                  </w:r>
                </w:p>
                <w:p w14:paraId="7403F144" w14:textId="373D7644" w:rsidR="00C37229" w:rsidRPr="00C37229" w:rsidRDefault="00C37229" w:rsidP="00C37229">
                  <w:pPr>
                    <w:spacing w:before="120" w:after="120"/>
                    <w:rPr>
                      <w:rFonts w:ascii="Arial" w:hAnsi="Arial" w:cs="Arial"/>
                      <w:sz w:val="20"/>
                      <w:szCs w:val="20"/>
                    </w:rPr>
                  </w:pPr>
                  <w:r w:rsidRPr="00C37229">
                    <w:rPr>
                      <w:rFonts w:ascii="Arial" w:hAnsi="Arial" w:cs="Arial"/>
                      <w:sz w:val="20"/>
                      <w:szCs w:val="20"/>
                    </w:rPr>
                    <w:t>This experiment focuses on the</w:t>
                  </w:r>
                  <w:r>
                    <w:rPr>
                      <w:rFonts w:ascii="Arial" w:hAnsi="Arial" w:cs="Arial"/>
                      <w:sz w:val="20"/>
                      <w:szCs w:val="20"/>
                    </w:rPr>
                    <w:t xml:space="preserve"> need for digestion.</w:t>
                  </w:r>
                </w:p>
              </w:tc>
            </w:tr>
          </w:tbl>
          <w:p w14:paraId="4127704B" w14:textId="77777777" w:rsidR="005B27C3" w:rsidRPr="00587AB1" w:rsidRDefault="005B27C3" w:rsidP="00993899">
            <w:pPr>
              <w:autoSpaceDE w:val="0"/>
              <w:autoSpaceDN w:val="0"/>
              <w:adjustRightInd w:val="0"/>
              <w:rPr>
                <w:rFonts w:ascii="Arial" w:hAnsi="Arial" w:cs="Arial"/>
                <w:sz w:val="20"/>
                <w:szCs w:val="20"/>
                <w:lang w:eastAsia="en-GB"/>
              </w:rPr>
            </w:pPr>
          </w:p>
        </w:tc>
      </w:tr>
      <w:tr w:rsidR="005B27C3" w:rsidRPr="004A4E17" w14:paraId="51DC079B" w14:textId="77777777" w:rsidTr="00C7777A">
        <w:tblPrEx>
          <w:tblCellMar>
            <w:top w:w="0" w:type="dxa"/>
            <w:bottom w:w="0" w:type="dxa"/>
          </w:tblCellMar>
        </w:tblPrEx>
        <w:tc>
          <w:tcPr>
            <w:tcW w:w="1673" w:type="dxa"/>
            <w:vMerge/>
            <w:tcBorders>
              <w:right w:val="single" w:sz="4" w:space="0" w:color="EA5B0C"/>
            </w:tcBorders>
            <w:tcMar>
              <w:top w:w="113" w:type="dxa"/>
              <w:bottom w:w="113" w:type="dxa"/>
            </w:tcMar>
          </w:tcPr>
          <w:p w14:paraId="328E650F" w14:textId="77777777" w:rsidR="005B27C3" w:rsidRPr="00587AB1" w:rsidRDefault="005B27C3" w:rsidP="00993899">
            <w:pPr>
              <w:pStyle w:val="BodyText"/>
              <w:rPr>
                <w:bCs/>
              </w:rPr>
            </w:pPr>
          </w:p>
        </w:tc>
        <w:tc>
          <w:tcPr>
            <w:tcW w:w="2835" w:type="dxa"/>
            <w:vMerge/>
            <w:tcBorders>
              <w:top w:val="single" w:sz="4" w:space="0" w:color="EA5B0C"/>
              <w:left w:val="single" w:sz="4" w:space="0" w:color="EA5B0C"/>
              <w:bottom w:val="single" w:sz="4" w:space="0" w:color="EA5B0C"/>
              <w:right w:val="single" w:sz="4" w:space="0" w:color="EA5B0C"/>
            </w:tcBorders>
            <w:tcMar>
              <w:top w:w="113" w:type="dxa"/>
              <w:bottom w:w="113" w:type="dxa"/>
            </w:tcMar>
          </w:tcPr>
          <w:p w14:paraId="1BC7D215" w14:textId="033431D9" w:rsidR="005B27C3" w:rsidRPr="00587AB1" w:rsidRDefault="005B27C3" w:rsidP="005B27C3">
            <w:pPr>
              <w:pStyle w:val="Bulletedlist"/>
              <w:numPr>
                <w:ilvl w:val="0"/>
                <w:numId w:val="0"/>
              </w:numPr>
              <w:ind w:left="349" w:firstLine="11"/>
              <w:rPr>
                <w:lang w:eastAsia="en-GB"/>
              </w:rPr>
            </w:pPr>
          </w:p>
        </w:tc>
        <w:tc>
          <w:tcPr>
            <w:tcW w:w="10093" w:type="dxa"/>
            <w:tcBorders>
              <w:top w:val="nil"/>
              <w:left w:val="single" w:sz="4" w:space="0" w:color="EA5B0C"/>
              <w:bottom w:val="single" w:sz="4" w:space="0" w:color="EA5B0C"/>
              <w:right w:val="single" w:sz="4" w:space="0" w:color="EA5B0C"/>
            </w:tcBorders>
            <w:tcMar>
              <w:top w:w="113" w:type="dxa"/>
              <w:bottom w:w="113" w:type="dxa"/>
            </w:tcMar>
          </w:tcPr>
          <w:p w14:paraId="648B3244" w14:textId="77777777" w:rsidR="005B27C3" w:rsidRDefault="005B27C3" w:rsidP="00993899">
            <w:pPr>
              <w:autoSpaceDE w:val="0"/>
              <w:autoSpaceDN w:val="0"/>
              <w:adjustRightInd w:val="0"/>
              <w:rPr>
                <w:rFonts w:ascii="Arial" w:hAnsi="Arial" w:cs="Arial"/>
                <w:sz w:val="20"/>
                <w:szCs w:val="20"/>
                <w:lang w:eastAsia="en-GB"/>
              </w:rPr>
            </w:pPr>
          </w:p>
          <w:p w14:paraId="54675A54" w14:textId="77777777" w:rsidR="00FD0BE2" w:rsidRDefault="00FD0BE2" w:rsidP="00993899">
            <w:pPr>
              <w:autoSpaceDE w:val="0"/>
              <w:autoSpaceDN w:val="0"/>
              <w:adjustRightInd w:val="0"/>
              <w:rPr>
                <w:rFonts w:ascii="Arial" w:hAnsi="Arial" w:cs="Arial"/>
                <w:sz w:val="20"/>
                <w:szCs w:val="20"/>
                <w:lang w:eastAsia="en-GB"/>
              </w:rPr>
            </w:pPr>
          </w:p>
          <w:p w14:paraId="094F8326" w14:textId="77777777" w:rsidR="00FD0BE2" w:rsidRDefault="00FD0BE2" w:rsidP="00993899">
            <w:pPr>
              <w:autoSpaceDE w:val="0"/>
              <w:autoSpaceDN w:val="0"/>
              <w:adjustRightInd w:val="0"/>
              <w:rPr>
                <w:rFonts w:ascii="Arial" w:hAnsi="Arial" w:cs="Arial"/>
                <w:sz w:val="20"/>
                <w:szCs w:val="20"/>
                <w:lang w:eastAsia="en-GB"/>
              </w:rPr>
            </w:pPr>
          </w:p>
          <w:p w14:paraId="40D0B9EE" w14:textId="77777777" w:rsidR="00FD0BE2" w:rsidRDefault="00FD0BE2" w:rsidP="00993899">
            <w:pPr>
              <w:autoSpaceDE w:val="0"/>
              <w:autoSpaceDN w:val="0"/>
              <w:adjustRightInd w:val="0"/>
              <w:rPr>
                <w:rFonts w:ascii="Arial" w:hAnsi="Arial" w:cs="Arial"/>
                <w:sz w:val="20"/>
                <w:szCs w:val="20"/>
                <w:lang w:eastAsia="en-GB"/>
              </w:rPr>
            </w:pPr>
          </w:p>
          <w:p w14:paraId="13347115" w14:textId="77777777" w:rsidR="00FD0BE2" w:rsidRDefault="00FD0BE2" w:rsidP="00993899">
            <w:pPr>
              <w:autoSpaceDE w:val="0"/>
              <w:autoSpaceDN w:val="0"/>
              <w:adjustRightInd w:val="0"/>
              <w:rPr>
                <w:rFonts w:ascii="Arial" w:hAnsi="Arial" w:cs="Arial"/>
                <w:sz w:val="20"/>
                <w:szCs w:val="20"/>
                <w:lang w:eastAsia="en-GB"/>
              </w:rPr>
            </w:pPr>
          </w:p>
          <w:p w14:paraId="1F2F3AB8" w14:textId="77777777" w:rsidR="00FD0BE2" w:rsidRDefault="00FD0BE2" w:rsidP="00993899">
            <w:pPr>
              <w:autoSpaceDE w:val="0"/>
              <w:autoSpaceDN w:val="0"/>
              <w:adjustRightInd w:val="0"/>
              <w:rPr>
                <w:rFonts w:ascii="Arial" w:hAnsi="Arial" w:cs="Arial"/>
                <w:sz w:val="20"/>
                <w:szCs w:val="20"/>
                <w:lang w:eastAsia="en-GB"/>
              </w:rPr>
            </w:pPr>
          </w:p>
          <w:p w14:paraId="23965CFE" w14:textId="77777777" w:rsidR="00FD0BE2" w:rsidRDefault="00FD0BE2" w:rsidP="00993899">
            <w:pPr>
              <w:autoSpaceDE w:val="0"/>
              <w:autoSpaceDN w:val="0"/>
              <w:adjustRightInd w:val="0"/>
              <w:rPr>
                <w:rFonts w:ascii="Arial" w:hAnsi="Arial" w:cs="Arial"/>
                <w:sz w:val="20"/>
                <w:szCs w:val="20"/>
                <w:lang w:eastAsia="en-GB"/>
              </w:rPr>
            </w:pPr>
          </w:p>
          <w:p w14:paraId="270C82E2" w14:textId="77777777" w:rsidR="00FD0BE2" w:rsidRDefault="00FD0BE2" w:rsidP="00993899">
            <w:pPr>
              <w:autoSpaceDE w:val="0"/>
              <w:autoSpaceDN w:val="0"/>
              <w:adjustRightInd w:val="0"/>
              <w:rPr>
                <w:rFonts w:ascii="Arial" w:hAnsi="Arial" w:cs="Arial"/>
                <w:sz w:val="20"/>
                <w:szCs w:val="20"/>
                <w:lang w:eastAsia="en-GB"/>
              </w:rPr>
            </w:pPr>
          </w:p>
          <w:p w14:paraId="5BD33D1A" w14:textId="7D50FD25" w:rsidR="00FD0BE2" w:rsidRPr="00587AB1" w:rsidRDefault="00FD0BE2" w:rsidP="00993899">
            <w:pPr>
              <w:autoSpaceDE w:val="0"/>
              <w:autoSpaceDN w:val="0"/>
              <w:adjustRightInd w:val="0"/>
              <w:rPr>
                <w:rFonts w:ascii="Arial" w:hAnsi="Arial" w:cs="Arial"/>
                <w:sz w:val="20"/>
                <w:szCs w:val="20"/>
                <w:lang w:eastAsia="en-GB"/>
              </w:rPr>
            </w:pPr>
          </w:p>
        </w:tc>
      </w:tr>
      <w:tr w:rsidR="005B27C3" w:rsidRPr="004A4E17" w14:paraId="2F022BB9" w14:textId="77777777" w:rsidTr="00FD0BE2">
        <w:tblPrEx>
          <w:tblCellMar>
            <w:top w:w="0" w:type="dxa"/>
            <w:bottom w:w="0" w:type="dxa"/>
          </w:tblCellMar>
        </w:tblPrEx>
        <w:tc>
          <w:tcPr>
            <w:tcW w:w="1673" w:type="dxa"/>
            <w:tcMar>
              <w:top w:w="113" w:type="dxa"/>
              <w:bottom w:w="113" w:type="dxa"/>
            </w:tcMar>
          </w:tcPr>
          <w:p w14:paraId="2E8D49DB" w14:textId="77777777" w:rsidR="005B27C3" w:rsidRPr="00F17987" w:rsidRDefault="005B27C3" w:rsidP="00993899">
            <w:pPr>
              <w:keepNext/>
              <w:autoSpaceDE w:val="0"/>
              <w:autoSpaceDN w:val="0"/>
              <w:adjustRightInd w:val="0"/>
              <w:rPr>
                <w:rFonts w:ascii="Arial" w:hAnsi="Arial" w:cs="Arial"/>
                <w:bCs/>
                <w:color w:val="000000"/>
                <w:sz w:val="20"/>
                <w:szCs w:val="20"/>
              </w:rPr>
            </w:pPr>
            <w:r w:rsidRPr="00F17987">
              <w:rPr>
                <w:rFonts w:ascii="Arial" w:hAnsi="Arial" w:cs="Arial"/>
                <w:bCs/>
                <w:sz w:val="20"/>
                <w:szCs w:val="20"/>
              </w:rPr>
              <w:lastRenderedPageBreak/>
              <w:t xml:space="preserve">7.3 </w:t>
            </w:r>
            <w:r w:rsidRPr="00F17987">
              <w:rPr>
                <w:rFonts w:ascii="Arial" w:hAnsi="Arial" w:cs="Arial"/>
                <w:color w:val="000000"/>
                <w:sz w:val="20"/>
                <w:szCs w:val="20"/>
                <w:lang w:eastAsia="en-GB"/>
              </w:rPr>
              <w:t>Mechanical digestion</w:t>
            </w:r>
          </w:p>
        </w:tc>
        <w:tc>
          <w:tcPr>
            <w:tcW w:w="2835" w:type="dxa"/>
            <w:tcBorders>
              <w:top w:val="single" w:sz="4" w:space="0" w:color="EA5B0C"/>
            </w:tcBorders>
            <w:tcMar>
              <w:top w:w="113" w:type="dxa"/>
              <w:bottom w:w="113" w:type="dxa"/>
            </w:tcMar>
          </w:tcPr>
          <w:p w14:paraId="7D57309E" w14:textId="77777777" w:rsidR="005B27C3" w:rsidRDefault="005B27C3" w:rsidP="00993899">
            <w:pPr>
              <w:pStyle w:val="Bulletedlist"/>
              <w:ind w:left="317" w:hanging="283"/>
              <w:rPr>
                <w:lang w:eastAsia="en-GB"/>
              </w:rPr>
            </w:pPr>
            <w:r w:rsidRPr="00587AB1">
              <w:rPr>
                <w:lang w:eastAsia="en-GB"/>
              </w:rPr>
              <w:t>Identify the types of human teeth (incisors, canines, premolars and molars)</w:t>
            </w:r>
            <w:r>
              <w:rPr>
                <w:lang w:eastAsia="en-GB"/>
              </w:rPr>
              <w:t>.</w:t>
            </w:r>
          </w:p>
          <w:p w14:paraId="14F12A57" w14:textId="77777777" w:rsidR="005B27C3" w:rsidRPr="00587AB1" w:rsidRDefault="005B27C3" w:rsidP="00993899">
            <w:pPr>
              <w:autoSpaceDE w:val="0"/>
              <w:autoSpaceDN w:val="0"/>
              <w:adjustRightInd w:val="0"/>
              <w:rPr>
                <w:rFonts w:ascii="Arial" w:hAnsi="Arial" w:cs="Arial"/>
                <w:sz w:val="20"/>
                <w:szCs w:val="20"/>
                <w:lang w:eastAsia="en-GB"/>
              </w:rPr>
            </w:pPr>
          </w:p>
          <w:p w14:paraId="02F218B6" w14:textId="77777777" w:rsidR="005B27C3" w:rsidRDefault="005B27C3" w:rsidP="00993899">
            <w:pPr>
              <w:pStyle w:val="Bulletedlist"/>
              <w:ind w:left="317" w:hanging="283"/>
              <w:rPr>
                <w:lang w:eastAsia="en-GB"/>
              </w:rPr>
            </w:pPr>
            <w:r w:rsidRPr="00587AB1">
              <w:rPr>
                <w:lang w:eastAsia="en-GB"/>
              </w:rPr>
              <w:t>Describe the structure of human teeth, limited to enamel, dentine, pulp, nerves and cement, as well as the gums</w:t>
            </w:r>
            <w:r>
              <w:rPr>
                <w:lang w:eastAsia="en-GB"/>
              </w:rPr>
              <w:t>.</w:t>
            </w:r>
          </w:p>
          <w:p w14:paraId="1CAAAE13" w14:textId="77777777" w:rsidR="005B27C3" w:rsidRPr="00587AB1" w:rsidRDefault="005B27C3" w:rsidP="00993899">
            <w:pPr>
              <w:autoSpaceDE w:val="0"/>
              <w:autoSpaceDN w:val="0"/>
              <w:adjustRightInd w:val="0"/>
              <w:rPr>
                <w:rFonts w:ascii="Arial" w:hAnsi="Arial" w:cs="Arial"/>
                <w:sz w:val="20"/>
                <w:szCs w:val="20"/>
                <w:lang w:eastAsia="en-GB"/>
              </w:rPr>
            </w:pPr>
          </w:p>
          <w:p w14:paraId="5AE4CBF8" w14:textId="77777777" w:rsidR="005B27C3" w:rsidRDefault="005B27C3" w:rsidP="00993899">
            <w:pPr>
              <w:pStyle w:val="Bulletedlist"/>
              <w:ind w:left="317" w:hanging="283"/>
              <w:rPr>
                <w:lang w:eastAsia="en-GB"/>
              </w:rPr>
            </w:pPr>
            <w:r w:rsidRPr="00587AB1">
              <w:rPr>
                <w:lang w:eastAsia="en-GB"/>
              </w:rPr>
              <w:t>Describe the functions of the types of human teeth in mechanical digestion of food</w:t>
            </w:r>
            <w:r>
              <w:rPr>
                <w:lang w:eastAsia="en-GB"/>
              </w:rPr>
              <w:t>.</w:t>
            </w:r>
          </w:p>
          <w:p w14:paraId="1671DB5D" w14:textId="77777777" w:rsidR="005B27C3" w:rsidRPr="00587AB1" w:rsidRDefault="005B27C3" w:rsidP="00993899">
            <w:pPr>
              <w:autoSpaceDE w:val="0"/>
              <w:autoSpaceDN w:val="0"/>
              <w:adjustRightInd w:val="0"/>
              <w:rPr>
                <w:rFonts w:ascii="Arial" w:hAnsi="Arial" w:cs="Arial"/>
                <w:sz w:val="20"/>
                <w:szCs w:val="20"/>
                <w:lang w:eastAsia="en-GB"/>
              </w:rPr>
            </w:pPr>
          </w:p>
          <w:p w14:paraId="28F93256" w14:textId="77777777" w:rsidR="005B27C3" w:rsidRDefault="005B27C3" w:rsidP="00993899">
            <w:pPr>
              <w:pStyle w:val="Bulletedlist"/>
              <w:ind w:left="317" w:hanging="283"/>
              <w:rPr>
                <w:lang w:eastAsia="en-GB"/>
              </w:rPr>
            </w:pPr>
            <w:r w:rsidRPr="00587AB1">
              <w:rPr>
                <w:lang w:eastAsia="en-GB"/>
              </w:rPr>
              <w:t>State the causes of dental decay in terms of a coating of bacteria and food on teeth, the bacteria respiring sugars in the food, producing acid which dissolves the enamel and dentine</w:t>
            </w:r>
            <w:r>
              <w:rPr>
                <w:lang w:eastAsia="en-GB"/>
              </w:rPr>
              <w:t>.</w:t>
            </w:r>
          </w:p>
          <w:p w14:paraId="7B0CE5E1" w14:textId="77777777" w:rsidR="005B27C3" w:rsidRPr="00587AB1" w:rsidRDefault="005B27C3" w:rsidP="00993899">
            <w:pPr>
              <w:autoSpaceDE w:val="0"/>
              <w:autoSpaceDN w:val="0"/>
              <w:adjustRightInd w:val="0"/>
              <w:rPr>
                <w:rFonts w:ascii="Arial" w:hAnsi="Arial" w:cs="Arial"/>
                <w:sz w:val="20"/>
                <w:szCs w:val="20"/>
                <w:lang w:eastAsia="en-GB"/>
              </w:rPr>
            </w:pPr>
          </w:p>
          <w:p w14:paraId="38DBE45F" w14:textId="77777777" w:rsidR="005B27C3" w:rsidRPr="00587AB1" w:rsidRDefault="005B27C3" w:rsidP="00993899">
            <w:pPr>
              <w:pStyle w:val="Bulletedlist"/>
              <w:ind w:left="317" w:hanging="283"/>
              <w:rPr>
                <w:lang w:eastAsia="en-GB"/>
              </w:rPr>
            </w:pPr>
            <w:r w:rsidRPr="00587AB1">
              <w:rPr>
                <w:lang w:eastAsia="en-GB"/>
              </w:rPr>
              <w:t>Describe the proper care of teeth in terms of diet and regular brushing</w:t>
            </w:r>
            <w:r>
              <w:rPr>
                <w:lang w:eastAsia="en-GB"/>
              </w:rPr>
              <w:t>.</w:t>
            </w:r>
          </w:p>
        </w:tc>
        <w:tc>
          <w:tcPr>
            <w:tcW w:w="10093" w:type="dxa"/>
            <w:tcBorders>
              <w:top w:val="single" w:sz="4" w:space="0" w:color="EA5B0C"/>
            </w:tcBorders>
            <w:tcMar>
              <w:top w:w="113" w:type="dxa"/>
              <w:bottom w:w="113" w:type="dxa"/>
            </w:tcMar>
          </w:tcPr>
          <w:p w14:paraId="66D4DF42" w14:textId="77777777" w:rsidR="005B27C3" w:rsidRPr="00587AB1" w:rsidRDefault="005B27C3" w:rsidP="00993899">
            <w:pPr>
              <w:rPr>
                <w:rFonts w:ascii="Arial" w:hAnsi="Arial" w:cs="Arial"/>
                <w:color w:val="000000"/>
                <w:sz w:val="20"/>
                <w:szCs w:val="20"/>
              </w:rPr>
            </w:pPr>
            <w:r w:rsidRPr="00587AB1">
              <w:rPr>
                <w:rFonts w:ascii="Arial" w:hAnsi="Arial" w:cs="Arial"/>
                <w:color w:val="000000"/>
                <w:sz w:val="20"/>
                <w:szCs w:val="20"/>
              </w:rPr>
              <w:t>A model of a human skull or lower jawbone is a good way of showing the arrangement of teeth.</w:t>
            </w:r>
          </w:p>
          <w:p w14:paraId="0F85E383" w14:textId="77777777" w:rsidR="005B27C3" w:rsidRPr="00587AB1" w:rsidRDefault="005B27C3" w:rsidP="00993899">
            <w:pPr>
              <w:rPr>
                <w:rFonts w:ascii="Arial" w:hAnsi="Arial" w:cs="Arial"/>
                <w:color w:val="000000"/>
                <w:sz w:val="20"/>
                <w:szCs w:val="20"/>
              </w:rPr>
            </w:pPr>
          </w:p>
          <w:p w14:paraId="1E75C7B9" w14:textId="77777777" w:rsidR="005B27C3" w:rsidRPr="00587AB1" w:rsidRDefault="005B27C3" w:rsidP="00993899">
            <w:pPr>
              <w:rPr>
                <w:rFonts w:ascii="Arial" w:hAnsi="Arial" w:cs="Arial"/>
                <w:sz w:val="20"/>
                <w:szCs w:val="20"/>
              </w:rPr>
            </w:pPr>
            <w:r w:rsidRPr="00276B20">
              <w:rPr>
                <w:rFonts w:ascii="Arial" w:hAnsi="Arial" w:cs="Arial"/>
                <w:b/>
                <w:sz w:val="20"/>
                <w:szCs w:val="20"/>
              </w:rPr>
              <w:t>Extension activity:</w:t>
            </w:r>
            <w:r w:rsidRPr="00587AB1">
              <w:rPr>
                <w:rFonts w:ascii="Arial" w:hAnsi="Arial" w:cs="Arial"/>
                <w:sz w:val="20"/>
                <w:szCs w:val="20"/>
              </w:rPr>
              <w:t xml:space="preserve"> different types of teeth could be studied and related to different diets.</w:t>
            </w:r>
          </w:p>
          <w:p w14:paraId="277BC15A" w14:textId="77777777" w:rsidR="005B27C3" w:rsidRPr="00587AB1" w:rsidRDefault="005B27C3" w:rsidP="00993899">
            <w:pPr>
              <w:autoSpaceDE w:val="0"/>
              <w:autoSpaceDN w:val="0"/>
              <w:adjustRightInd w:val="0"/>
              <w:rPr>
                <w:rFonts w:ascii="Arial" w:hAnsi="Arial" w:cs="Arial"/>
                <w:sz w:val="20"/>
                <w:szCs w:val="20"/>
                <w:lang w:eastAsia="en-GB"/>
              </w:rPr>
            </w:pPr>
          </w:p>
          <w:p w14:paraId="51B55590" w14:textId="77777777" w:rsidR="005B27C3" w:rsidRPr="00276B20" w:rsidRDefault="005B27C3" w:rsidP="00993899">
            <w:pPr>
              <w:autoSpaceDE w:val="0"/>
              <w:autoSpaceDN w:val="0"/>
              <w:adjustRightInd w:val="0"/>
              <w:rPr>
                <w:rFonts w:ascii="Arial" w:hAnsi="Arial" w:cs="Arial"/>
                <w:b/>
                <w:i/>
                <w:color w:val="000000"/>
                <w:sz w:val="20"/>
                <w:szCs w:val="20"/>
              </w:rPr>
            </w:pPr>
            <w:r w:rsidRPr="00276B20">
              <w:rPr>
                <w:rFonts w:ascii="Arial" w:hAnsi="Arial" w:cs="Arial"/>
                <w:b/>
                <w:i/>
                <w:color w:val="000000"/>
                <w:sz w:val="20"/>
                <w:szCs w:val="20"/>
              </w:rPr>
              <w:t>Suggested practicals:</w:t>
            </w:r>
          </w:p>
          <w:p w14:paraId="34A0542C" w14:textId="77777777" w:rsidR="005B27C3" w:rsidRPr="00587AB1" w:rsidRDefault="005B27C3" w:rsidP="00993899">
            <w:pPr>
              <w:pStyle w:val="Bulletedlist"/>
            </w:pPr>
            <w:r w:rsidRPr="00587AB1">
              <w:t>Use mirrors to check own teeth, compare with the ideal set.</w:t>
            </w:r>
          </w:p>
          <w:p w14:paraId="05C9F42E" w14:textId="77777777" w:rsidR="005B27C3" w:rsidRPr="00587AB1" w:rsidRDefault="005B27C3" w:rsidP="00993899">
            <w:pPr>
              <w:pStyle w:val="Bulletedlist"/>
            </w:pPr>
            <w:r w:rsidRPr="00587AB1">
              <w:t>Swabs of teeth and saliva tes</w:t>
            </w:r>
            <w:r>
              <w:t>ted with indicator to show pH (</w:t>
            </w:r>
            <w:r w:rsidRPr="00587AB1">
              <w:t>safety – disinfectant to dispose of used equipment</w:t>
            </w:r>
            <w:r>
              <w:t>)</w:t>
            </w:r>
            <w:r w:rsidRPr="00587AB1">
              <w:t>.</w:t>
            </w:r>
          </w:p>
          <w:p w14:paraId="2FA9342C" w14:textId="77777777" w:rsidR="005B27C3" w:rsidRDefault="005B27C3" w:rsidP="00993899">
            <w:pPr>
              <w:pStyle w:val="Bulletedlist"/>
            </w:pPr>
            <w:r w:rsidRPr="00587AB1">
              <w:t>Observe diagrams or specimens of differe</w:t>
            </w:r>
            <w:r>
              <w:t>nt animals’ teeth. (Museum visit)</w:t>
            </w:r>
          </w:p>
          <w:p w14:paraId="09433CF3" w14:textId="77777777" w:rsidR="005B27C3" w:rsidRDefault="005B27C3" w:rsidP="00993899">
            <w:pPr>
              <w:pStyle w:val="Bulletedlist"/>
              <w:numPr>
                <w:ilvl w:val="0"/>
                <w:numId w:val="0"/>
              </w:numPr>
              <w:ind w:left="720" w:hanging="360"/>
            </w:pPr>
          </w:p>
          <w:p w14:paraId="7385FC42"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Revision</w:t>
            </w:r>
            <w:r>
              <w:rPr>
                <w:rFonts w:ascii="Arial" w:hAnsi="Arial" w:cs="Arial"/>
                <w:sz w:val="20"/>
                <w:szCs w:val="20"/>
                <w:lang w:eastAsia="en-GB"/>
              </w:rPr>
              <w:t xml:space="preserve"> - digestion</w:t>
            </w:r>
            <w:r w:rsidRPr="00587AB1">
              <w:rPr>
                <w:rFonts w:ascii="Arial" w:hAnsi="Arial" w:cs="Arial"/>
                <w:sz w:val="20"/>
                <w:szCs w:val="20"/>
                <w:lang w:eastAsia="en-GB"/>
              </w:rPr>
              <w:t>:</w:t>
            </w:r>
          </w:p>
          <w:p w14:paraId="762B62D7" w14:textId="77777777" w:rsidR="005B27C3" w:rsidRPr="00587AB1" w:rsidRDefault="005B27C3" w:rsidP="00993899">
            <w:pPr>
              <w:autoSpaceDE w:val="0"/>
              <w:autoSpaceDN w:val="0"/>
              <w:adjustRightInd w:val="0"/>
              <w:rPr>
                <w:rFonts w:ascii="Arial" w:hAnsi="Arial" w:cs="Arial"/>
                <w:sz w:val="20"/>
                <w:szCs w:val="20"/>
                <w:lang w:eastAsia="en-GB"/>
              </w:rPr>
            </w:pPr>
            <w:r w:rsidRPr="00102CF8">
              <w:rPr>
                <w:rFonts w:cs="Arial"/>
                <w:szCs w:val="20"/>
                <w:lang w:eastAsia="en-GB"/>
              </w:rPr>
              <w:fldChar w:fldCharType="begin"/>
            </w:r>
            <w:r w:rsidRPr="00587AB1">
              <w:rPr>
                <w:rFonts w:ascii="Arial" w:hAnsi="Arial" w:cs="Arial"/>
                <w:sz w:val="20"/>
                <w:szCs w:val="20"/>
                <w:lang w:eastAsia="en-GB"/>
              </w:rPr>
              <w:instrText xml:space="preserve"> HYPERLINK "http://www.lgfl.skoool.co.uk/content/keystage4/biology/pc/modules/digestion/digestion_part_1/index.html </w:instrText>
            </w:r>
          </w:p>
          <w:p w14:paraId="797BBD79" w14:textId="77777777" w:rsidR="005B27C3" w:rsidRPr="007A504D" w:rsidRDefault="005B27C3" w:rsidP="00993899">
            <w:pPr>
              <w:autoSpaceDE w:val="0"/>
              <w:autoSpaceDN w:val="0"/>
              <w:adjustRightInd w:val="0"/>
              <w:rPr>
                <w:rStyle w:val="Weblink"/>
              </w:rPr>
            </w:pPr>
            <w:r w:rsidRPr="00587AB1">
              <w:rPr>
                <w:rFonts w:ascii="Arial" w:hAnsi="Arial" w:cs="Arial"/>
                <w:sz w:val="20"/>
                <w:szCs w:val="20"/>
                <w:lang w:eastAsia="en-GB"/>
              </w:rPr>
              <w:instrText xml:space="preserve">" </w:instrText>
            </w:r>
            <w:r w:rsidRPr="00102CF8">
              <w:rPr>
                <w:rFonts w:cs="Arial"/>
                <w:szCs w:val="20"/>
                <w:lang w:eastAsia="en-GB"/>
              </w:rPr>
              <w:fldChar w:fldCharType="separate"/>
            </w:r>
            <w:r w:rsidRPr="007A504D">
              <w:rPr>
                <w:rStyle w:val="Weblink"/>
              </w:rPr>
              <w:t>lgfl.skoool.co.uk/content/keystage4/biology/pc/modules/digestion/digestion_part_1/index.html</w:t>
            </w:r>
          </w:p>
          <w:p w14:paraId="1B20D667" w14:textId="77777777" w:rsidR="005B27C3" w:rsidRPr="00587AB1" w:rsidRDefault="005B27C3" w:rsidP="00993899">
            <w:pPr>
              <w:autoSpaceDE w:val="0"/>
              <w:autoSpaceDN w:val="0"/>
              <w:adjustRightInd w:val="0"/>
              <w:rPr>
                <w:rFonts w:ascii="Arial" w:hAnsi="Arial" w:cs="Arial"/>
                <w:sz w:val="20"/>
                <w:szCs w:val="20"/>
                <w:lang w:eastAsia="en-GB"/>
              </w:rPr>
            </w:pPr>
            <w:r w:rsidRPr="00102CF8">
              <w:rPr>
                <w:rStyle w:val="Weblink"/>
              </w:rPr>
              <w:fldChar w:fldCharType="end"/>
            </w:r>
          </w:p>
          <w:p w14:paraId="55CDE23E" w14:textId="77777777" w:rsidR="005B27C3" w:rsidRPr="00587AB1" w:rsidRDefault="005B27C3" w:rsidP="00993899">
            <w:pPr>
              <w:autoSpaceDE w:val="0"/>
              <w:autoSpaceDN w:val="0"/>
              <w:adjustRightInd w:val="0"/>
              <w:rPr>
                <w:rFonts w:ascii="Arial" w:hAnsi="Arial" w:cs="Arial"/>
                <w:sz w:val="20"/>
                <w:szCs w:val="20"/>
                <w:lang w:eastAsia="en-GB"/>
              </w:rPr>
            </w:pPr>
            <w:r>
              <w:rPr>
                <w:rFonts w:ascii="Arial" w:hAnsi="Arial" w:cs="Arial"/>
                <w:sz w:val="20"/>
                <w:szCs w:val="20"/>
                <w:lang w:eastAsia="en-GB"/>
              </w:rPr>
              <w:t>Video clips – d</w:t>
            </w:r>
            <w:r w:rsidRPr="00587AB1">
              <w:rPr>
                <w:rFonts w:ascii="Arial" w:hAnsi="Arial" w:cs="Arial"/>
                <w:sz w:val="20"/>
                <w:szCs w:val="20"/>
                <w:lang w:eastAsia="en-GB"/>
              </w:rPr>
              <w:t>igestion:</w:t>
            </w:r>
          </w:p>
          <w:p w14:paraId="566D4089" w14:textId="77777777" w:rsidR="005B27C3" w:rsidRPr="00102CF8" w:rsidRDefault="006F098B" w:rsidP="00993899">
            <w:pPr>
              <w:autoSpaceDE w:val="0"/>
              <w:autoSpaceDN w:val="0"/>
              <w:adjustRightInd w:val="0"/>
              <w:rPr>
                <w:rStyle w:val="Weblink"/>
              </w:rPr>
            </w:pPr>
            <w:hyperlink r:id="rId71" w:history="1">
              <w:r w:rsidR="005B27C3" w:rsidRPr="00102CF8">
                <w:rPr>
                  <w:rStyle w:val="Weblink"/>
                </w:rPr>
                <w:t>www.bbc.co.uk/learningzone/clips/the-digestive-system/4180.html</w:t>
              </w:r>
            </w:hyperlink>
          </w:p>
          <w:p w14:paraId="3851A3B5" w14:textId="77777777" w:rsidR="005B27C3" w:rsidRPr="00587AB1" w:rsidRDefault="005B27C3" w:rsidP="00993899">
            <w:pPr>
              <w:keepNext/>
              <w:autoSpaceDE w:val="0"/>
              <w:autoSpaceDN w:val="0"/>
              <w:adjustRightInd w:val="0"/>
              <w:rPr>
                <w:rFonts w:ascii="Arial" w:hAnsi="Arial" w:cs="Arial"/>
                <w:sz w:val="20"/>
                <w:szCs w:val="20"/>
                <w:lang w:eastAsia="en-GB"/>
              </w:rPr>
            </w:pPr>
          </w:p>
        </w:tc>
      </w:tr>
      <w:tr w:rsidR="005B27C3" w:rsidRPr="004A4E17" w14:paraId="7454C4AC" w14:textId="77777777" w:rsidTr="00FD0BE2">
        <w:tblPrEx>
          <w:tblCellMar>
            <w:top w:w="0" w:type="dxa"/>
            <w:bottom w:w="0" w:type="dxa"/>
          </w:tblCellMar>
        </w:tblPrEx>
        <w:tc>
          <w:tcPr>
            <w:tcW w:w="1673" w:type="dxa"/>
            <w:tcMar>
              <w:top w:w="113" w:type="dxa"/>
              <w:bottom w:w="113" w:type="dxa"/>
            </w:tcMar>
          </w:tcPr>
          <w:p w14:paraId="0154314D" w14:textId="77777777" w:rsidR="005B27C3" w:rsidRPr="00587AB1" w:rsidRDefault="005B27C3" w:rsidP="00993899">
            <w:pPr>
              <w:autoSpaceDE w:val="0"/>
              <w:autoSpaceDN w:val="0"/>
              <w:adjustRightInd w:val="0"/>
              <w:rPr>
                <w:rFonts w:ascii="Arial" w:hAnsi="Arial" w:cs="Arial"/>
                <w:color w:val="000000"/>
                <w:sz w:val="20"/>
                <w:szCs w:val="20"/>
                <w:lang w:eastAsia="en-GB"/>
              </w:rPr>
            </w:pPr>
            <w:r w:rsidRPr="00587AB1">
              <w:rPr>
                <w:rFonts w:ascii="Arial" w:hAnsi="Arial" w:cs="Arial"/>
                <w:bCs/>
                <w:sz w:val="20"/>
                <w:szCs w:val="20"/>
              </w:rPr>
              <w:t>7.4</w:t>
            </w:r>
            <w:r>
              <w:rPr>
                <w:rFonts w:ascii="Arial" w:hAnsi="Arial" w:cs="Arial"/>
                <w:bCs/>
                <w:sz w:val="20"/>
                <w:szCs w:val="20"/>
              </w:rPr>
              <w:t xml:space="preserve"> </w:t>
            </w:r>
            <w:r w:rsidRPr="00587AB1">
              <w:rPr>
                <w:rFonts w:ascii="Arial" w:hAnsi="Arial" w:cs="Arial"/>
                <w:color w:val="000000"/>
                <w:sz w:val="20"/>
                <w:szCs w:val="20"/>
                <w:lang w:eastAsia="en-GB"/>
              </w:rPr>
              <w:t>Chemical digestion</w:t>
            </w:r>
          </w:p>
          <w:p w14:paraId="15F40954" w14:textId="77777777" w:rsidR="005B27C3" w:rsidRDefault="005B27C3" w:rsidP="00993899">
            <w:pPr>
              <w:keepNext/>
              <w:autoSpaceDE w:val="0"/>
              <w:autoSpaceDN w:val="0"/>
              <w:adjustRightInd w:val="0"/>
              <w:rPr>
                <w:rFonts w:ascii="Arial" w:hAnsi="Arial" w:cs="Arial"/>
                <w:bCs/>
                <w:color w:val="000000"/>
                <w:sz w:val="20"/>
                <w:szCs w:val="20"/>
              </w:rPr>
            </w:pPr>
          </w:p>
        </w:tc>
        <w:tc>
          <w:tcPr>
            <w:tcW w:w="2835" w:type="dxa"/>
            <w:tcMar>
              <w:top w:w="113" w:type="dxa"/>
              <w:bottom w:w="113" w:type="dxa"/>
            </w:tcMar>
          </w:tcPr>
          <w:p w14:paraId="4E169164" w14:textId="77777777" w:rsidR="005B27C3" w:rsidRDefault="005B27C3" w:rsidP="00993899">
            <w:pPr>
              <w:pStyle w:val="Bulletedlist"/>
              <w:ind w:left="317" w:hanging="283"/>
              <w:rPr>
                <w:lang w:eastAsia="en-GB"/>
              </w:rPr>
            </w:pPr>
            <w:r w:rsidRPr="00587AB1">
              <w:rPr>
                <w:lang w:eastAsia="en-GB"/>
              </w:rPr>
              <w:t>State the significance of chemical digestion in the alimentary canal in producing small, soluble molecules that can be absorbed</w:t>
            </w:r>
          </w:p>
          <w:p w14:paraId="52D47F4F" w14:textId="77777777" w:rsidR="005B27C3" w:rsidRPr="00587AB1" w:rsidRDefault="005B27C3" w:rsidP="00993899">
            <w:pPr>
              <w:autoSpaceDE w:val="0"/>
              <w:autoSpaceDN w:val="0"/>
              <w:adjustRightInd w:val="0"/>
              <w:rPr>
                <w:rFonts w:ascii="Arial" w:hAnsi="Arial" w:cs="Arial"/>
                <w:sz w:val="20"/>
                <w:szCs w:val="20"/>
                <w:lang w:eastAsia="en-GB"/>
              </w:rPr>
            </w:pPr>
          </w:p>
          <w:p w14:paraId="3D24D0EB" w14:textId="77777777" w:rsidR="005B27C3" w:rsidRPr="00587AB1" w:rsidRDefault="005B27C3" w:rsidP="00993899">
            <w:pPr>
              <w:pStyle w:val="Bulletedlist"/>
              <w:ind w:left="317" w:hanging="283"/>
              <w:rPr>
                <w:lang w:eastAsia="en-GB"/>
              </w:rPr>
            </w:pPr>
            <w:r w:rsidRPr="00587AB1">
              <w:rPr>
                <w:lang w:eastAsia="en-GB"/>
              </w:rPr>
              <w:lastRenderedPageBreak/>
              <w:t>State the functions of enzymes as follows:</w:t>
            </w:r>
          </w:p>
          <w:p w14:paraId="486F8B55" w14:textId="77777777" w:rsidR="005B27C3" w:rsidRPr="00587AB1" w:rsidRDefault="005B27C3" w:rsidP="005B27C3">
            <w:pPr>
              <w:pStyle w:val="Sub-bullet"/>
              <w:ind w:left="601" w:hanging="284"/>
              <w:rPr>
                <w:lang w:eastAsia="en-GB"/>
              </w:rPr>
            </w:pPr>
            <w:r w:rsidRPr="00587AB1">
              <w:rPr>
                <w:lang w:eastAsia="en-GB"/>
              </w:rPr>
              <w:t>amylase breaks down starch to simpler sugars</w:t>
            </w:r>
          </w:p>
          <w:p w14:paraId="7A410C0D" w14:textId="77777777" w:rsidR="005B27C3" w:rsidRPr="00587AB1" w:rsidRDefault="005B27C3" w:rsidP="005B27C3">
            <w:pPr>
              <w:pStyle w:val="Sub-bullet"/>
              <w:ind w:left="601" w:hanging="284"/>
              <w:rPr>
                <w:lang w:eastAsia="en-GB"/>
              </w:rPr>
            </w:pPr>
            <w:r w:rsidRPr="00587AB1">
              <w:rPr>
                <w:lang w:eastAsia="en-GB"/>
              </w:rPr>
              <w:t>protease breaks down protein to amino acids</w:t>
            </w:r>
          </w:p>
          <w:p w14:paraId="2C783633" w14:textId="77777777" w:rsidR="005B27C3" w:rsidRDefault="005B27C3" w:rsidP="005B27C3">
            <w:pPr>
              <w:pStyle w:val="Sub-bullet"/>
              <w:ind w:left="601" w:hanging="284"/>
              <w:rPr>
                <w:lang w:eastAsia="en-GB"/>
              </w:rPr>
            </w:pPr>
            <w:r w:rsidRPr="00587AB1">
              <w:rPr>
                <w:lang w:eastAsia="en-GB"/>
              </w:rPr>
              <w:t>lipase breaks down fats to fatty acids and glycerol</w:t>
            </w:r>
            <w:r>
              <w:rPr>
                <w:lang w:eastAsia="en-GB"/>
              </w:rPr>
              <w:t>.</w:t>
            </w:r>
          </w:p>
          <w:p w14:paraId="1AC41686" w14:textId="77777777" w:rsidR="005B27C3" w:rsidRPr="00587AB1" w:rsidRDefault="005B27C3" w:rsidP="00993899">
            <w:pPr>
              <w:autoSpaceDE w:val="0"/>
              <w:autoSpaceDN w:val="0"/>
              <w:adjustRightInd w:val="0"/>
              <w:rPr>
                <w:rFonts w:ascii="Arial" w:hAnsi="Arial" w:cs="Arial"/>
                <w:sz w:val="20"/>
                <w:szCs w:val="20"/>
                <w:lang w:eastAsia="en-GB"/>
              </w:rPr>
            </w:pPr>
          </w:p>
          <w:p w14:paraId="6FA0DDE8" w14:textId="77777777" w:rsidR="005B27C3" w:rsidRDefault="005B27C3" w:rsidP="00993899">
            <w:pPr>
              <w:pStyle w:val="Bulletedlist"/>
              <w:ind w:left="317" w:hanging="283"/>
              <w:rPr>
                <w:lang w:eastAsia="en-GB"/>
              </w:rPr>
            </w:pPr>
            <w:r w:rsidRPr="00587AB1">
              <w:rPr>
                <w:lang w:eastAsia="en-GB"/>
              </w:rPr>
              <w:t>State where, in the alimentary canal, amylase, protease and lipase are secreted</w:t>
            </w:r>
            <w:r>
              <w:rPr>
                <w:lang w:eastAsia="en-GB"/>
              </w:rPr>
              <w:t>.</w:t>
            </w:r>
          </w:p>
          <w:p w14:paraId="096DF536" w14:textId="77777777" w:rsidR="005B27C3" w:rsidRPr="00587AB1" w:rsidRDefault="005B27C3" w:rsidP="00993899">
            <w:pPr>
              <w:autoSpaceDE w:val="0"/>
              <w:autoSpaceDN w:val="0"/>
              <w:adjustRightInd w:val="0"/>
              <w:rPr>
                <w:rFonts w:ascii="Arial" w:hAnsi="Arial" w:cs="Arial"/>
                <w:sz w:val="20"/>
                <w:szCs w:val="20"/>
                <w:lang w:eastAsia="en-GB"/>
              </w:rPr>
            </w:pPr>
          </w:p>
          <w:p w14:paraId="5A64C9B2" w14:textId="77777777" w:rsidR="005B27C3" w:rsidRPr="00F4028F" w:rsidRDefault="005B27C3" w:rsidP="00993899">
            <w:pPr>
              <w:pStyle w:val="Bulletedlist"/>
              <w:ind w:left="317" w:hanging="283"/>
              <w:rPr>
                <w:lang w:eastAsia="en-GB"/>
              </w:rPr>
            </w:pPr>
            <w:r w:rsidRPr="007A504D">
              <w:rPr>
                <w:shd w:val="clear" w:color="auto" w:fill="F9AE85" w:themeFill="accent2"/>
                <w:lang w:eastAsia="en-GB"/>
              </w:rPr>
              <w:t>Describe the digestion of starch in the alimentary canal:</w:t>
            </w:r>
          </w:p>
          <w:p w14:paraId="679A8A87" w14:textId="77777777" w:rsidR="005B27C3" w:rsidRPr="00F4028F" w:rsidRDefault="005B27C3" w:rsidP="005B27C3">
            <w:pPr>
              <w:pStyle w:val="Sub-bullet"/>
              <w:ind w:left="601" w:hanging="284"/>
              <w:rPr>
                <w:lang w:eastAsia="en-GB"/>
              </w:rPr>
            </w:pPr>
            <w:r w:rsidRPr="007A504D">
              <w:rPr>
                <w:shd w:val="clear" w:color="auto" w:fill="F9AE85" w:themeFill="accent2"/>
                <w:lang w:eastAsia="en-GB"/>
              </w:rPr>
              <w:t>amylase is secreted into the alimentary canal and breaks down starch to maltose</w:t>
            </w:r>
          </w:p>
          <w:p w14:paraId="2EC14738" w14:textId="77777777" w:rsidR="005B27C3" w:rsidRPr="00F4028F" w:rsidRDefault="005B27C3" w:rsidP="005B27C3">
            <w:pPr>
              <w:pStyle w:val="Sub-bullet"/>
              <w:ind w:left="601" w:hanging="284"/>
              <w:rPr>
                <w:lang w:eastAsia="en-GB"/>
              </w:rPr>
            </w:pPr>
            <w:r w:rsidRPr="007A504D">
              <w:rPr>
                <w:shd w:val="clear" w:color="auto" w:fill="F9AE85" w:themeFill="accent2"/>
                <w:lang w:eastAsia="en-GB"/>
              </w:rPr>
              <w:t>maltose is broken down by maltase to glucose on the membranes of the epithelium lining the small intestine.</w:t>
            </w:r>
          </w:p>
          <w:p w14:paraId="47D5F195" w14:textId="77777777" w:rsidR="005B27C3" w:rsidRPr="00F4028F" w:rsidRDefault="005B27C3" w:rsidP="00993899">
            <w:pPr>
              <w:autoSpaceDE w:val="0"/>
              <w:autoSpaceDN w:val="0"/>
              <w:adjustRightInd w:val="0"/>
              <w:ind w:left="720"/>
              <w:rPr>
                <w:rFonts w:ascii="Arial" w:hAnsi="Arial" w:cs="Arial"/>
                <w:sz w:val="20"/>
                <w:szCs w:val="20"/>
                <w:lang w:eastAsia="en-GB"/>
              </w:rPr>
            </w:pPr>
          </w:p>
          <w:p w14:paraId="75A1AA7B" w14:textId="77777777" w:rsidR="005B27C3" w:rsidRPr="00F4028F" w:rsidRDefault="005B27C3" w:rsidP="00993899">
            <w:pPr>
              <w:pStyle w:val="Bulletedlist"/>
              <w:ind w:left="317" w:hanging="283"/>
              <w:rPr>
                <w:lang w:eastAsia="en-GB"/>
              </w:rPr>
            </w:pPr>
            <w:r w:rsidRPr="007A504D">
              <w:rPr>
                <w:shd w:val="clear" w:color="auto" w:fill="F9AE85" w:themeFill="accent2"/>
                <w:lang w:eastAsia="en-GB"/>
              </w:rPr>
              <w:t>Describe pepsin and trypsin as two protease enzymes that function in different parts of the alimentary canal:</w:t>
            </w:r>
          </w:p>
          <w:p w14:paraId="56162A37" w14:textId="77777777" w:rsidR="005B27C3" w:rsidRPr="00F4028F" w:rsidRDefault="005B27C3" w:rsidP="005B27C3">
            <w:pPr>
              <w:pStyle w:val="Sub-bullet"/>
              <w:ind w:left="601" w:hanging="284"/>
              <w:rPr>
                <w:lang w:eastAsia="en-GB"/>
              </w:rPr>
            </w:pPr>
            <w:r w:rsidRPr="007A504D">
              <w:rPr>
                <w:shd w:val="clear" w:color="auto" w:fill="F9AE85" w:themeFill="accent2"/>
                <w:lang w:eastAsia="en-GB"/>
              </w:rPr>
              <w:lastRenderedPageBreak/>
              <w:t>pepsin in the stomach</w:t>
            </w:r>
          </w:p>
          <w:p w14:paraId="2B5E71CC" w14:textId="77777777" w:rsidR="005B27C3" w:rsidRPr="00F4028F" w:rsidRDefault="005B27C3" w:rsidP="005B27C3">
            <w:pPr>
              <w:pStyle w:val="Sub-bullet"/>
              <w:ind w:left="601" w:hanging="284"/>
              <w:rPr>
                <w:lang w:eastAsia="en-GB"/>
              </w:rPr>
            </w:pPr>
            <w:r w:rsidRPr="007A504D">
              <w:rPr>
                <w:shd w:val="clear" w:color="auto" w:fill="F9AE85" w:themeFill="accent2"/>
                <w:lang w:eastAsia="en-GB"/>
              </w:rPr>
              <w:t>trypsin in the small intestine.</w:t>
            </w:r>
          </w:p>
          <w:p w14:paraId="61407593" w14:textId="77777777" w:rsidR="005B27C3" w:rsidRPr="00587AB1" w:rsidRDefault="005B27C3" w:rsidP="00993899">
            <w:pPr>
              <w:autoSpaceDE w:val="0"/>
              <w:autoSpaceDN w:val="0"/>
              <w:adjustRightInd w:val="0"/>
              <w:ind w:left="720"/>
              <w:rPr>
                <w:rFonts w:ascii="Arial" w:hAnsi="Arial" w:cs="Arial"/>
                <w:b/>
                <w:sz w:val="20"/>
                <w:szCs w:val="20"/>
                <w:lang w:eastAsia="en-GB"/>
              </w:rPr>
            </w:pPr>
          </w:p>
          <w:p w14:paraId="00EB79C6" w14:textId="77777777" w:rsidR="005B27C3" w:rsidRPr="00587AB1" w:rsidRDefault="005B27C3" w:rsidP="00993899">
            <w:pPr>
              <w:pStyle w:val="Bulletedlist"/>
              <w:ind w:left="317" w:hanging="283"/>
              <w:rPr>
                <w:lang w:eastAsia="en-GB"/>
              </w:rPr>
            </w:pPr>
            <w:r w:rsidRPr="00587AB1">
              <w:rPr>
                <w:lang w:eastAsia="en-GB"/>
              </w:rPr>
              <w:t xml:space="preserve">State </w:t>
            </w:r>
            <w:r w:rsidRPr="007A504D">
              <w:rPr>
                <w:shd w:val="clear" w:color="auto" w:fill="F9AE85" w:themeFill="accent2"/>
                <w:lang w:eastAsia="en-GB"/>
              </w:rPr>
              <w:t>(explain)</w:t>
            </w:r>
            <w:r w:rsidRPr="00587AB1">
              <w:rPr>
                <w:lang w:eastAsia="en-GB"/>
              </w:rPr>
              <w:t xml:space="preserve"> the functions of the hydrochloric acid in gastric juice, limited to:</w:t>
            </w:r>
          </w:p>
          <w:p w14:paraId="64AB4D96" w14:textId="77777777" w:rsidR="005B27C3" w:rsidRPr="00F4028F" w:rsidRDefault="005B27C3" w:rsidP="005B27C3">
            <w:pPr>
              <w:pStyle w:val="Sub-bullet"/>
              <w:ind w:left="601" w:hanging="284"/>
              <w:rPr>
                <w:color w:val="A67002" w:themeColor="accent6" w:themeShade="80"/>
                <w:shd w:val="clear" w:color="auto" w:fill="FEF3DC" w:themeFill="accent6" w:themeFillTint="33"/>
                <w:lang w:eastAsia="en-GB"/>
              </w:rPr>
            </w:pPr>
            <w:r w:rsidRPr="00587AB1">
              <w:rPr>
                <w:iCs/>
                <w:lang w:eastAsia="en-GB"/>
              </w:rPr>
              <w:t xml:space="preserve">killing bacteria </w:t>
            </w:r>
            <w:r w:rsidRPr="007A504D">
              <w:rPr>
                <w:shd w:val="clear" w:color="auto" w:fill="F9AE85" w:themeFill="accent2"/>
                <w:lang w:eastAsia="en-GB"/>
              </w:rPr>
              <w:t>by denaturing enzymes in harmful micro- organisms in food</w:t>
            </w:r>
          </w:p>
          <w:p w14:paraId="1ACC573A" w14:textId="77777777" w:rsidR="005B27C3" w:rsidRPr="006360E5" w:rsidRDefault="005B27C3" w:rsidP="005B27C3">
            <w:pPr>
              <w:pStyle w:val="Sub-bullet"/>
              <w:ind w:left="601" w:hanging="284"/>
              <w:rPr>
                <w:lang w:eastAsia="en-GB"/>
              </w:rPr>
            </w:pPr>
            <w:r w:rsidRPr="00587AB1">
              <w:rPr>
                <w:lang w:eastAsia="en-GB"/>
              </w:rPr>
              <w:t xml:space="preserve">giving </w:t>
            </w:r>
            <w:r>
              <w:rPr>
                <w:lang w:eastAsia="en-GB"/>
              </w:rPr>
              <w:t>an</w:t>
            </w:r>
            <w:r w:rsidRPr="00587AB1">
              <w:rPr>
                <w:lang w:eastAsia="en-GB"/>
              </w:rPr>
              <w:t xml:space="preserve"> acid </w:t>
            </w:r>
            <w:r w:rsidRPr="007A504D">
              <w:rPr>
                <w:shd w:val="clear" w:color="auto" w:fill="F9AE85" w:themeFill="accent2"/>
                <w:lang w:eastAsia="en-GB"/>
              </w:rPr>
              <w:t xml:space="preserve">(optimum) </w:t>
            </w:r>
            <w:r w:rsidRPr="00587AB1">
              <w:rPr>
                <w:lang w:eastAsia="en-GB"/>
              </w:rPr>
              <w:t xml:space="preserve">pH for enzyme </w:t>
            </w:r>
            <w:r w:rsidRPr="007A504D">
              <w:rPr>
                <w:shd w:val="clear" w:color="auto" w:fill="F9AE85" w:themeFill="accent2"/>
                <w:lang w:eastAsia="en-GB"/>
              </w:rPr>
              <w:t>(pepsin)</w:t>
            </w:r>
            <w:r w:rsidRPr="00587AB1">
              <w:rPr>
                <w:lang w:eastAsia="en-GB"/>
              </w:rPr>
              <w:t xml:space="preserve"> activity</w:t>
            </w:r>
            <w:r>
              <w:rPr>
                <w:lang w:eastAsia="en-GB"/>
              </w:rPr>
              <w:t>.</w:t>
            </w:r>
          </w:p>
          <w:p w14:paraId="2C3B01F2" w14:textId="77777777" w:rsidR="005B27C3" w:rsidRPr="00587AB1" w:rsidRDefault="005B27C3" w:rsidP="00993899">
            <w:pPr>
              <w:autoSpaceDE w:val="0"/>
              <w:autoSpaceDN w:val="0"/>
              <w:adjustRightInd w:val="0"/>
              <w:ind w:left="720"/>
              <w:rPr>
                <w:rFonts w:ascii="Arial" w:hAnsi="Arial" w:cs="Arial"/>
                <w:b/>
                <w:sz w:val="20"/>
                <w:szCs w:val="20"/>
                <w:lang w:eastAsia="en-GB"/>
              </w:rPr>
            </w:pPr>
          </w:p>
          <w:p w14:paraId="6EC66B64" w14:textId="77777777" w:rsidR="005B27C3" w:rsidRPr="00F4028F" w:rsidRDefault="005B27C3" w:rsidP="00993899">
            <w:pPr>
              <w:pStyle w:val="Bulletedlist"/>
              <w:ind w:left="317" w:hanging="283"/>
              <w:rPr>
                <w:lang w:eastAsia="en-GB"/>
              </w:rPr>
            </w:pPr>
            <w:r w:rsidRPr="007A504D">
              <w:rPr>
                <w:shd w:val="clear" w:color="auto" w:fill="F9AE85" w:themeFill="accent2"/>
                <w:lang w:eastAsia="en-GB"/>
              </w:rPr>
              <w:t>Outline the role of bile in neutralising the acidic mixture of food and gastric juices entering the duodenum from the stomach, to provide a suitable pH for enzyme action.</w:t>
            </w:r>
          </w:p>
          <w:p w14:paraId="4D12CA4C" w14:textId="77777777" w:rsidR="005B27C3" w:rsidRPr="00F4028F" w:rsidRDefault="005B27C3" w:rsidP="00993899">
            <w:pPr>
              <w:autoSpaceDE w:val="0"/>
              <w:autoSpaceDN w:val="0"/>
              <w:adjustRightInd w:val="0"/>
              <w:rPr>
                <w:rFonts w:ascii="Arial" w:hAnsi="Arial" w:cs="Arial"/>
                <w:sz w:val="20"/>
                <w:szCs w:val="20"/>
                <w:lang w:eastAsia="en-GB"/>
              </w:rPr>
            </w:pPr>
          </w:p>
          <w:p w14:paraId="64E79FE5" w14:textId="77777777" w:rsidR="005B27C3" w:rsidRPr="00587AB1" w:rsidRDefault="005B27C3" w:rsidP="00993899">
            <w:pPr>
              <w:pStyle w:val="Bulletedlist"/>
              <w:ind w:left="317" w:hanging="283"/>
              <w:rPr>
                <w:lang w:eastAsia="en-GB"/>
              </w:rPr>
            </w:pPr>
            <w:r w:rsidRPr="007A504D">
              <w:rPr>
                <w:shd w:val="clear" w:color="auto" w:fill="F9AE85" w:themeFill="accent2"/>
                <w:lang w:eastAsia="en-GB"/>
              </w:rPr>
              <w:t>Outline the role of bile in emulsifying fats to increase the surface area for the chemical digestion of fat to fatty acids and glycerol by lipase.</w:t>
            </w:r>
          </w:p>
        </w:tc>
        <w:tc>
          <w:tcPr>
            <w:tcW w:w="10093" w:type="dxa"/>
            <w:tcMar>
              <w:top w:w="113" w:type="dxa"/>
              <w:bottom w:w="113" w:type="dxa"/>
            </w:tcMar>
          </w:tcPr>
          <w:p w14:paraId="24EE0FAD"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This topic should be linked with earlier work on enzymes, in Unit 1</w:t>
            </w:r>
            <w:r>
              <w:rPr>
                <w:rFonts w:ascii="Arial" w:hAnsi="Arial" w:cs="Arial"/>
                <w:sz w:val="20"/>
                <w:szCs w:val="20"/>
                <w:lang w:eastAsia="en-GB"/>
              </w:rPr>
              <w:t>.</w:t>
            </w:r>
          </w:p>
          <w:p w14:paraId="5BDC2082" w14:textId="77777777" w:rsidR="005B27C3" w:rsidRPr="00587AB1" w:rsidRDefault="005B27C3" w:rsidP="00993899">
            <w:pPr>
              <w:autoSpaceDE w:val="0"/>
              <w:autoSpaceDN w:val="0"/>
              <w:adjustRightInd w:val="0"/>
              <w:rPr>
                <w:rFonts w:ascii="Arial" w:hAnsi="Arial" w:cs="Arial"/>
                <w:sz w:val="20"/>
                <w:szCs w:val="20"/>
                <w:lang w:eastAsia="en-GB"/>
              </w:rPr>
            </w:pPr>
          </w:p>
          <w:p w14:paraId="26D81211"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Learners could draw a spider diagram of the alimentary canal. This can help them visualise from where the enzymes are secreted and where they act on specific substrates. </w:t>
            </w:r>
            <w:r w:rsidRPr="006A156A">
              <w:rPr>
                <w:rFonts w:ascii="Arial" w:hAnsi="Arial" w:cs="Arial"/>
                <w:b/>
                <w:sz w:val="20"/>
                <w:szCs w:val="20"/>
                <w:lang w:eastAsia="en-GB"/>
              </w:rPr>
              <w:t>(I)</w:t>
            </w:r>
          </w:p>
          <w:p w14:paraId="4A39CCCC" w14:textId="77777777" w:rsidR="005B27C3" w:rsidRPr="00587AB1" w:rsidRDefault="005B27C3" w:rsidP="00993899">
            <w:pPr>
              <w:autoSpaceDE w:val="0"/>
              <w:autoSpaceDN w:val="0"/>
              <w:adjustRightInd w:val="0"/>
              <w:rPr>
                <w:rFonts w:ascii="Arial" w:hAnsi="Arial" w:cs="Arial"/>
                <w:sz w:val="20"/>
                <w:szCs w:val="20"/>
                <w:lang w:eastAsia="en-GB"/>
              </w:rPr>
            </w:pPr>
          </w:p>
          <w:p w14:paraId="267297E9"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The importance of optimum pH and temperature should be </w:t>
            </w:r>
            <w:r>
              <w:rPr>
                <w:rFonts w:ascii="Arial" w:hAnsi="Arial" w:cs="Arial"/>
                <w:sz w:val="20"/>
                <w:szCs w:val="20"/>
                <w:lang w:eastAsia="en-GB"/>
              </w:rPr>
              <w:t>emphasised</w:t>
            </w:r>
            <w:r w:rsidRPr="00587AB1">
              <w:rPr>
                <w:rFonts w:ascii="Arial" w:hAnsi="Arial" w:cs="Arial"/>
                <w:sz w:val="20"/>
                <w:szCs w:val="20"/>
                <w:lang w:eastAsia="en-GB"/>
              </w:rPr>
              <w:t>, as well as the importance of enzymes in the whole process of digestion.</w:t>
            </w:r>
          </w:p>
          <w:p w14:paraId="153A8B68" w14:textId="77777777" w:rsidR="005B27C3" w:rsidRDefault="005B27C3" w:rsidP="00993899">
            <w:pPr>
              <w:autoSpaceDE w:val="0"/>
              <w:autoSpaceDN w:val="0"/>
              <w:adjustRightInd w:val="0"/>
              <w:rPr>
                <w:rFonts w:ascii="Arial" w:hAnsi="Arial" w:cs="Arial"/>
                <w:b/>
                <w:sz w:val="20"/>
                <w:szCs w:val="20"/>
                <w:lang w:eastAsia="en-GB"/>
              </w:rPr>
            </w:pPr>
          </w:p>
          <w:p w14:paraId="0202CC62" w14:textId="77777777" w:rsidR="005B27C3" w:rsidRPr="00F4028F" w:rsidRDefault="005B27C3" w:rsidP="00993899">
            <w:pPr>
              <w:autoSpaceDE w:val="0"/>
              <w:autoSpaceDN w:val="0"/>
              <w:adjustRightInd w:val="0"/>
              <w:rPr>
                <w:rFonts w:ascii="Arial" w:hAnsi="Arial" w:cs="Arial"/>
                <w:sz w:val="20"/>
                <w:szCs w:val="20"/>
                <w:lang w:eastAsia="en-GB"/>
              </w:rPr>
            </w:pPr>
            <w:r w:rsidRPr="007A504D">
              <w:rPr>
                <w:rFonts w:ascii="Arial" w:hAnsi="Arial" w:cs="Arial"/>
                <w:sz w:val="20"/>
                <w:szCs w:val="20"/>
                <w:shd w:val="clear" w:color="auto" w:fill="F9AE85" w:themeFill="accent2"/>
                <w:lang w:eastAsia="en-GB"/>
              </w:rPr>
              <w:t>The importance of emulsifiers (such as bile) can be demonstrated by attempting to mix oil with vinegar in the presence and absence of egg yolk.</w:t>
            </w:r>
          </w:p>
          <w:p w14:paraId="40677689" w14:textId="77777777" w:rsidR="005B27C3" w:rsidRPr="00587AB1" w:rsidRDefault="005B27C3" w:rsidP="00993899">
            <w:pPr>
              <w:rPr>
                <w:rFonts w:ascii="Arial" w:hAnsi="Arial" w:cs="Arial"/>
                <w:color w:val="000000"/>
                <w:sz w:val="20"/>
                <w:szCs w:val="20"/>
              </w:rPr>
            </w:pPr>
          </w:p>
          <w:p w14:paraId="5C3B42AE" w14:textId="77777777" w:rsidR="005B27C3" w:rsidRPr="00276B20" w:rsidRDefault="005B27C3" w:rsidP="00993899">
            <w:pPr>
              <w:autoSpaceDE w:val="0"/>
              <w:autoSpaceDN w:val="0"/>
              <w:adjustRightInd w:val="0"/>
              <w:rPr>
                <w:rFonts w:ascii="Arial" w:hAnsi="Arial" w:cs="Arial"/>
                <w:b/>
                <w:i/>
                <w:color w:val="000000"/>
                <w:sz w:val="20"/>
                <w:szCs w:val="20"/>
              </w:rPr>
            </w:pPr>
            <w:r w:rsidRPr="00276B20">
              <w:rPr>
                <w:rFonts w:ascii="Arial" w:hAnsi="Arial" w:cs="Arial"/>
                <w:b/>
                <w:i/>
                <w:color w:val="000000"/>
                <w:sz w:val="20"/>
                <w:szCs w:val="20"/>
              </w:rPr>
              <w:t>Suggested practicals:</w:t>
            </w:r>
          </w:p>
          <w:p w14:paraId="687A070B" w14:textId="77777777" w:rsidR="005B27C3" w:rsidRPr="00587AB1" w:rsidRDefault="005B27C3" w:rsidP="00993899">
            <w:pPr>
              <w:pStyle w:val="Bulletedlist"/>
              <w:rPr>
                <w:color w:val="000000"/>
              </w:rPr>
            </w:pPr>
            <w:r w:rsidRPr="00587AB1">
              <w:t>Amyla</w:t>
            </w:r>
            <w:r>
              <w:t>se – breakdown of starch using i</w:t>
            </w:r>
            <w:r w:rsidRPr="00587AB1">
              <w:t>odine test</w:t>
            </w:r>
            <w:r>
              <w:t>.</w:t>
            </w:r>
          </w:p>
          <w:p w14:paraId="2C6D182D" w14:textId="77777777" w:rsidR="005B27C3" w:rsidRPr="00587AB1" w:rsidRDefault="005B27C3" w:rsidP="00993899">
            <w:pPr>
              <w:pStyle w:val="Bulletedlist"/>
              <w:rPr>
                <w:color w:val="000000"/>
              </w:rPr>
            </w:pPr>
            <w:r w:rsidRPr="00587AB1">
              <w:t>Link</w:t>
            </w:r>
            <w:r>
              <w:t xml:space="preserve"> to</w:t>
            </w:r>
            <w:r w:rsidRPr="00587AB1">
              <w:t xml:space="preserve"> model gut using </w:t>
            </w:r>
            <w:r>
              <w:t>V</w:t>
            </w:r>
            <w:r w:rsidRPr="00587AB1">
              <w:t>isking tubing</w:t>
            </w:r>
            <w:r>
              <w:t>.</w:t>
            </w:r>
          </w:p>
          <w:p w14:paraId="70452E64" w14:textId="77777777" w:rsidR="005B27C3" w:rsidRPr="00587AB1" w:rsidRDefault="005B27C3" w:rsidP="00993899">
            <w:pPr>
              <w:pStyle w:val="Bulletedlist"/>
              <w:rPr>
                <w:lang w:eastAsia="en-GB"/>
              </w:rPr>
            </w:pPr>
            <w:r w:rsidRPr="00587AB1">
              <w:t>Protease – with milk – breakdown of casein in milk or gelatine on photographic film or fresh meat</w:t>
            </w:r>
            <w:r>
              <w:t>.</w:t>
            </w:r>
          </w:p>
          <w:p w14:paraId="2911AD70" w14:textId="77777777" w:rsidR="005B27C3" w:rsidRPr="00102CF8" w:rsidRDefault="005B27C3" w:rsidP="00993899">
            <w:pPr>
              <w:pStyle w:val="Bulletedlist"/>
              <w:rPr>
                <w:lang w:eastAsia="en-GB"/>
              </w:rPr>
            </w:pPr>
            <w:r w:rsidRPr="00587AB1">
              <w:t>Breakdown of fats to form acids with help of bile salts – litmus or pH indicator</w:t>
            </w:r>
            <w:r>
              <w:t>.</w:t>
            </w:r>
          </w:p>
          <w:p w14:paraId="263765F3" w14:textId="77777777" w:rsidR="005B27C3" w:rsidRDefault="005B27C3" w:rsidP="00993899">
            <w:pPr>
              <w:autoSpaceDE w:val="0"/>
              <w:autoSpaceDN w:val="0"/>
              <w:adjustRightInd w:val="0"/>
              <w:rPr>
                <w:rFonts w:ascii="Arial" w:hAnsi="Arial" w:cs="Arial"/>
                <w:i/>
                <w:sz w:val="20"/>
                <w:szCs w:val="20"/>
              </w:rPr>
            </w:pPr>
          </w:p>
          <w:p w14:paraId="364EE0F6"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Revision </w:t>
            </w:r>
            <w:r w:rsidRPr="00587AB1">
              <w:rPr>
                <w:rFonts w:ascii="Arial" w:hAnsi="Arial" w:cs="Arial"/>
                <w:sz w:val="20"/>
                <w:szCs w:val="20"/>
              </w:rPr>
              <w:t>–</w:t>
            </w:r>
            <w:r>
              <w:rPr>
                <w:rFonts w:ascii="Arial" w:hAnsi="Arial" w:cs="Arial"/>
                <w:sz w:val="20"/>
                <w:szCs w:val="20"/>
                <w:lang w:eastAsia="en-GB"/>
              </w:rPr>
              <w:t xml:space="preserve"> d</w:t>
            </w:r>
            <w:r w:rsidRPr="00587AB1">
              <w:rPr>
                <w:rFonts w:ascii="Arial" w:hAnsi="Arial" w:cs="Arial"/>
                <w:sz w:val="20"/>
                <w:szCs w:val="20"/>
                <w:lang w:eastAsia="en-GB"/>
              </w:rPr>
              <w:t>igestion and absorption:</w:t>
            </w:r>
          </w:p>
          <w:p w14:paraId="0B19145D" w14:textId="77777777" w:rsidR="005B27C3" w:rsidRPr="00102CF8" w:rsidRDefault="006F098B" w:rsidP="00993899">
            <w:pPr>
              <w:autoSpaceDE w:val="0"/>
              <w:autoSpaceDN w:val="0"/>
              <w:adjustRightInd w:val="0"/>
              <w:rPr>
                <w:rStyle w:val="Weblink"/>
              </w:rPr>
            </w:pPr>
            <w:hyperlink r:id="rId72" w:history="1">
              <w:r w:rsidR="005B27C3" w:rsidRPr="00102CF8">
                <w:rPr>
                  <w:rStyle w:val="Weblink"/>
                </w:rPr>
                <w:t>lgfl.skoool.co.uk/content/keystage4/biology/pc/modules/digestion/digestion_part_2/index.html</w:t>
              </w:r>
            </w:hyperlink>
          </w:p>
          <w:p w14:paraId="5C2EE2D7" w14:textId="77777777" w:rsidR="005B27C3" w:rsidRPr="00587AB1" w:rsidRDefault="005B27C3" w:rsidP="00993899">
            <w:pPr>
              <w:autoSpaceDE w:val="0"/>
              <w:autoSpaceDN w:val="0"/>
              <w:adjustRightInd w:val="0"/>
              <w:rPr>
                <w:rFonts w:ascii="Arial" w:hAnsi="Arial" w:cs="Arial"/>
                <w:sz w:val="20"/>
                <w:szCs w:val="20"/>
                <w:lang w:eastAsia="en-GB"/>
              </w:rPr>
            </w:pPr>
          </w:p>
          <w:p w14:paraId="0C796EA1" w14:textId="77777777" w:rsidR="005B27C3" w:rsidRPr="002F142E" w:rsidRDefault="005B27C3" w:rsidP="00993899">
            <w:pPr>
              <w:autoSpaceDE w:val="0"/>
              <w:autoSpaceDN w:val="0"/>
              <w:adjustRightInd w:val="0"/>
              <w:rPr>
                <w:rFonts w:ascii="Arial" w:hAnsi="Arial" w:cs="Arial"/>
                <w:sz w:val="20"/>
                <w:szCs w:val="20"/>
                <w:lang w:val="es-VE" w:eastAsia="en-GB"/>
              </w:rPr>
            </w:pPr>
            <w:proofErr w:type="spellStart"/>
            <w:r w:rsidRPr="002F142E">
              <w:rPr>
                <w:rFonts w:ascii="Arial" w:hAnsi="Arial" w:cs="Arial"/>
                <w:sz w:val="20"/>
                <w:szCs w:val="20"/>
                <w:lang w:val="es-VE" w:eastAsia="en-GB"/>
              </w:rPr>
              <w:t>Emulsifiers</w:t>
            </w:r>
            <w:proofErr w:type="spellEnd"/>
            <w:r w:rsidRPr="002F142E">
              <w:rPr>
                <w:rFonts w:ascii="Arial" w:hAnsi="Arial" w:cs="Arial"/>
                <w:sz w:val="20"/>
                <w:szCs w:val="20"/>
                <w:lang w:val="es-VE" w:eastAsia="en-GB"/>
              </w:rPr>
              <w:t>:</w:t>
            </w:r>
          </w:p>
          <w:p w14:paraId="2995D68E" w14:textId="77777777" w:rsidR="005B27C3" w:rsidRPr="00587AB1" w:rsidRDefault="006F098B" w:rsidP="00993899">
            <w:pPr>
              <w:keepNext/>
              <w:autoSpaceDE w:val="0"/>
              <w:autoSpaceDN w:val="0"/>
              <w:adjustRightInd w:val="0"/>
              <w:rPr>
                <w:rFonts w:ascii="Arial" w:hAnsi="Arial" w:cs="Arial"/>
                <w:sz w:val="20"/>
                <w:szCs w:val="20"/>
                <w:lang w:eastAsia="en-GB"/>
              </w:rPr>
            </w:pPr>
            <w:hyperlink r:id="rId73" w:history="1">
              <w:r w:rsidR="005B27C3" w:rsidRPr="00102CF8">
                <w:rPr>
                  <w:rStyle w:val="Weblink"/>
                </w:rPr>
                <w:t>www.nuffieldfoundation.org/practical-chemistry/emulsifiers</w:t>
              </w:r>
            </w:hyperlink>
          </w:p>
        </w:tc>
      </w:tr>
      <w:tr w:rsidR="005B27C3" w:rsidRPr="004A4E17" w14:paraId="1A6543FD" w14:textId="77777777" w:rsidTr="00FD0BE2">
        <w:tblPrEx>
          <w:tblCellMar>
            <w:top w:w="0" w:type="dxa"/>
            <w:bottom w:w="0" w:type="dxa"/>
          </w:tblCellMar>
        </w:tblPrEx>
        <w:tc>
          <w:tcPr>
            <w:tcW w:w="1673" w:type="dxa"/>
            <w:tcMar>
              <w:top w:w="113" w:type="dxa"/>
              <w:bottom w:w="113" w:type="dxa"/>
            </w:tcMar>
          </w:tcPr>
          <w:p w14:paraId="7309F870" w14:textId="77777777" w:rsidR="005B27C3" w:rsidRPr="00587AB1" w:rsidRDefault="005B27C3" w:rsidP="00993899">
            <w:pPr>
              <w:autoSpaceDE w:val="0"/>
              <w:autoSpaceDN w:val="0"/>
              <w:adjustRightInd w:val="0"/>
              <w:rPr>
                <w:rFonts w:ascii="Arial" w:hAnsi="Arial" w:cs="Arial"/>
                <w:color w:val="000000"/>
                <w:sz w:val="20"/>
                <w:szCs w:val="20"/>
                <w:lang w:eastAsia="en-GB"/>
              </w:rPr>
            </w:pPr>
            <w:r w:rsidRPr="00587AB1">
              <w:rPr>
                <w:rFonts w:ascii="Arial" w:hAnsi="Arial" w:cs="Arial"/>
                <w:bCs/>
                <w:sz w:val="20"/>
                <w:szCs w:val="20"/>
              </w:rPr>
              <w:lastRenderedPageBreak/>
              <w:t>7.5</w:t>
            </w:r>
            <w:r>
              <w:rPr>
                <w:rFonts w:ascii="Arial" w:hAnsi="Arial" w:cs="Arial"/>
                <w:bCs/>
                <w:sz w:val="20"/>
                <w:szCs w:val="20"/>
              </w:rPr>
              <w:t xml:space="preserve"> </w:t>
            </w:r>
            <w:r w:rsidRPr="00587AB1">
              <w:rPr>
                <w:rFonts w:ascii="Arial" w:hAnsi="Arial" w:cs="Arial"/>
                <w:color w:val="000000"/>
                <w:sz w:val="20"/>
                <w:szCs w:val="20"/>
                <w:lang w:eastAsia="en-GB"/>
              </w:rPr>
              <w:t>Absorption</w:t>
            </w:r>
          </w:p>
          <w:p w14:paraId="608CC790" w14:textId="77777777" w:rsidR="005B27C3" w:rsidRDefault="005B27C3" w:rsidP="00993899">
            <w:pPr>
              <w:keepNext/>
              <w:autoSpaceDE w:val="0"/>
              <w:autoSpaceDN w:val="0"/>
              <w:adjustRightInd w:val="0"/>
              <w:rPr>
                <w:rFonts w:ascii="Arial" w:hAnsi="Arial" w:cs="Arial"/>
                <w:bCs/>
                <w:color w:val="000000"/>
                <w:sz w:val="20"/>
                <w:szCs w:val="20"/>
              </w:rPr>
            </w:pPr>
          </w:p>
        </w:tc>
        <w:tc>
          <w:tcPr>
            <w:tcW w:w="2835" w:type="dxa"/>
            <w:tcMar>
              <w:top w:w="113" w:type="dxa"/>
              <w:bottom w:w="113" w:type="dxa"/>
            </w:tcMar>
          </w:tcPr>
          <w:p w14:paraId="13D0C84A" w14:textId="77777777" w:rsidR="005B27C3" w:rsidRDefault="005B27C3" w:rsidP="00993899">
            <w:pPr>
              <w:pStyle w:val="Bulletedlist"/>
              <w:ind w:left="317" w:hanging="283"/>
              <w:rPr>
                <w:lang w:eastAsia="en-GB"/>
              </w:rPr>
            </w:pPr>
            <w:r w:rsidRPr="00587AB1">
              <w:rPr>
                <w:lang w:eastAsia="en-GB"/>
              </w:rPr>
              <w:t xml:space="preserve">Identify the small intestine as the region for the </w:t>
            </w:r>
            <w:r w:rsidRPr="00587AB1">
              <w:rPr>
                <w:lang w:eastAsia="en-GB"/>
              </w:rPr>
              <w:lastRenderedPageBreak/>
              <w:t>absorption of digested food</w:t>
            </w:r>
            <w:r>
              <w:rPr>
                <w:lang w:eastAsia="en-GB"/>
              </w:rPr>
              <w:t>.</w:t>
            </w:r>
          </w:p>
          <w:p w14:paraId="4BA084B7" w14:textId="77777777" w:rsidR="005B27C3" w:rsidRPr="00587AB1" w:rsidRDefault="005B27C3" w:rsidP="00993899">
            <w:pPr>
              <w:autoSpaceDE w:val="0"/>
              <w:autoSpaceDN w:val="0"/>
              <w:adjustRightInd w:val="0"/>
              <w:rPr>
                <w:rFonts w:ascii="Arial" w:hAnsi="Arial" w:cs="Arial"/>
                <w:sz w:val="20"/>
                <w:szCs w:val="20"/>
                <w:lang w:eastAsia="en-GB"/>
              </w:rPr>
            </w:pPr>
          </w:p>
          <w:p w14:paraId="68104568" w14:textId="77777777" w:rsidR="005B27C3" w:rsidRPr="00F4028F" w:rsidRDefault="005B27C3" w:rsidP="00993899">
            <w:pPr>
              <w:pStyle w:val="Bulletedlist"/>
              <w:ind w:left="317" w:hanging="283"/>
              <w:rPr>
                <w:lang w:eastAsia="en-GB"/>
              </w:rPr>
            </w:pPr>
            <w:r w:rsidRPr="007A504D">
              <w:rPr>
                <w:shd w:val="clear" w:color="auto" w:fill="F9AE85" w:themeFill="accent2"/>
                <w:lang w:eastAsia="en-GB"/>
              </w:rPr>
              <w:t>Describe the significance of villi and microvilli in increasing the internal surface area of the small intestine.</w:t>
            </w:r>
          </w:p>
          <w:p w14:paraId="53439A52" w14:textId="77777777" w:rsidR="005B27C3" w:rsidRPr="00F4028F" w:rsidRDefault="005B27C3" w:rsidP="00993899">
            <w:pPr>
              <w:autoSpaceDE w:val="0"/>
              <w:autoSpaceDN w:val="0"/>
              <w:adjustRightInd w:val="0"/>
              <w:rPr>
                <w:rFonts w:ascii="Arial" w:hAnsi="Arial" w:cs="Arial"/>
                <w:sz w:val="20"/>
                <w:szCs w:val="20"/>
                <w:lang w:eastAsia="en-GB"/>
              </w:rPr>
            </w:pPr>
          </w:p>
          <w:p w14:paraId="63841913" w14:textId="77777777" w:rsidR="005B27C3" w:rsidRPr="00F4028F" w:rsidRDefault="005B27C3" w:rsidP="00993899">
            <w:pPr>
              <w:pStyle w:val="Bulletedlist"/>
              <w:ind w:left="317" w:hanging="283"/>
              <w:rPr>
                <w:lang w:eastAsia="en-GB"/>
              </w:rPr>
            </w:pPr>
            <w:r w:rsidRPr="007A504D">
              <w:rPr>
                <w:shd w:val="clear" w:color="auto" w:fill="F9AE85" w:themeFill="accent2"/>
                <w:lang w:eastAsia="en-GB"/>
              </w:rPr>
              <w:t>Describe the structure of a villus.</w:t>
            </w:r>
          </w:p>
          <w:p w14:paraId="5DC2CD36" w14:textId="77777777" w:rsidR="005B27C3" w:rsidRPr="00F4028F" w:rsidRDefault="005B27C3" w:rsidP="00993899">
            <w:pPr>
              <w:autoSpaceDE w:val="0"/>
              <w:autoSpaceDN w:val="0"/>
              <w:adjustRightInd w:val="0"/>
              <w:rPr>
                <w:rFonts w:ascii="Arial" w:hAnsi="Arial" w:cs="Arial"/>
                <w:sz w:val="20"/>
                <w:szCs w:val="20"/>
                <w:lang w:eastAsia="en-GB"/>
              </w:rPr>
            </w:pPr>
          </w:p>
          <w:p w14:paraId="15476C42" w14:textId="77777777" w:rsidR="005B27C3" w:rsidRPr="00F4028F" w:rsidRDefault="005B27C3" w:rsidP="00993899">
            <w:pPr>
              <w:pStyle w:val="Bulletedlist"/>
              <w:ind w:left="317" w:hanging="283"/>
              <w:rPr>
                <w:lang w:eastAsia="en-GB"/>
              </w:rPr>
            </w:pPr>
            <w:r w:rsidRPr="007A504D">
              <w:rPr>
                <w:shd w:val="clear" w:color="auto" w:fill="F9AE85" w:themeFill="accent2"/>
                <w:lang w:eastAsia="en-GB"/>
              </w:rPr>
              <w:t>Describe the roles of capillaries and lacteals in villi.</w:t>
            </w:r>
          </w:p>
          <w:p w14:paraId="7010D912" w14:textId="77777777" w:rsidR="005B27C3" w:rsidRPr="00587AB1" w:rsidRDefault="005B27C3" w:rsidP="00993899">
            <w:pPr>
              <w:autoSpaceDE w:val="0"/>
              <w:autoSpaceDN w:val="0"/>
              <w:adjustRightInd w:val="0"/>
              <w:rPr>
                <w:rFonts w:ascii="Arial" w:hAnsi="Arial" w:cs="Arial"/>
                <w:b/>
                <w:sz w:val="20"/>
                <w:szCs w:val="20"/>
                <w:lang w:eastAsia="en-GB"/>
              </w:rPr>
            </w:pPr>
          </w:p>
          <w:p w14:paraId="15543CD4" w14:textId="74D40459" w:rsidR="005B27C3" w:rsidRPr="00587AB1" w:rsidRDefault="005B27C3" w:rsidP="005B27C3">
            <w:pPr>
              <w:pStyle w:val="Bulletedlist"/>
              <w:ind w:left="317" w:hanging="283"/>
              <w:rPr>
                <w:lang w:eastAsia="en-GB"/>
              </w:rPr>
            </w:pPr>
            <w:r w:rsidRPr="00587AB1">
              <w:rPr>
                <w:lang w:eastAsia="en-GB"/>
              </w:rPr>
              <w:t>State that water is absorbed in both the small intestine and the colon, but that most absorption of water happens in the small intestine</w:t>
            </w:r>
            <w:r>
              <w:rPr>
                <w:lang w:eastAsia="en-GB"/>
              </w:rPr>
              <w:t>.</w:t>
            </w:r>
          </w:p>
        </w:tc>
        <w:tc>
          <w:tcPr>
            <w:tcW w:w="10093" w:type="dxa"/>
            <w:tcMar>
              <w:top w:w="113" w:type="dxa"/>
              <w:bottom w:w="113" w:type="dxa"/>
            </w:tcMar>
          </w:tcPr>
          <w:p w14:paraId="5BAE5BF1"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Core learners do not need any detail of the villus structure but they need to understand that the dissolved substances, glucose and amino acids, are transported in the blood to the liver before they can be assimilated into the body.</w:t>
            </w:r>
          </w:p>
          <w:p w14:paraId="4B0A1EF7" w14:textId="77777777" w:rsidR="005B27C3" w:rsidRPr="00587AB1" w:rsidRDefault="005B27C3" w:rsidP="00993899">
            <w:pPr>
              <w:autoSpaceDE w:val="0"/>
              <w:autoSpaceDN w:val="0"/>
              <w:adjustRightInd w:val="0"/>
              <w:rPr>
                <w:rFonts w:ascii="Arial" w:hAnsi="Arial" w:cs="Arial"/>
                <w:sz w:val="20"/>
                <w:szCs w:val="20"/>
                <w:lang w:eastAsia="en-GB"/>
              </w:rPr>
            </w:pPr>
          </w:p>
          <w:p w14:paraId="5E52D194" w14:textId="77777777" w:rsidR="005B27C3"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It helps the learners to understand the importance of diffusion if the villus is compared with the alveoli in the lungs, Unit 4.</w:t>
            </w:r>
          </w:p>
          <w:p w14:paraId="2A3F1187" w14:textId="77777777" w:rsidR="005B27C3" w:rsidRPr="00587AB1" w:rsidRDefault="005B27C3" w:rsidP="00993899">
            <w:pPr>
              <w:autoSpaceDE w:val="0"/>
              <w:autoSpaceDN w:val="0"/>
              <w:adjustRightInd w:val="0"/>
              <w:rPr>
                <w:rFonts w:ascii="Arial" w:hAnsi="Arial" w:cs="Arial"/>
                <w:sz w:val="20"/>
                <w:szCs w:val="20"/>
                <w:lang w:eastAsia="en-GB"/>
              </w:rPr>
            </w:pPr>
          </w:p>
          <w:p w14:paraId="50903E0F"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two structures can be compared as having a single cell membrane, good blood supply, moist surface area and a large surface area for efficient diffusion.</w:t>
            </w:r>
          </w:p>
          <w:p w14:paraId="48A9B35E" w14:textId="77777777" w:rsidR="005B27C3" w:rsidRPr="00587AB1" w:rsidRDefault="005B27C3" w:rsidP="00993899">
            <w:pPr>
              <w:autoSpaceDE w:val="0"/>
              <w:autoSpaceDN w:val="0"/>
              <w:adjustRightInd w:val="0"/>
              <w:rPr>
                <w:rFonts w:ascii="Arial" w:hAnsi="Arial" w:cs="Arial"/>
                <w:sz w:val="20"/>
                <w:szCs w:val="20"/>
                <w:lang w:eastAsia="en-GB"/>
              </w:rPr>
            </w:pPr>
          </w:p>
          <w:p w14:paraId="315308E6"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absorption of glucose should be linked with earlier work on active transport in Unit 1.</w:t>
            </w:r>
          </w:p>
          <w:p w14:paraId="59891AAC" w14:textId="77777777" w:rsidR="005B27C3" w:rsidRPr="00587AB1" w:rsidRDefault="005B27C3" w:rsidP="00993899">
            <w:pPr>
              <w:autoSpaceDE w:val="0"/>
              <w:autoSpaceDN w:val="0"/>
              <w:adjustRightInd w:val="0"/>
              <w:rPr>
                <w:rFonts w:ascii="Arial" w:hAnsi="Arial" w:cs="Arial"/>
                <w:sz w:val="20"/>
                <w:szCs w:val="20"/>
                <w:lang w:eastAsia="en-GB"/>
              </w:rPr>
            </w:pPr>
          </w:p>
          <w:p w14:paraId="7BD11E62" w14:textId="77777777" w:rsidR="005B27C3" w:rsidRPr="006202D8" w:rsidRDefault="005B27C3" w:rsidP="00993899">
            <w:pPr>
              <w:rPr>
                <w:rFonts w:ascii="Arial" w:hAnsi="Arial" w:cs="Arial"/>
                <w:b/>
                <w:sz w:val="20"/>
                <w:szCs w:val="20"/>
              </w:rPr>
            </w:pPr>
            <w:r w:rsidRPr="006202D8">
              <w:rPr>
                <w:rFonts w:ascii="Arial" w:hAnsi="Arial" w:cs="Arial"/>
                <w:b/>
                <w:i/>
                <w:color w:val="000000"/>
                <w:sz w:val="20"/>
                <w:szCs w:val="20"/>
              </w:rPr>
              <w:t>Suggested practicals:</w:t>
            </w:r>
          </w:p>
          <w:p w14:paraId="20879701" w14:textId="77777777" w:rsidR="005B27C3" w:rsidRDefault="005B27C3" w:rsidP="00993899">
            <w:pPr>
              <w:pStyle w:val="Bulletedlist"/>
              <w:numPr>
                <w:ilvl w:val="0"/>
                <w:numId w:val="0"/>
              </w:numPr>
            </w:pPr>
            <w:r w:rsidRPr="00587AB1">
              <w:t>Bioviewers and microscope to study wall of small intestine.</w:t>
            </w:r>
          </w:p>
          <w:p w14:paraId="0CB8CF84" w14:textId="77777777" w:rsidR="005B27C3" w:rsidRDefault="005B27C3" w:rsidP="00993899">
            <w:pPr>
              <w:pStyle w:val="BodyText"/>
              <w:rPr>
                <w:i/>
              </w:rPr>
            </w:pPr>
          </w:p>
          <w:p w14:paraId="28FDBFBD" w14:textId="77777777" w:rsidR="005B27C3" w:rsidRPr="00587AB1" w:rsidRDefault="005B27C3" w:rsidP="0099389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Revision – </w:t>
            </w:r>
            <w:r>
              <w:rPr>
                <w:rFonts w:ascii="Arial" w:hAnsi="Arial" w:cs="Arial"/>
                <w:sz w:val="20"/>
                <w:szCs w:val="20"/>
                <w:lang w:eastAsia="en-GB"/>
              </w:rPr>
              <w:t>d</w:t>
            </w:r>
            <w:r w:rsidRPr="00587AB1">
              <w:rPr>
                <w:rFonts w:ascii="Arial" w:hAnsi="Arial" w:cs="Arial"/>
                <w:sz w:val="20"/>
                <w:szCs w:val="20"/>
                <w:lang w:eastAsia="en-GB"/>
              </w:rPr>
              <w:t>igestion:</w:t>
            </w:r>
          </w:p>
          <w:p w14:paraId="29B185C3" w14:textId="77777777" w:rsidR="005B27C3" w:rsidRPr="00587AB1" w:rsidRDefault="006F098B" w:rsidP="00993899">
            <w:pPr>
              <w:keepNext/>
              <w:autoSpaceDE w:val="0"/>
              <w:autoSpaceDN w:val="0"/>
              <w:adjustRightInd w:val="0"/>
              <w:rPr>
                <w:rFonts w:ascii="Arial" w:hAnsi="Arial" w:cs="Arial"/>
                <w:sz w:val="20"/>
                <w:szCs w:val="20"/>
                <w:lang w:eastAsia="en-GB"/>
              </w:rPr>
            </w:pPr>
            <w:hyperlink r:id="rId74" w:history="1">
              <w:r w:rsidR="005B27C3" w:rsidRPr="00102CF8">
                <w:rPr>
                  <w:rStyle w:val="Weblink"/>
                </w:rPr>
                <w:t>www.s-cool.co.uk/gcse/biology/nutrition/revise-it/digestion</w:t>
              </w:r>
            </w:hyperlink>
          </w:p>
        </w:tc>
      </w:tr>
      <w:tr w:rsidR="005B27C3" w:rsidRPr="004A4E17" w14:paraId="78804EBD" w14:textId="77777777" w:rsidTr="00FD0BE2">
        <w:trPr>
          <w:trHeight w:hRule="exact" w:val="440"/>
          <w:tblHeader/>
        </w:trPr>
        <w:tc>
          <w:tcPr>
            <w:tcW w:w="14601" w:type="dxa"/>
            <w:gridSpan w:val="3"/>
            <w:shd w:val="clear" w:color="auto" w:fill="EA5B0C"/>
            <w:tcMar>
              <w:top w:w="113" w:type="dxa"/>
              <w:bottom w:w="113" w:type="dxa"/>
            </w:tcMar>
            <w:vAlign w:val="center"/>
          </w:tcPr>
          <w:p w14:paraId="39EDF297" w14:textId="77777777" w:rsidR="005B27C3" w:rsidRPr="00FB2E1E" w:rsidRDefault="005B27C3" w:rsidP="00993899">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5B27C3" w:rsidRPr="004A4E17" w14:paraId="7CD00868" w14:textId="77777777" w:rsidTr="00FD0BE2">
        <w:tblPrEx>
          <w:tblCellMar>
            <w:top w:w="0" w:type="dxa"/>
            <w:bottom w:w="0" w:type="dxa"/>
          </w:tblCellMar>
        </w:tblPrEx>
        <w:tc>
          <w:tcPr>
            <w:tcW w:w="14601" w:type="dxa"/>
            <w:gridSpan w:val="3"/>
            <w:tcMar>
              <w:top w:w="113" w:type="dxa"/>
              <w:bottom w:w="113" w:type="dxa"/>
            </w:tcMar>
          </w:tcPr>
          <w:p w14:paraId="6D59983A" w14:textId="77777777" w:rsidR="005B27C3" w:rsidRPr="00EC53C6" w:rsidRDefault="005B27C3" w:rsidP="00993899">
            <w:pPr>
              <w:pStyle w:val="BodyText"/>
              <w:rPr>
                <w:b/>
                <w:lang w:eastAsia="en-GB"/>
              </w:rPr>
            </w:pPr>
            <w:r>
              <w:rPr>
                <w:lang w:eastAsia="en-GB"/>
              </w:rPr>
              <w:t xml:space="preserve">Past/specimen papers and mark schemes are available to download at </w:t>
            </w:r>
            <w:hyperlink r:id="rId75" w:history="1">
              <w:r w:rsidRPr="007A504D">
                <w:rPr>
                  <w:rStyle w:val="Hyperlink"/>
                  <w:color w:val="575756" w:themeColor="accent4"/>
                </w:rPr>
                <w:t>www.cambridgeinternational.org/support</w:t>
              </w:r>
            </w:hyperlink>
            <w:r w:rsidRPr="00EC53C6">
              <w:rPr>
                <w:rStyle w:val="CIE-Link"/>
                <w:color w:val="auto"/>
              </w:rPr>
              <w:t xml:space="preserve"> (F)</w:t>
            </w:r>
          </w:p>
          <w:p w14:paraId="2131D4BF" w14:textId="77777777" w:rsidR="005B27C3" w:rsidRPr="00EC53C6" w:rsidRDefault="005B27C3" w:rsidP="00993899">
            <w:pPr>
              <w:pStyle w:val="BodyText"/>
              <w:rPr>
                <w:b/>
                <w:i/>
              </w:rPr>
            </w:pPr>
          </w:p>
          <w:p w14:paraId="0FBB579D" w14:textId="77777777" w:rsidR="005B27C3" w:rsidRDefault="005B27C3" w:rsidP="00993899">
            <w:pPr>
              <w:rPr>
                <w:rFonts w:ascii="Arial" w:hAnsi="Arial" w:cs="Arial"/>
                <w:b/>
                <w:color w:val="000000"/>
                <w:sz w:val="20"/>
                <w:szCs w:val="20"/>
              </w:rPr>
            </w:pPr>
            <w:r>
              <w:rPr>
                <w:rFonts w:ascii="Arial" w:hAnsi="Arial" w:cs="Arial"/>
                <w:b/>
                <w:sz w:val="20"/>
                <w:szCs w:val="20"/>
              </w:rPr>
              <w:t xml:space="preserve">7.1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7.2</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7.3</w:t>
            </w:r>
          </w:p>
          <w:p w14:paraId="211CECAA" w14:textId="77777777" w:rsidR="005B27C3" w:rsidRPr="00102CF8" w:rsidRDefault="005B27C3" w:rsidP="00993899">
            <w:pPr>
              <w:pStyle w:val="BodyText"/>
              <w:rPr>
                <w:i/>
              </w:rPr>
            </w:pPr>
            <w:r>
              <w:rPr>
                <w:color w:val="000000"/>
              </w:rPr>
              <w:t>Jun</w:t>
            </w:r>
            <w:r w:rsidRPr="00587AB1">
              <w:rPr>
                <w:color w:val="000000"/>
              </w:rPr>
              <w:t xml:space="preserve"> 2011 </w:t>
            </w:r>
            <w:r>
              <w:rPr>
                <w:color w:val="000000"/>
              </w:rPr>
              <w:t>Paper 21</w:t>
            </w:r>
            <w:r w:rsidRPr="00587AB1">
              <w:rPr>
                <w:color w:val="000000"/>
              </w:rPr>
              <w:t xml:space="preserve"> </w:t>
            </w:r>
            <w:r>
              <w:rPr>
                <w:color w:val="000000"/>
              </w:rPr>
              <w:t>Q2</w:t>
            </w:r>
            <w:r>
              <w:rPr>
                <w:color w:val="000000"/>
              </w:rPr>
              <w:tab/>
            </w:r>
            <w:r>
              <w:rPr>
                <w:color w:val="000000"/>
              </w:rPr>
              <w:tab/>
              <w:t>Jun</w:t>
            </w:r>
            <w:r w:rsidRPr="00587AB1">
              <w:rPr>
                <w:color w:val="000000"/>
              </w:rPr>
              <w:t xml:space="preserve"> 2012 </w:t>
            </w:r>
            <w:r>
              <w:rPr>
                <w:color w:val="000000"/>
              </w:rPr>
              <w:t>Paper 31</w:t>
            </w:r>
            <w:r w:rsidRPr="00587AB1">
              <w:rPr>
                <w:color w:val="000000"/>
              </w:rPr>
              <w:t xml:space="preserve"> </w:t>
            </w:r>
            <w:r>
              <w:rPr>
                <w:color w:val="000000"/>
              </w:rPr>
              <w:t>Q1</w:t>
            </w:r>
            <w:r>
              <w:rPr>
                <w:color w:val="000000"/>
              </w:rPr>
              <w:tab/>
            </w:r>
            <w:r>
              <w:rPr>
                <w:color w:val="000000"/>
              </w:rPr>
              <w:tab/>
              <w:t>Jun</w:t>
            </w:r>
            <w:r w:rsidRPr="00587AB1">
              <w:rPr>
                <w:color w:val="000000"/>
              </w:rPr>
              <w:t xml:space="preserve"> 2013 </w:t>
            </w:r>
            <w:r>
              <w:rPr>
                <w:color w:val="000000"/>
              </w:rPr>
              <w:t>Paper 21</w:t>
            </w:r>
            <w:r w:rsidRPr="00587AB1">
              <w:rPr>
                <w:color w:val="000000"/>
              </w:rPr>
              <w:t xml:space="preserve"> </w:t>
            </w:r>
            <w:r>
              <w:rPr>
                <w:color w:val="000000"/>
              </w:rPr>
              <w:t>Q3(c)</w:t>
            </w:r>
          </w:p>
          <w:p w14:paraId="6DB00C4C" w14:textId="77777777" w:rsidR="005B27C3" w:rsidRDefault="005B27C3" w:rsidP="00993899">
            <w:pPr>
              <w:pStyle w:val="BodyText"/>
              <w:rPr>
                <w:color w:val="000000"/>
              </w:rPr>
            </w:pPr>
            <w:r>
              <w:rPr>
                <w:color w:val="000000"/>
              </w:rPr>
              <w:t>Jun</w:t>
            </w:r>
            <w:r w:rsidRPr="00587AB1">
              <w:rPr>
                <w:color w:val="000000"/>
              </w:rPr>
              <w:t xml:space="preserve"> 2011 </w:t>
            </w:r>
            <w:r>
              <w:rPr>
                <w:color w:val="000000"/>
              </w:rPr>
              <w:t>Paper 22 Q2</w:t>
            </w:r>
            <w:r>
              <w:rPr>
                <w:color w:val="000000"/>
              </w:rPr>
              <w:tab/>
            </w:r>
            <w:r>
              <w:rPr>
                <w:color w:val="000000"/>
              </w:rPr>
              <w:tab/>
              <w:t>Jun</w:t>
            </w:r>
            <w:r w:rsidRPr="00587AB1">
              <w:rPr>
                <w:color w:val="000000"/>
              </w:rPr>
              <w:t xml:space="preserve"> 2013 </w:t>
            </w:r>
            <w:r>
              <w:rPr>
                <w:color w:val="000000"/>
              </w:rPr>
              <w:t>Paper 21</w:t>
            </w:r>
            <w:r w:rsidRPr="00587AB1">
              <w:rPr>
                <w:color w:val="000000"/>
              </w:rPr>
              <w:t xml:space="preserve"> </w:t>
            </w:r>
            <w:r>
              <w:rPr>
                <w:color w:val="000000"/>
              </w:rPr>
              <w:t>Q3</w:t>
            </w:r>
          </w:p>
          <w:p w14:paraId="1CA18DF7" w14:textId="303598FB" w:rsidR="005B27C3" w:rsidRPr="005B27C3" w:rsidRDefault="005B27C3" w:rsidP="00993899">
            <w:pPr>
              <w:pStyle w:val="BodyText"/>
              <w:rPr>
                <w:color w:val="000000"/>
              </w:rPr>
            </w:pPr>
            <w:r>
              <w:rPr>
                <w:color w:val="000000"/>
              </w:rPr>
              <w:t>Jun</w:t>
            </w:r>
            <w:r w:rsidRPr="00587AB1">
              <w:rPr>
                <w:color w:val="000000"/>
              </w:rPr>
              <w:t xml:space="preserve"> 2011 </w:t>
            </w:r>
            <w:r>
              <w:rPr>
                <w:color w:val="000000"/>
              </w:rPr>
              <w:t>Paper 22 Q6</w:t>
            </w:r>
            <w:r w:rsidRPr="00587AB1">
              <w:rPr>
                <w:color w:val="000000"/>
              </w:rPr>
              <w:t>b</w:t>
            </w:r>
          </w:p>
        </w:tc>
      </w:tr>
    </w:tbl>
    <w:p w14:paraId="105B3CC9" w14:textId="77777777" w:rsidR="00BE14B8" w:rsidRDefault="00BE14B8" w:rsidP="00BE14B8">
      <w:pPr>
        <w:rPr>
          <w:rFonts w:ascii="Arial" w:hAnsi="Arial"/>
          <w:bCs/>
          <w:sz w:val="20"/>
          <w:szCs w:val="20"/>
        </w:rPr>
        <w:sectPr w:rsidR="00BE14B8" w:rsidSect="005B27C3">
          <w:pgSz w:w="16840" w:h="11900" w:orient="landscape" w:code="9"/>
          <w:pgMar w:top="1134" w:right="1134" w:bottom="1560" w:left="1134" w:header="0" w:footer="454" w:gutter="0"/>
          <w:cols w:space="708"/>
          <w:titlePg/>
          <w:docGrid w:linePitch="326"/>
        </w:sectPr>
      </w:pPr>
    </w:p>
    <w:p w14:paraId="1737AD42" w14:textId="0A6E5441" w:rsidR="00BE14B8" w:rsidRPr="00393536" w:rsidRDefault="000F1607" w:rsidP="00BE14B8">
      <w:pPr>
        <w:pStyle w:val="Heading1"/>
      </w:pPr>
      <w:bookmarkStart w:id="16" w:name="_Toc485824900"/>
      <w:r w:rsidRPr="003C5785">
        <w:lastRenderedPageBreak/>
        <w:t>3: Plant</w:t>
      </w:r>
      <w:r>
        <w:t xml:space="preserve"> nutrition and transport</w:t>
      </w:r>
      <w:bookmarkEnd w:id="16"/>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956"/>
        <w:gridCol w:w="3402"/>
        <w:gridCol w:w="9243"/>
      </w:tblGrid>
      <w:tr w:rsidR="00BE14B8" w:rsidRPr="004A4E17" w14:paraId="64427125" w14:textId="77777777" w:rsidTr="00BB06FE">
        <w:trPr>
          <w:tblHeader/>
        </w:trPr>
        <w:tc>
          <w:tcPr>
            <w:tcW w:w="1956" w:type="dxa"/>
            <w:shd w:val="clear" w:color="auto" w:fill="EA5B0C"/>
            <w:tcMar>
              <w:top w:w="113" w:type="dxa"/>
              <w:bottom w:w="113" w:type="dxa"/>
            </w:tcMar>
            <w:vAlign w:val="center"/>
          </w:tcPr>
          <w:p w14:paraId="38743E0D" w14:textId="77777777" w:rsidR="00BE14B8" w:rsidRPr="004A4E17" w:rsidRDefault="00BE14B8" w:rsidP="000F1607">
            <w:pPr>
              <w:pStyle w:val="TableHead"/>
            </w:pPr>
            <w:r w:rsidRPr="004A4E17">
              <w:t>Syllabus ref</w:t>
            </w:r>
            <w:r>
              <w:t>.</w:t>
            </w:r>
          </w:p>
        </w:tc>
        <w:tc>
          <w:tcPr>
            <w:tcW w:w="3402" w:type="dxa"/>
            <w:shd w:val="clear" w:color="auto" w:fill="EA5B0C"/>
            <w:tcMar>
              <w:top w:w="113" w:type="dxa"/>
              <w:bottom w:w="113" w:type="dxa"/>
            </w:tcMar>
            <w:vAlign w:val="center"/>
          </w:tcPr>
          <w:p w14:paraId="5E7D4406" w14:textId="77777777" w:rsidR="00BE14B8" w:rsidRPr="004A4E17" w:rsidRDefault="00BE14B8" w:rsidP="000F1607">
            <w:pPr>
              <w:pStyle w:val="TableHead"/>
            </w:pPr>
            <w:r w:rsidRPr="004A4E17">
              <w:t>Learning objectives</w:t>
            </w:r>
          </w:p>
        </w:tc>
        <w:tc>
          <w:tcPr>
            <w:tcW w:w="9243" w:type="dxa"/>
            <w:shd w:val="clear" w:color="auto" w:fill="EA5B0C"/>
            <w:tcMar>
              <w:top w:w="113" w:type="dxa"/>
              <w:bottom w:w="113" w:type="dxa"/>
            </w:tcMar>
            <w:vAlign w:val="center"/>
          </w:tcPr>
          <w:p w14:paraId="06A78914" w14:textId="77777777" w:rsidR="00BE14B8" w:rsidRPr="00DF2AEF" w:rsidRDefault="00BE14B8" w:rsidP="000F1607">
            <w:pPr>
              <w:pStyle w:val="TableHead"/>
            </w:pPr>
            <w:r w:rsidRPr="00DF2AEF">
              <w:t>Suggested teaching activities</w:t>
            </w:r>
            <w:r>
              <w:t xml:space="preserve"> </w:t>
            </w:r>
          </w:p>
        </w:tc>
      </w:tr>
      <w:tr w:rsidR="000F1607" w:rsidRPr="004A4E17" w14:paraId="183B7A59" w14:textId="77777777" w:rsidTr="001E293F">
        <w:tblPrEx>
          <w:tblCellMar>
            <w:top w:w="0" w:type="dxa"/>
            <w:bottom w:w="0" w:type="dxa"/>
          </w:tblCellMar>
        </w:tblPrEx>
        <w:trPr>
          <w:trHeight w:val="487"/>
        </w:trPr>
        <w:tc>
          <w:tcPr>
            <w:tcW w:w="1956" w:type="dxa"/>
            <w:tcMar>
              <w:top w:w="113" w:type="dxa"/>
              <w:bottom w:w="113" w:type="dxa"/>
            </w:tcMar>
          </w:tcPr>
          <w:p w14:paraId="499A1AC9" w14:textId="77777777" w:rsidR="000F1607" w:rsidRPr="00587AB1" w:rsidRDefault="000F1607" w:rsidP="000F1607">
            <w:pPr>
              <w:autoSpaceDE w:val="0"/>
              <w:autoSpaceDN w:val="0"/>
              <w:adjustRightInd w:val="0"/>
              <w:rPr>
                <w:rFonts w:ascii="Arial" w:hAnsi="Arial" w:cs="Arial"/>
                <w:sz w:val="20"/>
                <w:szCs w:val="20"/>
                <w:lang w:eastAsia="en-GB"/>
              </w:rPr>
            </w:pPr>
            <w:r w:rsidRPr="00587AB1">
              <w:rPr>
                <w:rFonts w:ascii="Arial" w:hAnsi="Arial" w:cs="Arial"/>
                <w:bCs/>
                <w:sz w:val="20"/>
                <w:szCs w:val="20"/>
              </w:rPr>
              <w:t>6.1</w:t>
            </w:r>
            <w:r>
              <w:rPr>
                <w:rFonts w:ascii="Arial" w:hAnsi="Arial" w:cs="Arial"/>
                <w:bCs/>
                <w:sz w:val="20"/>
                <w:szCs w:val="20"/>
              </w:rPr>
              <w:t xml:space="preserve"> </w:t>
            </w:r>
            <w:r w:rsidRPr="00587AB1">
              <w:rPr>
                <w:rFonts w:ascii="Arial" w:hAnsi="Arial" w:cs="Arial"/>
                <w:sz w:val="20"/>
                <w:szCs w:val="20"/>
                <w:lang w:eastAsia="en-GB"/>
              </w:rPr>
              <w:t>Photosynthesis</w:t>
            </w:r>
          </w:p>
          <w:p w14:paraId="63FB9113" w14:textId="77777777" w:rsidR="000F1607" w:rsidRPr="004A4E17" w:rsidRDefault="000F1607" w:rsidP="000F1607">
            <w:pPr>
              <w:pStyle w:val="BodyText"/>
              <w:rPr>
                <w:lang w:eastAsia="en-GB"/>
              </w:rPr>
            </w:pPr>
          </w:p>
        </w:tc>
        <w:tc>
          <w:tcPr>
            <w:tcW w:w="3402" w:type="dxa"/>
            <w:tcMar>
              <w:top w:w="113" w:type="dxa"/>
              <w:bottom w:w="113" w:type="dxa"/>
            </w:tcMar>
          </w:tcPr>
          <w:p w14:paraId="3802683D" w14:textId="24EA8AD1" w:rsidR="000F1607" w:rsidRDefault="000F1607" w:rsidP="003C5785">
            <w:pPr>
              <w:pStyle w:val="Bulletedlist"/>
              <w:ind w:left="317" w:hanging="283"/>
              <w:rPr>
                <w:lang w:eastAsia="en-GB"/>
              </w:rPr>
            </w:pPr>
            <w:r w:rsidRPr="00587AB1">
              <w:rPr>
                <w:lang w:eastAsia="en-GB"/>
              </w:rPr>
              <w:t xml:space="preserve">Define </w:t>
            </w:r>
            <w:r w:rsidRPr="00587AB1">
              <w:rPr>
                <w:i/>
                <w:iCs/>
                <w:lang w:eastAsia="en-GB"/>
              </w:rPr>
              <w:t xml:space="preserve">photosynthesis </w:t>
            </w:r>
            <w:r w:rsidRPr="00587AB1">
              <w:rPr>
                <w:lang w:eastAsia="en-GB"/>
              </w:rPr>
              <w:t>as the process by which plants manufacture carbohydrates from raw materials using energy from light</w:t>
            </w:r>
            <w:r w:rsidR="00712CCA">
              <w:rPr>
                <w:lang w:eastAsia="en-GB"/>
              </w:rPr>
              <w:t>.</w:t>
            </w:r>
          </w:p>
          <w:p w14:paraId="4F65B01F" w14:textId="77777777" w:rsidR="000F1607" w:rsidRPr="00587AB1" w:rsidRDefault="000F1607" w:rsidP="000F1607">
            <w:pPr>
              <w:autoSpaceDE w:val="0"/>
              <w:autoSpaceDN w:val="0"/>
              <w:adjustRightInd w:val="0"/>
              <w:rPr>
                <w:rFonts w:ascii="Arial" w:hAnsi="Arial" w:cs="Arial"/>
                <w:sz w:val="20"/>
                <w:szCs w:val="20"/>
                <w:lang w:eastAsia="en-GB"/>
              </w:rPr>
            </w:pPr>
          </w:p>
          <w:p w14:paraId="419A3ACD" w14:textId="63626DE4" w:rsidR="000F1607" w:rsidRPr="003C5785" w:rsidRDefault="000F1607" w:rsidP="000F1607">
            <w:pPr>
              <w:pStyle w:val="Bulletedlist"/>
              <w:autoSpaceDE w:val="0"/>
              <w:autoSpaceDN w:val="0"/>
              <w:adjustRightInd w:val="0"/>
              <w:ind w:left="317" w:hanging="283"/>
              <w:rPr>
                <w:lang w:eastAsia="en-GB"/>
              </w:rPr>
            </w:pPr>
            <w:r w:rsidRPr="00587AB1">
              <w:rPr>
                <w:lang w:eastAsia="en-GB"/>
              </w:rPr>
              <w:t>State the word equation for photosynthesis:</w:t>
            </w:r>
            <w:r w:rsidR="003C5785">
              <w:rPr>
                <w:lang w:eastAsia="en-GB"/>
              </w:rPr>
              <w:t xml:space="preserve"> </w:t>
            </w:r>
            <w:r w:rsidRPr="003C5785">
              <w:rPr>
                <w:lang w:eastAsia="en-GB"/>
              </w:rPr>
              <w:t xml:space="preserve">carbon dioxide + water </w:t>
            </w:r>
            <w:r w:rsidRPr="00EA4201">
              <w:rPr>
                <w:rFonts w:eastAsia="SymbolMT"/>
                <w:sz w:val="22"/>
                <w:szCs w:val="22"/>
                <w:lang w:eastAsia="en-GB"/>
              </w:rPr>
              <w:t>→</w:t>
            </w:r>
            <w:r w:rsidR="00A45F0D" w:rsidRPr="003C5785">
              <w:rPr>
                <w:rFonts w:eastAsia="SymbolMT"/>
                <w:lang w:eastAsia="en-GB"/>
              </w:rPr>
              <w:t xml:space="preserve"> </w:t>
            </w:r>
            <w:r w:rsidRPr="003C5785">
              <w:rPr>
                <w:lang w:eastAsia="en-GB"/>
              </w:rPr>
              <w:t>glucose + oxygen, in the presence of light and chlorophyll</w:t>
            </w:r>
            <w:r w:rsidR="00655D27">
              <w:rPr>
                <w:lang w:eastAsia="en-GB"/>
              </w:rPr>
              <w:t>.</w:t>
            </w:r>
          </w:p>
          <w:p w14:paraId="54CE9E64" w14:textId="77777777" w:rsidR="000F1607" w:rsidRPr="00587AB1" w:rsidRDefault="000F1607" w:rsidP="000F1607">
            <w:pPr>
              <w:autoSpaceDE w:val="0"/>
              <w:autoSpaceDN w:val="0"/>
              <w:adjustRightInd w:val="0"/>
              <w:rPr>
                <w:rFonts w:ascii="Arial" w:hAnsi="Arial" w:cs="Arial"/>
                <w:sz w:val="20"/>
                <w:szCs w:val="20"/>
                <w:lang w:eastAsia="en-GB"/>
              </w:rPr>
            </w:pPr>
          </w:p>
          <w:p w14:paraId="1B57F254" w14:textId="022C96BC" w:rsidR="000F1607" w:rsidRPr="00EA4201" w:rsidRDefault="000F1607" w:rsidP="00EA4201">
            <w:pPr>
              <w:pStyle w:val="Bulletedlist"/>
              <w:autoSpaceDE w:val="0"/>
              <w:autoSpaceDN w:val="0"/>
              <w:adjustRightInd w:val="0"/>
              <w:ind w:left="317" w:hanging="283"/>
              <w:rPr>
                <w:lang w:eastAsia="en-GB"/>
              </w:rPr>
            </w:pPr>
            <w:r w:rsidRPr="00EA4201">
              <w:rPr>
                <w:lang w:eastAsia="en-GB"/>
              </w:rPr>
              <w:t>State the balanced chemical equation for photosynthesis</w:t>
            </w:r>
            <w:r w:rsidR="003C5785" w:rsidRPr="00EA4201">
              <w:rPr>
                <w:lang w:eastAsia="en-GB"/>
              </w:rPr>
              <w:t xml:space="preserve"> </w:t>
            </w:r>
            <w:r w:rsidRPr="00EA4201">
              <w:rPr>
                <w:lang w:eastAsia="en-GB"/>
              </w:rPr>
              <w:t>6CO</w:t>
            </w:r>
            <w:r w:rsidRPr="00EA4201">
              <w:rPr>
                <w:rStyle w:val="subscript"/>
              </w:rPr>
              <w:t>2</w:t>
            </w:r>
            <w:r w:rsidRPr="00EA4201">
              <w:rPr>
                <w:lang w:eastAsia="en-GB"/>
              </w:rPr>
              <w:t xml:space="preserve"> + 6H</w:t>
            </w:r>
            <w:r w:rsidRPr="00EA4201">
              <w:rPr>
                <w:rStyle w:val="subscript"/>
              </w:rPr>
              <w:t>2</w:t>
            </w:r>
            <w:r w:rsidRPr="00EA4201">
              <w:rPr>
                <w:lang w:eastAsia="en-GB"/>
              </w:rPr>
              <w:t xml:space="preserve">O </w:t>
            </w:r>
            <w:r w:rsidR="003C5785" w:rsidRPr="00EA4201">
              <w:rPr>
                <w:sz w:val="22"/>
                <w:szCs w:val="22"/>
                <w:lang w:eastAsia="en-GB"/>
              </w:rPr>
              <w:t>→</w:t>
            </w:r>
            <w:r w:rsidR="003C5785" w:rsidRPr="00EA4201">
              <w:rPr>
                <w:lang w:eastAsia="en-GB"/>
              </w:rPr>
              <w:t xml:space="preserve"> </w:t>
            </w:r>
            <w:r w:rsidRPr="00EA4201">
              <w:rPr>
                <w:lang w:eastAsia="en-GB"/>
              </w:rPr>
              <w:t>C</w:t>
            </w:r>
            <w:r w:rsidRPr="00EA4201">
              <w:rPr>
                <w:vertAlign w:val="subscript"/>
                <w:lang w:eastAsia="en-GB"/>
              </w:rPr>
              <w:t>6</w:t>
            </w:r>
            <w:r w:rsidRPr="00EA4201">
              <w:rPr>
                <w:lang w:eastAsia="en-GB"/>
              </w:rPr>
              <w:t>H</w:t>
            </w:r>
            <w:r w:rsidRPr="00EA4201">
              <w:rPr>
                <w:vertAlign w:val="subscript"/>
                <w:lang w:eastAsia="en-GB"/>
              </w:rPr>
              <w:t>12</w:t>
            </w:r>
            <w:r w:rsidRPr="00EA4201">
              <w:rPr>
                <w:lang w:eastAsia="en-GB"/>
              </w:rPr>
              <w:t>O</w:t>
            </w:r>
            <w:r w:rsidRPr="00EA4201">
              <w:rPr>
                <w:vertAlign w:val="subscript"/>
                <w:lang w:eastAsia="en-GB"/>
              </w:rPr>
              <w:t>6</w:t>
            </w:r>
            <w:r w:rsidRPr="00EA4201">
              <w:rPr>
                <w:lang w:eastAsia="en-GB"/>
              </w:rPr>
              <w:t xml:space="preserve"> + 6O</w:t>
            </w:r>
            <w:r w:rsidRPr="00EA4201">
              <w:rPr>
                <w:rStyle w:val="subscript"/>
              </w:rPr>
              <w:t>2</w:t>
            </w:r>
            <w:r w:rsidR="00655D27">
              <w:rPr>
                <w:lang w:eastAsia="en-GB"/>
              </w:rPr>
              <w:t>.</w:t>
            </w:r>
          </w:p>
          <w:p w14:paraId="17F83126" w14:textId="77777777" w:rsidR="000F1607" w:rsidRPr="00587AB1" w:rsidRDefault="000F1607" w:rsidP="000F1607">
            <w:pPr>
              <w:autoSpaceDE w:val="0"/>
              <w:autoSpaceDN w:val="0"/>
              <w:adjustRightInd w:val="0"/>
              <w:rPr>
                <w:rFonts w:ascii="Arial" w:hAnsi="Arial" w:cs="Arial"/>
                <w:color w:val="231F20"/>
                <w:sz w:val="20"/>
                <w:szCs w:val="20"/>
                <w:vertAlign w:val="subscript"/>
                <w:lang w:eastAsia="en-GB"/>
              </w:rPr>
            </w:pPr>
          </w:p>
          <w:p w14:paraId="27822DDD" w14:textId="3A699718" w:rsidR="000F1607" w:rsidRPr="00F4028F" w:rsidRDefault="000F1607" w:rsidP="003C5785">
            <w:pPr>
              <w:pStyle w:val="Bulletedlist"/>
              <w:ind w:left="317" w:hanging="283"/>
              <w:rPr>
                <w:lang w:eastAsia="en-GB"/>
              </w:rPr>
            </w:pPr>
            <w:r w:rsidRPr="007A504D">
              <w:rPr>
                <w:shd w:val="clear" w:color="auto" w:fill="F9AE85" w:themeFill="accent2"/>
                <w:lang w:eastAsia="en-GB"/>
              </w:rPr>
              <w:t>Explain that chlorophyll transfers light energy into chemical energy in molecules, for the synthesis of carbohydrates</w:t>
            </w:r>
            <w:r w:rsidR="00655D27" w:rsidRPr="007A504D">
              <w:rPr>
                <w:shd w:val="clear" w:color="auto" w:fill="F9AE85" w:themeFill="accent2"/>
                <w:lang w:eastAsia="en-GB"/>
              </w:rPr>
              <w:t>.</w:t>
            </w:r>
          </w:p>
          <w:p w14:paraId="48262D75" w14:textId="77777777" w:rsidR="000F1607" w:rsidRPr="00F4028F" w:rsidRDefault="000F1607" w:rsidP="000F1607">
            <w:pPr>
              <w:autoSpaceDE w:val="0"/>
              <w:autoSpaceDN w:val="0"/>
              <w:adjustRightInd w:val="0"/>
              <w:rPr>
                <w:rFonts w:ascii="Arial" w:hAnsi="Arial" w:cs="Arial"/>
                <w:sz w:val="20"/>
                <w:szCs w:val="20"/>
                <w:lang w:eastAsia="en-GB"/>
              </w:rPr>
            </w:pPr>
          </w:p>
          <w:p w14:paraId="7BAAC7DA" w14:textId="7FD646D0" w:rsidR="000F1607" w:rsidRPr="00F4028F" w:rsidRDefault="000F1607" w:rsidP="003C5785">
            <w:pPr>
              <w:pStyle w:val="Bulletedlist"/>
              <w:ind w:left="317" w:hanging="283"/>
              <w:rPr>
                <w:lang w:eastAsia="en-GB"/>
              </w:rPr>
            </w:pPr>
            <w:r w:rsidRPr="007A504D">
              <w:rPr>
                <w:shd w:val="clear" w:color="auto" w:fill="F9AE85" w:themeFill="accent2"/>
                <w:lang w:eastAsia="en-GB"/>
              </w:rPr>
              <w:t>Outline the subsequent use and storage of the carbohydrates made in photosynthesis</w:t>
            </w:r>
            <w:r w:rsidR="00655D27" w:rsidRPr="007A504D">
              <w:rPr>
                <w:shd w:val="clear" w:color="auto" w:fill="F9AE85" w:themeFill="accent2"/>
                <w:lang w:eastAsia="en-GB"/>
              </w:rPr>
              <w:t>.</w:t>
            </w:r>
          </w:p>
          <w:p w14:paraId="69C8B0C8" w14:textId="77777777" w:rsidR="000F1607" w:rsidRDefault="000F1607" w:rsidP="000F1607">
            <w:pPr>
              <w:autoSpaceDE w:val="0"/>
              <w:autoSpaceDN w:val="0"/>
              <w:adjustRightInd w:val="0"/>
              <w:rPr>
                <w:rFonts w:ascii="Arial" w:hAnsi="Arial" w:cs="Arial"/>
                <w:sz w:val="20"/>
                <w:szCs w:val="20"/>
                <w:lang w:eastAsia="en-GB"/>
              </w:rPr>
            </w:pPr>
          </w:p>
          <w:p w14:paraId="5332D60D" w14:textId="5A678442" w:rsidR="000F1607" w:rsidRDefault="000F1607" w:rsidP="005422A6">
            <w:pPr>
              <w:pStyle w:val="Bulletedlist"/>
              <w:ind w:left="317" w:hanging="283"/>
              <w:rPr>
                <w:lang w:eastAsia="en-GB"/>
              </w:rPr>
            </w:pPr>
            <w:r>
              <w:rPr>
                <w:lang w:eastAsia="en-GB"/>
              </w:rPr>
              <w:t>Investigate the necessity for chlorophyll, light and carbon dioxide for photosynthesis, using appropriate controls</w:t>
            </w:r>
            <w:r w:rsidR="00655D27">
              <w:rPr>
                <w:lang w:eastAsia="en-GB"/>
              </w:rPr>
              <w:t>.</w:t>
            </w:r>
          </w:p>
          <w:p w14:paraId="604A920E" w14:textId="77777777" w:rsidR="000F1607" w:rsidRDefault="000F1607" w:rsidP="000F1607">
            <w:pPr>
              <w:autoSpaceDE w:val="0"/>
              <w:autoSpaceDN w:val="0"/>
              <w:adjustRightInd w:val="0"/>
              <w:rPr>
                <w:rFonts w:ascii="Arial" w:hAnsi="Arial" w:cs="Arial"/>
                <w:sz w:val="20"/>
                <w:szCs w:val="20"/>
                <w:lang w:eastAsia="en-GB"/>
              </w:rPr>
            </w:pPr>
          </w:p>
          <w:p w14:paraId="27D1FB0E" w14:textId="5049CAFE" w:rsidR="000F1607" w:rsidRDefault="000F1607" w:rsidP="005422A6">
            <w:pPr>
              <w:pStyle w:val="Bulletedlist"/>
              <w:ind w:left="317" w:hanging="283"/>
              <w:rPr>
                <w:b/>
                <w:lang w:eastAsia="en-GB"/>
              </w:rPr>
            </w:pPr>
            <w:r>
              <w:rPr>
                <w:lang w:eastAsia="en-GB"/>
              </w:rPr>
              <w:t xml:space="preserve">Investigate and describe the effects of varying light intensity, </w:t>
            </w:r>
            <w:r>
              <w:rPr>
                <w:lang w:eastAsia="en-GB"/>
              </w:rPr>
              <w:lastRenderedPageBreak/>
              <w:t>carbon dioxide concentration and temperature on the rate of photosynthesis, e.g. in submerged aquatic plants</w:t>
            </w:r>
            <w:r w:rsidR="00655D27">
              <w:rPr>
                <w:lang w:eastAsia="en-GB"/>
              </w:rPr>
              <w:t>.</w:t>
            </w:r>
          </w:p>
          <w:p w14:paraId="3D990501" w14:textId="77777777" w:rsidR="000F1607" w:rsidRPr="00587AB1" w:rsidRDefault="000F1607" w:rsidP="000F1607">
            <w:pPr>
              <w:autoSpaceDE w:val="0"/>
              <w:autoSpaceDN w:val="0"/>
              <w:adjustRightInd w:val="0"/>
              <w:rPr>
                <w:rFonts w:ascii="Arial" w:hAnsi="Arial" w:cs="Arial"/>
                <w:b/>
                <w:sz w:val="20"/>
                <w:szCs w:val="20"/>
                <w:lang w:eastAsia="en-GB"/>
              </w:rPr>
            </w:pPr>
          </w:p>
          <w:p w14:paraId="3261C4B1" w14:textId="39FD4525" w:rsidR="000F1607" w:rsidRPr="00F4028F" w:rsidRDefault="000F1607" w:rsidP="005422A6">
            <w:pPr>
              <w:pStyle w:val="Bulletedlist"/>
              <w:ind w:left="317" w:hanging="283"/>
              <w:rPr>
                <w:lang w:eastAsia="en-GB"/>
              </w:rPr>
            </w:pPr>
            <w:r w:rsidRPr="007A504D">
              <w:rPr>
                <w:shd w:val="clear" w:color="auto" w:fill="F9AE85" w:themeFill="accent2"/>
                <w:lang w:eastAsia="en-GB"/>
              </w:rPr>
              <w:t xml:space="preserve">Define the term </w:t>
            </w:r>
            <w:r w:rsidRPr="007A504D">
              <w:rPr>
                <w:i/>
                <w:iCs/>
                <w:shd w:val="clear" w:color="auto" w:fill="F9AE85" w:themeFill="accent2"/>
                <w:lang w:eastAsia="en-GB"/>
              </w:rPr>
              <w:t xml:space="preserve">limiting factor </w:t>
            </w:r>
            <w:r w:rsidRPr="007A504D">
              <w:rPr>
                <w:shd w:val="clear" w:color="auto" w:fill="F9AE85" w:themeFill="accent2"/>
                <w:lang w:eastAsia="en-GB"/>
              </w:rPr>
              <w:t>as something present in the environment in such short supply that it restricts life processes</w:t>
            </w:r>
            <w:r w:rsidR="00655D27" w:rsidRPr="007A504D">
              <w:rPr>
                <w:shd w:val="clear" w:color="auto" w:fill="F9AE85" w:themeFill="accent2"/>
                <w:lang w:eastAsia="en-GB"/>
              </w:rPr>
              <w:t>.</w:t>
            </w:r>
          </w:p>
          <w:p w14:paraId="6BC37F28" w14:textId="77777777" w:rsidR="000F1607" w:rsidRPr="00F4028F" w:rsidRDefault="000F1607" w:rsidP="000F1607">
            <w:pPr>
              <w:autoSpaceDE w:val="0"/>
              <w:autoSpaceDN w:val="0"/>
              <w:adjustRightInd w:val="0"/>
              <w:rPr>
                <w:rFonts w:ascii="Arial" w:hAnsi="Arial" w:cs="Arial"/>
                <w:sz w:val="20"/>
                <w:szCs w:val="20"/>
                <w:lang w:eastAsia="en-GB"/>
              </w:rPr>
            </w:pPr>
          </w:p>
          <w:p w14:paraId="45F21EF6" w14:textId="4452723C" w:rsidR="000F1607" w:rsidRPr="00F4028F" w:rsidRDefault="000F1607" w:rsidP="005422A6">
            <w:pPr>
              <w:pStyle w:val="Bulletedlist"/>
              <w:ind w:left="317" w:hanging="283"/>
              <w:rPr>
                <w:lang w:eastAsia="en-GB"/>
              </w:rPr>
            </w:pPr>
            <w:r w:rsidRPr="007A504D">
              <w:rPr>
                <w:shd w:val="clear" w:color="auto" w:fill="F9AE85" w:themeFill="accent2"/>
                <w:lang w:eastAsia="en-GB"/>
              </w:rPr>
              <w:t>Identify and explain the limiting factors of photosynthesis in different environmental conditions</w:t>
            </w:r>
            <w:r w:rsidR="00655D27" w:rsidRPr="007A504D">
              <w:rPr>
                <w:shd w:val="clear" w:color="auto" w:fill="F9AE85" w:themeFill="accent2"/>
                <w:lang w:eastAsia="en-GB"/>
              </w:rPr>
              <w:t>.</w:t>
            </w:r>
          </w:p>
          <w:p w14:paraId="749A9FE7" w14:textId="77777777" w:rsidR="000F1607" w:rsidRPr="00F4028F" w:rsidRDefault="000F1607" w:rsidP="000F1607">
            <w:pPr>
              <w:autoSpaceDE w:val="0"/>
              <w:autoSpaceDN w:val="0"/>
              <w:adjustRightInd w:val="0"/>
              <w:rPr>
                <w:rFonts w:ascii="Arial" w:hAnsi="Arial" w:cs="Arial"/>
                <w:sz w:val="20"/>
                <w:szCs w:val="20"/>
                <w:lang w:eastAsia="en-GB"/>
              </w:rPr>
            </w:pPr>
          </w:p>
          <w:p w14:paraId="6F987B2B" w14:textId="29F540D0" w:rsidR="000F1607" w:rsidRPr="00F4028F" w:rsidRDefault="000F1607" w:rsidP="005422A6">
            <w:pPr>
              <w:pStyle w:val="Bulletedlist"/>
              <w:ind w:left="317" w:hanging="283"/>
              <w:rPr>
                <w:lang w:eastAsia="en-GB"/>
              </w:rPr>
            </w:pPr>
            <w:r w:rsidRPr="007A504D">
              <w:rPr>
                <w:shd w:val="clear" w:color="auto" w:fill="F9AE85" w:themeFill="accent2"/>
                <w:lang w:eastAsia="en-GB"/>
              </w:rPr>
              <w:t>Describe the use of carbon dioxide enrichment, optimum light and optimum temperatures in glasshouses in temperate and tropical countries</w:t>
            </w:r>
            <w:r w:rsidR="00655D27" w:rsidRPr="007A504D">
              <w:rPr>
                <w:shd w:val="clear" w:color="auto" w:fill="F9AE85" w:themeFill="accent2"/>
                <w:lang w:eastAsia="en-GB"/>
              </w:rPr>
              <w:t>.</w:t>
            </w:r>
          </w:p>
          <w:p w14:paraId="47BA124A" w14:textId="77777777" w:rsidR="000F1607" w:rsidRPr="00F4028F" w:rsidRDefault="000F1607" w:rsidP="000F1607">
            <w:pPr>
              <w:autoSpaceDE w:val="0"/>
              <w:autoSpaceDN w:val="0"/>
              <w:adjustRightInd w:val="0"/>
              <w:rPr>
                <w:rFonts w:ascii="Arial" w:hAnsi="Arial" w:cs="Arial"/>
                <w:sz w:val="20"/>
                <w:szCs w:val="20"/>
                <w:lang w:eastAsia="en-GB"/>
              </w:rPr>
            </w:pPr>
          </w:p>
          <w:p w14:paraId="485C697D" w14:textId="40C43D4F" w:rsidR="000F1607" w:rsidRPr="00F4028F" w:rsidRDefault="000F1607" w:rsidP="005422A6">
            <w:pPr>
              <w:pStyle w:val="Bulletedlist"/>
              <w:ind w:left="317" w:hanging="283"/>
              <w:rPr>
                <w:lang w:eastAsia="en-GB"/>
              </w:rPr>
            </w:pPr>
            <w:r w:rsidRPr="007A504D">
              <w:rPr>
                <w:shd w:val="clear" w:color="auto" w:fill="F9AE85" w:themeFill="accent2"/>
                <w:lang w:eastAsia="en-GB"/>
              </w:rPr>
              <w:t>Use hydrogencarbonate indicator solution to investigate the effect of gas exchange of an aquatic plant kept in the light and in the dark</w:t>
            </w:r>
            <w:r w:rsidR="00655D27" w:rsidRPr="007A504D">
              <w:rPr>
                <w:shd w:val="clear" w:color="auto" w:fill="F9AE85" w:themeFill="accent2"/>
                <w:lang w:eastAsia="en-GB"/>
              </w:rPr>
              <w:t>.</w:t>
            </w:r>
          </w:p>
          <w:p w14:paraId="44F970AD" w14:textId="77777777" w:rsidR="000F1607" w:rsidRPr="004A4E17" w:rsidRDefault="000F1607" w:rsidP="000F1607">
            <w:pPr>
              <w:pStyle w:val="BodyText"/>
              <w:rPr>
                <w:lang w:eastAsia="en-GB"/>
              </w:rPr>
            </w:pPr>
          </w:p>
        </w:tc>
        <w:tc>
          <w:tcPr>
            <w:tcW w:w="9243" w:type="dxa"/>
            <w:tcMar>
              <w:top w:w="113" w:type="dxa"/>
              <w:bottom w:w="113" w:type="dxa"/>
            </w:tcMar>
          </w:tcPr>
          <w:p w14:paraId="1C47BAA0" w14:textId="77777777" w:rsidR="000F1607" w:rsidRPr="00587AB1" w:rsidRDefault="000F1607" w:rsidP="000F1607">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 xml:space="preserve">Plants can be considered as </w:t>
            </w:r>
            <w:r w:rsidRPr="00587AB1">
              <w:rPr>
                <w:rFonts w:ascii="Arial" w:hAnsi="Arial" w:cs="Arial"/>
                <w:sz w:val="20"/>
                <w:szCs w:val="20"/>
                <w:lang w:eastAsia="en-GB"/>
              </w:rPr>
              <w:t>food factories, in which all the food in the world is initially made.</w:t>
            </w:r>
          </w:p>
          <w:p w14:paraId="06CF5A47" w14:textId="77777777" w:rsidR="000F1607" w:rsidRPr="00587AB1" w:rsidRDefault="000F1607" w:rsidP="000F1607">
            <w:pPr>
              <w:autoSpaceDE w:val="0"/>
              <w:autoSpaceDN w:val="0"/>
              <w:adjustRightInd w:val="0"/>
              <w:rPr>
                <w:rFonts w:ascii="Arial" w:hAnsi="Arial" w:cs="Arial"/>
                <w:sz w:val="20"/>
                <w:szCs w:val="20"/>
                <w:lang w:eastAsia="en-GB"/>
              </w:rPr>
            </w:pPr>
          </w:p>
          <w:p w14:paraId="5BC71A93" w14:textId="77777777" w:rsidR="000F1607" w:rsidRPr="00587AB1" w:rsidRDefault="000F1607" w:rsidP="000F160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Learners should compare the needs of animals for organic nutrients, </w:t>
            </w:r>
            <w:r>
              <w:rPr>
                <w:rFonts w:ascii="Arial" w:hAnsi="Arial" w:cs="Arial"/>
                <w:sz w:val="20"/>
                <w:szCs w:val="20"/>
                <w:lang w:eastAsia="en-GB"/>
              </w:rPr>
              <w:t xml:space="preserve">in </w:t>
            </w:r>
            <w:r w:rsidRPr="00587AB1">
              <w:rPr>
                <w:rFonts w:ascii="Arial" w:hAnsi="Arial" w:cs="Arial"/>
                <w:sz w:val="20"/>
                <w:szCs w:val="20"/>
                <w:lang w:eastAsia="en-GB"/>
              </w:rPr>
              <w:t>Unit 2, with those of plants, which only require inorganic compounds such as carbon dioxide and water for photosynthesis.</w:t>
            </w:r>
            <w:r>
              <w:rPr>
                <w:rFonts w:ascii="Arial" w:hAnsi="Arial" w:cs="Arial"/>
                <w:sz w:val="20"/>
                <w:szCs w:val="20"/>
                <w:lang w:eastAsia="en-GB"/>
              </w:rPr>
              <w:t xml:space="preserve"> </w:t>
            </w:r>
            <w:r w:rsidRPr="00587AB1">
              <w:rPr>
                <w:rFonts w:ascii="Arial" w:hAnsi="Arial" w:cs="Arial"/>
                <w:sz w:val="20"/>
                <w:szCs w:val="20"/>
                <w:lang w:eastAsia="en-GB"/>
              </w:rPr>
              <w:t>Consumers compared with producers, this is a cross</w:t>
            </w:r>
            <w:r>
              <w:rPr>
                <w:rFonts w:ascii="Arial" w:hAnsi="Arial" w:cs="Arial"/>
                <w:sz w:val="20"/>
                <w:szCs w:val="20"/>
                <w:lang w:eastAsia="en-GB"/>
              </w:rPr>
              <w:t>-</w:t>
            </w:r>
            <w:r w:rsidRPr="00587AB1">
              <w:rPr>
                <w:rFonts w:ascii="Arial" w:hAnsi="Arial" w:cs="Arial"/>
                <w:sz w:val="20"/>
                <w:szCs w:val="20"/>
                <w:lang w:eastAsia="en-GB"/>
              </w:rPr>
              <w:t xml:space="preserve">link </w:t>
            </w:r>
            <w:r>
              <w:rPr>
                <w:rFonts w:ascii="Arial" w:hAnsi="Arial" w:cs="Arial"/>
                <w:sz w:val="20"/>
                <w:szCs w:val="20"/>
                <w:lang w:eastAsia="en-GB"/>
              </w:rPr>
              <w:t>to</w:t>
            </w:r>
            <w:r w:rsidRPr="00587AB1">
              <w:rPr>
                <w:rFonts w:ascii="Arial" w:hAnsi="Arial" w:cs="Arial"/>
                <w:sz w:val="20"/>
                <w:szCs w:val="20"/>
                <w:lang w:eastAsia="en-GB"/>
              </w:rPr>
              <w:t xml:space="preserve"> Unit 10.</w:t>
            </w:r>
          </w:p>
          <w:p w14:paraId="00536FDE" w14:textId="77777777" w:rsidR="000F1607" w:rsidRDefault="000F1607" w:rsidP="000F1607">
            <w:pPr>
              <w:autoSpaceDE w:val="0"/>
              <w:autoSpaceDN w:val="0"/>
              <w:adjustRightInd w:val="0"/>
              <w:rPr>
                <w:rFonts w:ascii="Arial" w:hAnsi="Arial" w:cs="Arial"/>
                <w:sz w:val="20"/>
                <w:szCs w:val="20"/>
                <w:lang w:eastAsia="en-GB"/>
              </w:rPr>
            </w:pPr>
          </w:p>
          <w:p w14:paraId="7A09B0C9" w14:textId="77777777" w:rsidR="000F1607" w:rsidRPr="00F45389" w:rsidRDefault="000F1607" w:rsidP="000F1607">
            <w:pPr>
              <w:autoSpaceDE w:val="0"/>
              <w:autoSpaceDN w:val="0"/>
              <w:adjustRightInd w:val="0"/>
              <w:rPr>
                <w:rFonts w:ascii="Arial" w:hAnsi="Arial" w:cs="Arial"/>
                <w:color w:val="000000"/>
                <w:sz w:val="20"/>
                <w:szCs w:val="20"/>
              </w:rPr>
            </w:pPr>
            <w:r w:rsidRPr="00F45389">
              <w:rPr>
                <w:rFonts w:ascii="Arial" w:hAnsi="Arial" w:cs="Arial"/>
                <w:color w:val="000000"/>
                <w:sz w:val="20"/>
                <w:szCs w:val="20"/>
              </w:rPr>
              <w:t>The process of photosynthesis should be considered at a fairly basic level, the light-dependent and light-independent stages should not be introduced.</w:t>
            </w:r>
          </w:p>
          <w:p w14:paraId="60D007A7" w14:textId="77777777" w:rsidR="000F1607" w:rsidRPr="00F45389" w:rsidRDefault="000F1607" w:rsidP="000F1607">
            <w:pPr>
              <w:autoSpaceDE w:val="0"/>
              <w:autoSpaceDN w:val="0"/>
              <w:adjustRightInd w:val="0"/>
              <w:rPr>
                <w:rFonts w:ascii="Arial" w:hAnsi="Arial" w:cs="Arial"/>
                <w:color w:val="000000"/>
                <w:sz w:val="20"/>
                <w:szCs w:val="20"/>
              </w:rPr>
            </w:pPr>
          </w:p>
          <w:p w14:paraId="27C27C98" w14:textId="77777777" w:rsidR="000F1607" w:rsidRPr="00F45389" w:rsidRDefault="000F1607" w:rsidP="000F1607">
            <w:pPr>
              <w:autoSpaceDE w:val="0"/>
              <w:autoSpaceDN w:val="0"/>
              <w:adjustRightInd w:val="0"/>
              <w:rPr>
                <w:rFonts w:ascii="Arial" w:hAnsi="Arial" w:cs="Arial"/>
                <w:color w:val="000000"/>
                <w:sz w:val="20"/>
                <w:szCs w:val="20"/>
              </w:rPr>
            </w:pPr>
            <w:r w:rsidRPr="00F45389">
              <w:rPr>
                <w:rFonts w:ascii="Arial" w:hAnsi="Arial" w:cs="Arial"/>
                <w:color w:val="000000"/>
                <w:sz w:val="20"/>
                <w:szCs w:val="20"/>
              </w:rPr>
              <w:t>The important point to get across is the conversion of light energy to chemical energy. Chlorophyll absorbs light energy and enables it to be used to drive the reactions. (Ensure that learners do not think that chlorophyll attracts light.)</w:t>
            </w:r>
          </w:p>
          <w:p w14:paraId="6B328E69" w14:textId="77777777" w:rsidR="000F1607" w:rsidRDefault="000F1607" w:rsidP="000F1607">
            <w:pPr>
              <w:autoSpaceDE w:val="0"/>
              <w:autoSpaceDN w:val="0"/>
              <w:adjustRightInd w:val="0"/>
              <w:rPr>
                <w:rFonts w:ascii="Arial" w:hAnsi="Arial" w:cs="Arial"/>
                <w:sz w:val="20"/>
                <w:szCs w:val="20"/>
                <w:lang w:eastAsia="en-GB"/>
              </w:rPr>
            </w:pPr>
          </w:p>
          <w:p w14:paraId="0D8E3F05" w14:textId="77777777" w:rsidR="000F1607" w:rsidRPr="00587AB1" w:rsidRDefault="000F1607" w:rsidP="000F160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initial products of photosynthesis are sugars (such as glucose) which can be converted to large, insoluble molecules such as starch for storage within the plant.</w:t>
            </w:r>
            <w:r>
              <w:rPr>
                <w:rFonts w:ascii="Arial" w:hAnsi="Arial" w:cs="Arial"/>
                <w:sz w:val="20"/>
                <w:szCs w:val="20"/>
                <w:lang w:eastAsia="en-GB"/>
              </w:rPr>
              <w:t xml:space="preserve"> </w:t>
            </w:r>
            <w:r w:rsidRPr="00587AB1">
              <w:rPr>
                <w:rFonts w:ascii="Arial" w:hAnsi="Arial" w:cs="Arial"/>
                <w:sz w:val="20"/>
                <w:szCs w:val="20"/>
                <w:lang w:eastAsia="en-GB"/>
              </w:rPr>
              <w:t>Reference to fertilisers and agriculture in Unit 10.</w:t>
            </w:r>
          </w:p>
          <w:p w14:paraId="25145372" w14:textId="77777777" w:rsidR="000F1607" w:rsidRPr="00587AB1" w:rsidRDefault="000F1607" w:rsidP="000F1607">
            <w:pPr>
              <w:autoSpaceDE w:val="0"/>
              <w:autoSpaceDN w:val="0"/>
              <w:adjustRightInd w:val="0"/>
              <w:rPr>
                <w:rFonts w:ascii="Arial" w:hAnsi="Arial" w:cs="Arial"/>
                <w:sz w:val="20"/>
                <w:szCs w:val="20"/>
                <w:lang w:eastAsia="en-GB"/>
              </w:rPr>
            </w:pPr>
          </w:p>
          <w:p w14:paraId="76D87488" w14:textId="308AB0C3" w:rsidR="000F1607" w:rsidRPr="00F45389" w:rsidRDefault="000F1607" w:rsidP="000F1607">
            <w:pPr>
              <w:autoSpaceDE w:val="0"/>
              <w:autoSpaceDN w:val="0"/>
              <w:adjustRightInd w:val="0"/>
              <w:rPr>
                <w:rFonts w:ascii="Arial" w:hAnsi="Arial" w:cs="Arial"/>
                <w:color w:val="000000"/>
                <w:sz w:val="20"/>
                <w:szCs w:val="20"/>
              </w:rPr>
            </w:pPr>
            <w:r w:rsidRPr="00F45389">
              <w:rPr>
                <w:rFonts w:ascii="Arial" w:hAnsi="Arial" w:cs="Arial"/>
                <w:color w:val="000000"/>
                <w:sz w:val="20"/>
                <w:szCs w:val="20"/>
              </w:rPr>
              <w:t xml:space="preserve">There is a wide variety of practical work that can be carried out. Learners should know how to test a leaf for starch and to carry out simple experiments into the need for light and </w:t>
            </w:r>
            <w:r w:rsidR="005422A6">
              <w:rPr>
                <w:rFonts w:ascii="Arial" w:hAnsi="Arial" w:cs="Arial"/>
                <w:color w:val="000000"/>
                <w:sz w:val="20"/>
                <w:szCs w:val="20"/>
              </w:rPr>
              <w:t>chlorophyll for photosynthesis.</w:t>
            </w:r>
          </w:p>
          <w:p w14:paraId="68FB8D79" w14:textId="77777777" w:rsidR="000F1607" w:rsidRPr="00F45389" w:rsidRDefault="000F1607" w:rsidP="000F1607">
            <w:pPr>
              <w:autoSpaceDE w:val="0"/>
              <w:autoSpaceDN w:val="0"/>
              <w:adjustRightInd w:val="0"/>
              <w:rPr>
                <w:rFonts w:ascii="Arial" w:hAnsi="Arial" w:cs="Arial"/>
                <w:color w:val="000000"/>
                <w:sz w:val="20"/>
                <w:szCs w:val="20"/>
              </w:rPr>
            </w:pPr>
          </w:p>
          <w:p w14:paraId="156F55C4" w14:textId="77777777" w:rsidR="000F1607" w:rsidRPr="00F45389" w:rsidRDefault="000F1607" w:rsidP="000F1607">
            <w:pPr>
              <w:autoSpaceDE w:val="0"/>
              <w:autoSpaceDN w:val="0"/>
              <w:adjustRightInd w:val="0"/>
              <w:rPr>
                <w:rFonts w:ascii="Arial" w:hAnsi="Arial" w:cs="Arial"/>
                <w:color w:val="000000"/>
                <w:sz w:val="20"/>
                <w:szCs w:val="20"/>
              </w:rPr>
            </w:pPr>
            <w:r w:rsidRPr="00F45389">
              <w:rPr>
                <w:rFonts w:ascii="Arial" w:hAnsi="Arial" w:cs="Arial"/>
                <w:color w:val="000000"/>
                <w:sz w:val="20"/>
                <w:szCs w:val="20"/>
              </w:rPr>
              <w:t>The importance of controlled variables such as temperature can be introduced.</w:t>
            </w:r>
          </w:p>
          <w:p w14:paraId="6B3A0EE0" w14:textId="77777777" w:rsidR="000F1607" w:rsidRPr="00F45389" w:rsidRDefault="000F1607" w:rsidP="000F1607">
            <w:pPr>
              <w:autoSpaceDE w:val="0"/>
              <w:autoSpaceDN w:val="0"/>
              <w:adjustRightInd w:val="0"/>
              <w:rPr>
                <w:rFonts w:ascii="Arial" w:hAnsi="Arial" w:cs="Arial"/>
                <w:color w:val="000000"/>
                <w:sz w:val="20"/>
                <w:szCs w:val="20"/>
              </w:rPr>
            </w:pPr>
          </w:p>
          <w:p w14:paraId="2D599CF0" w14:textId="77777777" w:rsidR="000F1607" w:rsidRPr="00F45389" w:rsidRDefault="000F1607" w:rsidP="000F1607">
            <w:pPr>
              <w:autoSpaceDE w:val="0"/>
              <w:autoSpaceDN w:val="0"/>
              <w:adjustRightInd w:val="0"/>
              <w:rPr>
                <w:rFonts w:ascii="Arial" w:hAnsi="Arial" w:cs="Arial"/>
                <w:color w:val="000000"/>
                <w:sz w:val="20"/>
                <w:szCs w:val="20"/>
              </w:rPr>
            </w:pPr>
            <w:r w:rsidRPr="00F45389">
              <w:rPr>
                <w:rFonts w:ascii="Arial" w:hAnsi="Arial" w:cs="Arial"/>
                <w:color w:val="000000"/>
                <w:sz w:val="20"/>
                <w:szCs w:val="20"/>
              </w:rPr>
              <w:t>The concentration of carbon dioxide can be changed using sodium hydrogen carbonate solution of different concentrations.</w:t>
            </w:r>
          </w:p>
          <w:p w14:paraId="61E67CE0" w14:textId="77777777" w:rsidR="000F1607" w:rsidRPr="00F45389" w:rsidRDefault="000F1607" w:rsidP="000F1607">
            <w:pPr>
              <w:autoSpaceDE w:val="0"/>
              <w:autoSpaceDN w:val="0"/>
              <w:adjustRightInd w:val="0"/>
              <w:rPr>
                <w:rFonts w:ascii="Arial" w:hAnsi="Arial" w:cs="Arial"/>
                <w:color w:val="000000"/>
                <w:sz w:val="20"/>
                <w:szCs w:val="20"/>
              </w:rPr>
            </w:pPr>
          </w:p>
          <w:p w14:paraId="62518779" w14:textId="77777777" w:rsidR="000F1607" w:rsidRDefault="000F1607" w:rsidP="000F1607">
            <w:pPr>
              <w:rPr>
                <w:rFonts w:ascii="Arial" w:hAnsi="Arial" w:cs="Arial"/>
                <w:color w:val="000000"/>
                <w:sz w:val="20"/>
                <w:szCs w:val="20"/>
              </w:rPr>
            </w:pPr>
            <w:r w:rsidRPr="00F45389">
              <w:rPr>
                <w:rFonts w:ascii="Arial" w:hAnsi="Arial" w:cs="Arial"/>
                <w:color w:val="000000"/>
                <w:sz w:val="20"/>
                <w:szCs w:val="20"/>
              </w:rPr>
              <w:t>The exchange of gases can be more easily understood when the structure of the leaf has been studied (in Unit 3).</w:t>
            </w:r>
          </w:p>
          <w:p w14:paraId="6CC70E96" w14:textId="77777777" w:rsidR="000F1607" w:rsidRDefault="000F1607" w:rsidP="000F1607">
            <w:pPr>
              <w:rPr>
                <w:rFonts w:ascii="Arial" w:hAnsi="Arial" w:cs="Arial"/>
                <w:color w:val="000000"/>
                <w:sz w:val="20"/>
                <w:szCs w:val="20"/>
              </w:rPr>
            </w:pPr>
          </w:p>
          <w:p w14:paraId="2B878455" w14:textId="3FF8989A" w:rsidR="000F1607" w:rsidRPr="001C1AB5" w:rsidRDefault="000F1607" w:rsidP="000F1607">
            <w:pPr>
              <w:rPr>
                <w:rFonts w:ascii="Arial" w:hAnsi="Arial" w:cs="Arial"/>
                <w:color w:val="000000"/>
                <w:sz w:val="20"/>
                <w:szCs w:val="20"/>
              </w:rPr>
            </w:pPr>
            <w:r>
              <w:rPr>
                <w:rFonts w:ascii="Arial" w:hAnsi="Arial" w:cs="Arial"/>
                <w:color w:val="000000"/>
                <w:sz w:val="20"/>
                <w:szCs w:val="20"/>
              </w:rPr>
              <w:t>I</w:t>
            </w:r>
            <w:r w:rsidRPr="001C1AB5">
              <w:rPr>
                <w:rFonts w:ascii="Arial" w:hAnsi="Arial" w:cs="Arial"/>
                <w:color w:val="000000"/>
                <w:sz w:val="20"/>
                <w:szCs w:val="20"/>
              </w:rPr>
              <w:t>nvestigations with Elodea (Canadian pondweed) can produce good quantitative data to illustrate the effect of light</w:t>
            </w:r>
            <w:r w:rsidR="005422A6">
              <w:rPr>
                <w:rFonts w:ascii="Arial" w:hAnsi="Arial" w:cs="Arial"/>
                <w:color w:val="000000"/>
                <w:sz w:val="20"/>
                <w:szCs w:val="20"/>
              </w:rPr>
              <w:t xml:space="preserve"> on the rate of photosynthesis.</w:t>
            </w:r>
          </w:p>
          <w:p w14:paraId="3F0328DB" w14:textId="77777777" w:rsidR="005422A6" w:rsidRDefault="005422A6" w:rsidP="000F1607">
            <w:pPr>
              <w:rPr>
                <w:rFonts w:ascii="Arial" w:hAnsi="Arial" w:cs="Arial"/>
                <w:color w:val="000000"/>
                <w:sz w:val="20"/>
                <w:szCs w:val="20"/>
              </w:rPr>
            </w:pPr>
          </w:p>
          <w:p w14:paraId="08EC83D4" w14:textId="77777777" w:rsidR="000F1607" w:rsidRPr="001C1AB5" w:rsidRDefault="000F1607" w:rsidP="000F1607">
            <w:pPr>
              <w:rPr>
                <w:rFonts w:ascii="Arial" w:hAnsi="Arial" w:cs="Arial"/>
                <w:color w:val="000000"/>
                <w:sz w:val="20"/>
                <w:szCs w:val="20"/>
              </w:rPr>
            </w:pPr>
            <w:r w:rsidRPr="001C1AB5">
              <w:rPr>
                <w:rFonts w:ascii="Arial" w:hAnsi="Arial" w:cs="Arial"/>
                <w:color w:val="000000"/>
                <w:sz w:val="20"/>
                <w:szCs w:val="20"/>
              </w:rPr>
              <w:t>Light can be the limiting factor.</w:t>
            </w:r>
          </w:p>
          <w:p w14:paraId="748A1269" w14:textId="77777777" w:rsidR="000F1607" w:rsidRPr="001C1AB5" w:rsidRDefault="000F1607" w:rsidP="000F1607">
            <w:pPr>
              <w:rPr>
                <w:rFonts w:ascii="Arial" w:hAnsi="Arial" w:cs="Arial"/>
                <w:color w:val="000000"/>
                <w:sz w:val="20"/>
                <w:szCs w:val="20"/>
              </w:rPr>
            </w:pPr>
          </w:p>
          <w:p w14:paraId="6FF14166" w14:textId="77777777" w:rsidR="000F1607" w:rsidRPr="001C1AB5" w:rsidRDefault="000F1607" w:rsidP="000F1607">
            <w:pPr>
              <w:rPr>
                <w:rFonts w:ascii="Arial" w:hAnsi="Arial" w:cs="Arial"/>
                <w:color w:val="000000"/>
                <w:sz w:val="20"/>
                <w:szCs w:val="20"/>
              </w:rPr>
            </w:pPr>
            <w:r w:rsidRPr="001C1AB5">
              <w:rPr>
                <w:rFonts w:ascii="Arial" w:hAnsi="Arial" w:cs="Arial"/>
                <w:color w:val="000000"/>
                <w:sz w:val="20"/>
                <w:szCs w:val="20"/>
              </w:rPr>
              <w:lastRenderedPageBreak/>
              <w:t>Temperature could also be considered as a limiting factor but this is not so easy to carry out in the school lab.</w:t>
            </w:r>
          </w:p>
          <w:p w14:paraId="1566DE9E" w14:textId="18DDFFBE" w:rsidR="000F1607" w:rsidRPr="001C1AB5" w:rsidRDefault="000F1607" w:rsidP="000F1607">
            <w:pPr>
              <w:rPr>
                <w:rFonts w:ascii="Arial" w:hAnsi="Arial" w:cs="Arial"/>
                <w:color w:val="000000"/>
                <w:sz w:val="20"/>
                <w:szCs w:val="20"/>
              </w:rPr>
            </w:pPr>
            <w:r w:rsidRPr="001C1AB5">
              <w:rPr>
                <w:rFonts w:ascii="Arial" w:hAnsi="Arial" w:cs="Arial"/>
                <w:color w:val="000000"/>
                <w:sz w:val="20"/>
                <w:szCs w:val="20"/>
              </w:rPr>
              <w:t>Graphs of processed data can be used in class discussions on lim</w:t>
            </w:r>
            <w:r w:rsidR="005422A6">
              <w:rPr>
                <w:rFonts w:ascii="Arial" w:hAnsi="Arial" w:cs="Arial"/>
                <w:color w:val="000000"/>
                <w:sz w:val="20"/>
                <w:szCs w:val="20"/>
              </w:rPr>
              <w:t>iting factors.</w:t>
            </w:r>
          </w:p>
          <w:p w14:paraId="267710EB" w14:textId="77777777" w:rsidR="000F1607" w:rsidRDefault="000F1607" w:rsidP="000F1607">
            <w:pPr>
              <w:rPr>
                <w:rFonts w:ascii="Arial" w:hAnsi="Arial" w:cs="Arial"/>
                <w:color w:val="000000"/>
                <w:sz w:val="20"/>
                <w:szCs w:val="20"/>
              </w:rPr>
            </w:pPr>
          </w:p>
          <w:p w14:paraId="40D0BFB8" w14:textId="77777777" w:rsidR="000F1607" w:rsidRPr="00587AB1" w:rsidRDefault="000F1607" w:rsidP="000F160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Strawberries, raspberries, rhubarb and cucumbers can be grown in glasshouses/under plastic covers where the carbon dioxide content can be increased and the temperature kept warm for maximum photosynthesis.</w:t>
            </w:r>
          </w:p>
          <w:p w14:paraId="2357C01A" w14:textId="77777777" w:rsidR="000F1607" w:rsidRDefault="000F1607" w:rsidP="000F1607">
            <w:pPr>
              <w:rPr>
                <w:rFonts w:ascii="Arial" w:hAnsi="Arial" w:cs="Arial"/>
                <w:color w:val="000000"/>
                <w:sz w:val="20"/>
                <w:szCs w:val="20"/>
              </w:rPr>
            </w:pPr>
          </w:p>
          <w:p w14:paraId="78715925" w14:textId="17A8ED8C" w:rsidR="000F1607" w:rsidRPr="005422A6" w:rsidRDefault="000F1607" w:rsidP="000F1607">
            <w:pPr>
              <w:rPr>
                <w:rFonts w:ascii="Arial" w:hAnsi="Arial" w:cs="Arial"/>
                <w:b/>
                <w:i/>
                <w:color w:val="000000"/>
                <w:sz w:val="20"/>
                <w:szCs w:val="20"/>
              </w:rPr>
            </w:pPr>
            <w:r w:rsidRPr="005422A6">
              <w:rPr>
                <w:rFonts w:ascii="Arial" w:hAnsi="Arial" w:cs="Arial"/>
                <w:b/>
                <w:i/>
                <w:color w:val="000000"/>
                <w:sz w:val="20"/>
                <w:szCs w:val="20"/>
              </w:rPr>
              <w:t>Suggested practical</w:t>
            </w:r>
            <w:r w:rsidR="005422A6" w:rsidRPr="005422A6">
              <w:rPr>
                <w:rFonts w:ascii="Arial" w:hAnsi="Arial" w:cs="Arial"/>
                <w:b/>
                <w:i/>
                <w:color w:val="000000"/>
                <w:sz w:val="20"/>
                <w:szCs w:val="20"/>
              </w:rPr>
              <w:t>s</w:t>
            </w:r>
            <w:r w:rsidRPr="005422A6">
              <w:rPr>
                <w:rFonts w:ascii="Arial" w:hAnsi="Arial" w:cs="Arial"/>
                <w:b/>
                <w:i/>
                <w:color w:val="000000"/>
                <w:sz w:val="20"/>
                <w:szCs w:val="20"/>
              </w:rPr>
              <w:t>:</w:t>
            </w:r>
          </w:p>
          <w:p w14:paraId="2F75C705" w14:textId="77777777" w:rsidR="000F1607" w:rsidRPr="001C1AB5" w:rsidRDefault="000F1607" w:rsidP="000F1607">
            <w:pPr>
              <w:pStyle w:val="Bulletedlist"/>
            </w:pPr>
            <w:r w:rsidRPr="001C1AB5">
              <w:t>Carry out a starch test on a leaf using a green leaf and a variegated leaf to show the necessity for chlorophyll. Keep the leaf in the dark for 12 hours to destarch.</w:t>
            </w:r>
          </w:p>
          <w:p w14:paraId="5460D7EB" w14:textId="77777777" w:rsidR="000F1607" w:rsidRPr="001C1AB5" w:rsidRDefault="000F1607" w:rsidP="000F1607">
            <w:pPr>
              <w:pStyle w:val="Bulletedlist"/>
            </w:pPr>
            <w:r w:rsidRPr="001C1AB5">
              <w:t>Find the effect of lack of light on formation of starch by masking an area with dark card.</w:t>
            </w:r>
          </w:p>
          <w:p w14:paraId="6FC6CE31" w14:textId="77777777" w:rsidR="000F1607" w:rsidRDefault="000F1607" w:rsidP="000F1607">
            <w:pPr>
              <w:pStyle w:val="Bulletedlist"/>
              <w:rPr>
                <w:lang w:eastAsia="en-GB"/>
              </w:rPr>
            </w:pPr>
            <w:r w:rsidRPr="00716B62">
              <w:t>There are numerous methods to measure the rate of photosynthesis. 1) use a simple apparatus, e.g. inverted filter funnel to demonstrate and collect oxygen bubbles from water weed, 2) use of hydrogencarbonate indicator – observe change from red to purple by water weed / algae in alginate beads, 3) measure the rate of water-saturated leaf discs to float in a large syringe. The effects of various independent variables (light intensity, light wavelength, carbon dioxide concentration) on the rates of photosynthesis can be planned and measured. The importance of key control variables, e.g. temperature, photosynthetic tissues, should be emphasised.</w:t>
            </w:r>
          </w:p>
          <w:p w14:paraId="38E11EB8" w14:textId="77777777" w:rsidR="000F1607" w:rsidRDefault="000F1607" w:rsidP="000F1607">
            <w:pPr>
              <w:pStyle w:val="Bulletedlist"/>
              <w:numPr>
                <w:ilvl w:val="0"/>
                <w:numId w:val="0"/>
              </w:numPr>
              <w:ind w:left="720" w:hanging="360"/>
            </w:pPr>
          </w:p>
          <w:tbl>
            <w:tblPr>
              <w:tblStyle w:val="TableGrid"/>
              <w:tblW w:w="0" w:type="auto"/>
              <w:tblBorders>
                <w:top w:val="single" w:sz="4" w:space="0" w:color="55C2E6"/>
                <w:left w:val="single" w:sz="4" w:space="0" w:color="55C2E6"/>
                <w:bottom w:val="single" w:sz="4" w:space="0" w:color="55C2E6"/>
                <w:right w:val="single" w:sz="4" w:space="0" w:color="55C2E6"/>
                <w:insideH w:val="single" w:sz="4" w:space="0" w:color="55C2E6"/>
                <w:insideV w:val="single" w:sz="4" w:space="0" w:color="55C2E6"/>
              </w:tblBorders>
              <w:tblLayout w:type="fixed"/>
              <w:tblLook w:val="04A0" w:firstRow="1" w:lastRow="0" w:firstColumn="1" w:lastColumn="0" w:noHBand="0" w:noVBand="1"/>
            </w:tblPr>
            <w:tblGrid>
              <w:gridCol w:w="1838"/>
              <w:gridCol w:w="7088"/>
            </w:tblGrid>
            <w:tr w:rsidR="00E73255" w:rsidRPr="00E73255" w14:paraId="3E674EBA" w14:textId="77777777" w:rsidTr="00F4028F">
              <w:trPr>
                <w:gridAfter w:val="1"/>
                <w:wAfter w:w="7088" w:type="dxa"/>
              </w:trPr>
              <w:tc>
                <w:tcPr>
                  <w:tcW w:w="1838" w:type="dxa"/>
                  <w:shd w:val="clear" w:color="auto" w:fill="55C2E6"/>
                </w:tcPr>
                <w:p w14:paraId="1F2DE2ED" w14:textId="77777777" w:rsidR="00E73255" w:rsidRPr="00E73255" w:rsidRDefault="00E73255" w:rsidP="00E73255">
                  <w:pPr>
                    <w:jc w:val="center"/>
                    <w:rPr>
                      <w:rFonts w:ascii="Arial" w:hAnsi="Arial" w:cs="Arial"/>
                      <w:b/>
                      <w:color w:val="FFFFFF" w:themeColor="background1"/>
                      <w:sz w:val="20"/>
                      <w:szCs w:val="20"/>
                    </w:rPr>
                  </w:pPr>
                  <w:r w:rsidRPr="00E73255">
                    <w:rPr>
                      <w:rFonts w:ascii="Arial" w:hAnsi="Arial" w:cs="Arial"/>
                      <w:b/>
                      <w:color w:val="FFFFFF" w:themeColor="background1"/>
                      <w:sz w:val="20"/>
                      <w:szCs w:val="20"/>
                    </w:rPr>
                    <w:t>Resource Plus</w:t>
                  </w:r>
                </w:p>
              </w:tc>
            </w:tr>
            <w:tr w:rsidR="00E73255" w14:paraId="68C1C3C4" w14:textId="77777777" w:rsidTr="00F4028F">
              <w:tc>
                <w:tcPr>
                  <w:tcW w:w="8926" w:type="dxa"/>
                  <w:gridSpan w:val="2"/>
                </w:tcPr>
                <w:p w14:paraId="1C440AFE" w14:textId="2614754A" w:rsidR="00E73255" w:rsidRPr="00E73255" w:rsidRDefault="00E73255" w:rsidP="00E73255">
                  <w:pPr>
                    <w:spacing w:before="120" w:after="120"/>
                    <w:rPr>
                      <w:rFonts w:ascii="Arial" w:hAnsi="Arial" w:cs="Arial"/>
                      <w:sz w:val="20"/>
                      <w:szCs w:val="20"/>
                    </w:rPr>
                  </w:pPr>
                  <w:r w:rsidRPr="00E73255">
                    <w:rPr>
                      <w:rFonts w:ascii="Arial" w:hAnsi="Arial" w:cs="Arial"/>
                      <w:b/>
                      <w:sz w:val="20"/>
                      <w:szCs w:val="20"/>
                    </w:rPr>
                    <w:t>Experiment:</w:t>
                  </w:r>
                  <w:r w:rsidRPr="00E73255">
                    <w:rPr>
                      <w:rFonts w:ascii="Arial" w:hAnsi="Arial" w:cs="Arial"/>
                      <w:sz w:val="20"/>
                      <w:szCs w:val="20"/>
                    </w:rPr>
                    <w:t xml:space="preserve"> </w:t>
                  </w:r>
                  <w:r>
                    <w:rPr>
                      <w:rFonts w:ascii="Arial" w:hAnsi="Arial" w:cs="Arial"/>
                      <w:sz w:val="20"/>
                      <w:szCs w:val="20"/>
                    </w:rPr>
                    <w:t>Investigating photosynthesis</w:t>
                  </w:r>
                </w:p>
                <w:p w14:paraId="79666872" w14:textId="6380C2EF" w:rsidR="00E73255" w:rsidRPr="00E73255" w:rsidRDefault="00E73255" w:rsidP="00E73255">
                  <w:pPr>
                    <w:spacing w:before="120" w:after="120"/>
                    <w:rPr>
                      <w:rFonts w:ascii="Arial" w:hAnsi="Arial" w:cs="Arial"/>
                      <w:sz w:val="20"/>
                      <w:szCs w:val="20"/>
                    </w:rPr>
                  </w:pPr>
                  <w:r w:rsidRPr="00E73255">
                    <w:rPr>
                      <w:rFonts w:ascii="Arial" w:hAnsi="Arial" w:cs="Arial"/>
                      <w:sz w:val="20"/>
                      <w:szCs w:val="20"/>
                    </w:rPr>
                    <w:t xml:space="preserve">This experiment focuses on </w:t>
                  </w:r>
                  <w:r>
                    <w:rPr>
                      <w:rFonts w:ascii="Arial" w:hAnsi="Arial" w:cs="Arial"/>
                      <w:sz w:val="20"/>
                      <w:szCs w:val="20"/>
                    </w:rPr>
                    <w:t>the effect of light intensity on the rate of photosynthesis using pondweed.</w:t>
                  </w:r>
                </w:p>
              </w:tc>
            </w:tr>
          </w:tbl>
          <w:p w14:paraId="0E2850D9" w14:textId="77777777" w:rsidR="00E73255" w:rsidRDefault="00E73255" w:rsidP="000F1607">
            <w:pPr>
              <w:rPr>
                <w:rFonts w:ascii="Arial" w:hAnsi="Arial" w:cs="Arial"/>
                <w:sz w:val="20"/>
                <w:szCs w:val="20"/>
              </w:rPr>
            </w:pPr>
          </w:p>
          <w:p w14:paraId="5B02D8DA" w14:textId="77777777" w:rsidR="000F1607" w:rsidRPr="00587AB1" w:rsidRDefault="000F1607" w:rsidP="000F1607">
            <w:pPr>
              <w:autoSpaceDE w:val="0"/>
              <w:autoSpaceDN w:val="0"/>
              <w:adjustRightInd w:val="0"/>
              <w:rPr>
                <w:rFonts w:ascii="Arial" w:hAnsi="Arial" w:cs="Arial"/>
                <w:sz w:val="20"/>
                <w:szCs w:val="20"/>
              </w:rPr>
            </w:pPr>
            <w:r>
              <w:rPr>
                <w:rFonts w:ascii="Arial" w:hAnsi="Arial" w:cs="Arial"/>
                <w:sz w:val="20"/>
                <w:szCs w:val="20"/>
              </w:rPr>
              <w:t>Practical biology – p</w:t>
            </w:r>
            <w:r w:rsidRPr="00587AB1">
              <w:rPr>
                <w:rFonts w:ascii="Arial" w:hAnsi="Arial" w:cs="Arial"/>
                <w:sz w:val="20"/>
                <w:szCs w:val="20"/>
              </w:rPr>
              <w:t>hotosynthesis:</w:t>
            </w:r>
          </w:p>
          <w:p w14:paraId="17460D12" w14:textId="77777777" w:rsidR="000F1607" w:rsidRPr="000F1607" w:rsidRDefault="006F098B" w:rsidP="000F1607">
            <w:pPr>
              <w:rPr>
                <w:rStyle w:val="Weblink"/>
              </w:rPr>
            </w:pPr>
            <w:hyperlink r:id="rId76" w:history="1">
              <w:r w:rsidR="000F1607" w:rsidRPr="000F1607">
                <w:rPr>
                  <w:rStyle w:val="Weblink"/>
                </w:rPr>
                <w:t>www.nuffieldfoundation.org/practical-biology/photosynthesis</w:t>
              </w:r>
            </w:hyperlink>
          </w:p>
          <w:p w14:paraId="75703843" w14:textId="77777777" w:rsidR="000F1607" w:rsidRPr="00587AB1" w:rsidRDefault="000F1607" w:rsidP="000F1607">
            <w:pPr>
              <w:autoSpaceDE w:val="0"/>
              <w:autoSpaceDN w:val="0"/>
              <w:adjustRightInd w:val="0"/>
              <w:rPr>
                <w:rFonts w:ascii="Arial" w:hAnsi="Arial" w:cs="Arial"/>
                <w:bCs/>
                <w:sz w:val="20"/>
                <w:szCs w:val="20"/>
              </w:rPr>
            </w:pPr>
          </w:p>
          <w:p w14:paraId="6D2B628A" w14:textId="77777777" w:rsidR="000F1607" w:rsidRPr="00587AB1" w:rsidRDefault="000F1607" w:rsidP="000F1607">
            <w:pPr>
              <w:autoSpaceDE w:val="0"/>
              <w:autoSpaceDN w:val="0"/>
              <w:adjustRightInd w:val="0"/>
              <w:rPr>
                <w:rFonts w:ascii="Arial" w:hAnsi="Arial" w:cs="Arial"/>
                <w:bCs/>
                <w:sz w:val="20"/>
                <w:szCs w:val="20"/>
              </w:rPr>
            </w:pPr>
            <w:r w:rsidRPr="00587AB1">
              <w:rPr>
                <w:rFonts w:ascii="Arial" w:hAnsi="Arial" w:cs="Arial"/>
                <w:bCs/>
                <w:sz w:val="20"/>
                <w:szCs w:val="20"/>
              </w:rPr>
              <w:t>PowerPoint and worksheets:</w:t>
            </w:r>
          </w:p>
          <w:p w14:paraId="3470403E" w14:textId="77777777" w:rsidR="000F1607" w:rsidRPr="000F1607" w:rsidRDefault="006F098B" w:rsidP="000F1607">
            <w:pPr>
              <w:rPr>
                <w:rStyle w:val="Weblink"/>
              </w:rPr>
            </w:pPr>
            <w:hyperlink r:id="rId77" w:history="1">
              <w:r w:rsidR="000F1607" w:rsidRPr="000F1607">
                <w:rPr>
                  <w:rStyle w:val="Weblink"/>
                </w:rPr>
                <w:t>www.saps.org.uk/secondary/teaching-resources/134-photosynthesis-a-survival-guide</w:t>
              </w:r>
            </w:hyperlink>
          </w:p>
          <w:p w14:paraId="515D6AF5" w14:textId="77777777" w:rsidR="000F1607" w:rsidRPr="00587AB1" w:rsidRDefault="000F1607" w:rsidP="000F1607">
            <w:pPr>
              <w:autoSpaceDE w:val="0"/>
              <w:autoSpaceDN w:val="0"/>
              <w:adjustRightInd w:val="0"/>
              <w:rPr>
                <w:rFonts w:ascii="Arial" w:hAnsi="Arial" w:cs="Arial"/>
                <w:b/>
                <w:bCs/>
                <w:sz w:val="20"/>
                <w:szCs w:val="20"/>
              </w:rPr>
            </w:pPr>
          </w:p>
          <w:p w14:paraId="39758D58" w14:textId="77777777" w:rsidR="000F1607" w:rsidRPr="00587AB1" w:rsidRDefault="000F1607" w:rsidP="000F160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Simple photosynthesis experiments</w:t>
            </w:r>
            <w:r w:rsidRPr="00587AB1">
              <w:rPr>
                <w:rFonts w:ascii="Arial" w:hAnsi="Arial" w:cs="Arial"/>
                <w:sz w:val="20"/>
                <w:szCs w:val="20"/>
              </w:rPr>
              <w:t>:</w:t>
            </w:r>
          </w:p>
          <w:p w14:paraId="6DBC38FD" w14:textId="77777777" w:rsidR="000F1607" w:rsidRPr="000F1607" w:rsidRDefault="006F098B" w:rsidP="000F1607">
            <w:pPr>
              <w:autoSpaceDE w:val="0"/>
              <w:autoSpaceDN w:val="0"/>
              <w:adjustRightInd w:val="0"/>
              <w:rPr>
                <w:rStyle w:val="Weblink"/>
              </w:rPr>
            </w:pPr>
            <w:hyperlink r:id="rId78" w:history="1">
              <w:r w:rsidR="000F1607" w:rsidRPr="000F1607">
                <w:rPr>
                  <w:rStyle w:val="Weblink"/>
                </w:rPr>
                <w:t>www.saps.org.uk/secondary/teaching-resources/190-using-cabomba-to-demonstrate-oxygen-evolution-in-the-process-of-photosynthesis-</w:t>
              </w:r>
            </w:hyperlink>
          </w:p>
          <w:p w14:paraId="68E341D0" w14:textId="77777777" w:rsidR="000F1607" w:rsidRPr="00587AB1" w:rsidRDefault="000F1607" w:rsidP="000F1607">
            <w:pPr>
              <w:autoSpaceDE w:val="0"/>
              <w:autoSpaceDN w:val="0"/>
              <w:adjustRightInd w:val="0"/>
              <w:rPr>
                <w:rFonts w:ascii="Arial" w:hAnsi="Arial" w:cs="Arial"/>
                <w:sz w:val="20"/>
                <w:szCs w:val="20"/>
                <w:lang w:eastAsia="en-GB"/>
              </w:rPr>
            </w:pPr>
          </w:p>
          <w:p w14:paraId="7160A4CC" w14:textId="77777777" w:rsidR="000F1607" w:rsidRPr="00587AB1" w:rsidRDefault="000F1607" w:rsidP="000F160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Investigating the behaviour of leaf discs:</w:t>
            </w:r>
          </w:p>
          <w:p w14:paraId="239F16F4" w14:textId="77777777" w:rsidR="000F1607" w:rsidRPr="000F1607" w:rsidRDefault="006F098B" w:rsidP="000F1607">
            <w:pPr>
              <w:autoSpaceDE w:val="0"/>
              <w:autoSpaceDN w:val="0"/>
              <w:adjustRightInd w:val="0"/>
              <w:rPr>
                <w:rStyle w:val="Weblink"/>
              </w:rPr>
            </w:pPr>
            <w:hyperlink r:id="rId79" w:history="1">
              <w:r w:rsidR="000F1607" w:rsidRPr="000F1607">
                <w:rPr>
                  <w:rStyle w:val="Weblink"/>
                </w:rPr>
                <w:t>www.saps.org.uk/secondary/teaching-resources/284-investigating-the-behaviour-of-leaf-discs-</w:t>
              </w:r>
            </w:hyperlink>
          </w:p>
          <w:p w14:paraId="29405766" w14:textId="77777777" w:rsidR="000F1607" w:rsidRPr="00587AB1" w:rsidRDefault="000F1607" w:rsidP="000F1607">
            <w:pPr>
              <w:autoSpaceDE w:val="0"/>
              <w:autoSpaceDN w:val="0"/>
              <w:adjustRightInd w:val="0"/>
              <w:rPr>
                <w:rFonts w:ascii="Arial" w:hAnsi="Arial" w:cs="Arial"/>
                <w:sz w:val="20"/>
                <w:szCs w:val="20"/>
                <w:lang w:eastAsia="en-GB"/>
              </w:rPr>
            </w:pPr>
          </w:p>
          <w:p w14:paraId="2465A5D8" w14:textId="77777777" w:rsidR="000F1607" w:rsidRPr="00587AB1" w:rsidRDefault="000F1607" w:rsidP="000F160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Data logging:</w:t>
            </w:r>
          </w:p>
          <w:p w14:paraId="6A981560" w14:textId="77777777" w:rsidR="000F1607" w:rsidRPr="000F1607" w:rsidRDefault="006F098B" w:rsidP="000F1607">
            <w:pPr>
              <w:rPr>
                <w:rStyle w:val="Weblink"/>
              </w:rPr>
            </w:pPr>
            <w:hyperlink r:id="rId80" w:history="1">
              <w:r w:rsidR="000F1607" w:rsidRPr="000F1607">
                <w:rPr>
                  <w:rStyle w:val="Weblink"/>
                </w:rPr>
                <w:t>www.pascophysics.com/file_downloads/experiments/pdf-files/glx/biology/06-Photosynthesis-SV.pdf</w:t>
              </w:r>
            </w:hyperlink>
          </w:p>
          <w:p w14:paraId="6778EFC5" w14:textId="77777777" w:rsidR="000F1607" w:rsidRDefault="000F1607" w:rsidP="000F1607">
            <w:pPr>
              <w:autoSpaceDE w:val="0"/>
              <w:autoSpaceDN w:val="0"/>
              <w:adjustRightInd w:val="0"/>
              <w:rPr>
                <w:rFonts w:ascii="Arial" w:hAnsi="Arial" w:cs="Arial"/>
                <w:i/>
                <w:sz w:val="20"/>
                <w:szCs w:val="20"/>
                <w:lang w:eastAsia="en-GB"/>
              </w:rPr>
            </w:pPr>
          </w:p>
          <w:p w14:paraId="259347FD" w14:textId="77777777" w:rsidR="000F1607" w:rsidRPr="00587AB1" w:rsidRDefault="000F1607" w:rsidP="000F160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Investigating photosynthesis using algal balls:</w:t>
            </w:r>
          </w:p>
          <w:p w14:paraId="1E3D6C36" w14:textId="77777777" w:rsidR="000F1607" w:rsidRPr="000F1607" w:rsidRDefault="006F098B" w:rsidP="000F1607">
            <w:pPr>
              <w:autoSpaceDE w:val="0"/>
              <w:autoSpaceDN w:val="0"/>
              <w:adjustRightInd w:val="0"/>
              <w:rPr>
                <w:rStyle w:val="Weblink"/>
              </w:rPr>
            </w:pPr>
            <w:hyperlink r:id="rId81" w:history="1">
              <w:r w:rsidR="000F1607" w:rsidRPr="000F1607">
                <w:rPr>
                  <w:rStyle w:val="Weblink"/>
                </w:rPr>
                <w:t>www.saps.org.uk/secondary/teaching-resources/235-learner-sheet-23-photosynthesis-using-algae-wrapped-in-jelly-balls</w:t>
              </w:r>
            </w:hyperlink>
          </w:p>
          <w:p w14:paraId="356D090B" w14:textId="77777777" w:rsidR="000F1607" w:rsidRPr="00587AB1" w:rsidRDefault="000F1607" w:rsidP="000F1607">
            <w:pPr>
              <w:autoSpaceDE w:val="0"/>
              <w:autoSpaceDN w:val="0"/>
              <w:adjustRightInd w:val="0"/>
              <w:rPr>
                <w:rFonts w:ascii="Arial" w:hAnsi="Arial" w:cs="Arial"/>
                <w:sz w:val="20"/>
                <w:szCs w:val="20"/>
                <w:lang w:eastAsia="en-GB"/>
              </w:rPr>
            </w:pPr>
          </w:p>
          <w:p w14:paraId="3300B207" w14:textId="77777777" w:rsidR="000F1607" w:rsidRPr="00587AB1" w:rsidRDefault="000F1607" w:rsidP="000F160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Comparison with sun and shade plants:</w:t>
            </w:r>
          </w:p>
          <w:p w14:paraId="30647078" w14:textId="533E6CBC" w:rsidR="000F1607" w:rsidRPr="000F1607" w:rsidRDefault="006F098B" w:rsidP="000F1607">
            <w:pPr>
              <w:autoSpaceDE w:val="0"/>
              <w:autoSpaceDN w:val="0"/>
              <w:adjustRightInd w:val="0"/>
              <w:rPr>
                <w:rStyle w:val="Bold"/>
                <w:color w:val="0065BD"/>
                <w:u w:val="single"/>
              </w:rPr>
            </w:pPr>
            <w:hyperlink r:id="rId82" w:history="1">
              <w:r w:rsidR="000F1607" w:rsidRPr="000F1607">
                <w:rPr>
                  <w:rStyle w:val="Weblink"/>
                </w:rPr>
                <w:t>www.saps.org.uk/secondary/teaching-resources/113-the-response-of-leaf-discs-from-sun-and-shade-plants-to-green-light</w:t>
              </w:r>
            </w:hyperlink>
          </w:p>
        </w:tc>
      </w:tr>
      <w:tr w:rsidR="000F1607" w:rsidRPr="004A4E17" w14:paraId="53FF64B5" w14:textId="77777777" w:rsidTr="001E293F">
        <w:tblPrEx>
          <w:tblCellMar>
            <w:top w:w="0" w:type="dxa"/>
            <w:bottom w:w="0" w:type="dxa"/>
          </w:tblCellMar>
        </w:tblPrEx>
        <w:tc>
          <w:tcPr>
            <w:tcW w:w="1956" w:type="dxa"/>
            <w:tcMar>
              <w:top w:w="113" w:type="dxa"/>
              <w:bottom w:w="113" w:type="dxa"/>
            </w:tcMar>
          </w:tcPr>
          <w:p w14:paraId="454DCB5E" w14:textId="77777777" w:rsidR="000F1607" w:rsidRPr="00587AB1" w:rsidRDefault="000F1607" w:rsidP="000F1607">
            <w:pPr>
              <w:autoSpaceDE w:val="0"/>
              <w:autoSpaceDN w:val="0"/>
              <w:adjustRightInd w:val="0"/>
              <w:rPr>
                <w:rFonts w:ascii="Arial" w:hAnsi="Arial" w:cs="Arial"/>
                <w:sz w:val="20"/>
                <w:szCs w:val="20"/>
                <w:lang w:eastAsia="en-GB"/>
              </w:rPr>
            </w:pPr>
            <w:r w:rsidRPr="00587AB1">
              <w:rPr>
                <w:rFonts w:ascii="Arial" w:hAnsi="Arial" w:cs="Arial"/>
                <w:bCs/>
                <w:sz w:val="20"/>
                <w:szCs w:val="20"/>
              </w:rPr>
              <w:lastRenderedPageBreak/>
              <w:t>6.2</w:t>
            </w:r>
            <w:r>
              <w:rPr>
                <w:rFonts w:ascii="Arial" w:hAnsi="Arial" w:cs="Arial"/>
                <w:bCs/>
                <w:sz w:val="20"/>
                <w:szCs w:val="20"/>
              </w:rPr>
              <w:t xml:space="preserve"> </w:t>
            </w:r>
            <w:r>
              <w:rPr>
                <w:rFonts w:ascii="Arial" w:hAnsi="Arial" w:cs="Arial"/>
                <w:sz w:val="20"/>
                <w:szCs w:val="20"/>
                <w:lang w:eastAsia="en-GB"/>
              </w:rPr>
              <w:t>Leaf s</w:t>
            </w:r>
            <w:r w:rsidRPr="00587AB1">
              <w:rPr>
                <w:rFonts w:ascii="Arial" w:hAnsi="Arial" w:cs="Arial"/>
                <w:sz w:val="20"/>
                <w:szCs w:val="20"/>
                <w:lang w:eastAsia="en-GB"/>
              </w:rPr>
              <w:t>tructure</w:t>
            </w:r>
          </w:p>
          <w:p w14:paraId="3CD15823" w14:textId="77777777" w:rsidR="000F1607" w:rsidRPr="004A4E17" w:rsidRDefault="000F1607" w:rsidP="000F1607">
            <w:pPr>
              <w:pStyle w:val="BodyText"/>
              <w:rPr>
                <w:lang w:eastAsia="en-GB"/>
              </w:rPr>
            </w:pPr>
          </w:p>
        </w:tc>
        <w:tc>
          <w:tcPr>
            <w:tcW w:w="3402" w:type="dxa"/>
            <w:tcMar>
              <w:top w:w="113" w:type="dxa"/>
              <w:bottom w:w="113" w:type="dxa"/>
            </w:tcMar>
          </w:tcPr>
          <w:p w14:paraId="547FB069" w14:textId="4370E00F" w:rsidR="000F1607" w:rsidRPr="00587AB1" w:rsidRDefault="000F1607" w:rsidP="005422A6">
            <w:pPr>
              <w:pStyle w:val="Bulletedlist"/>
              <w:ind w:left="317" w:hanging="283"/>
              <w:rPr>
                <w:lang w:eastAsia="en-GB"/>
              </w:rPr>
            </w:pPr>
            <w:r w:rsidRPr="00587AB1">
              <w:rPr>
                <w:lang w:eastAsia="en-GB"/>
              </w:rPr>
              <w:t>Identify chloroplasts, cuticle, guard cells and stomata, upper and lower epidermis, palisade mesophyll, spongy mesophyll, vascular bundles, xylem and phloem in leaves of a dicotyledonous plant</w:t>
            </w:r>
            <w:r w:rsidR="00655D27">
              <w:rPr>
                <w:lang w:eastAsia="en-GB"/>
              </w:rPr>
              <w:t>.</w:t>
            </w:r>
          </w:p>
          <w:p w14:paraId="419F8F20" w14:textId="77777777" w:rsidR="000F1607" w:rsidRPr="00587AB1" w:rsidRDefault="000F1607" w:rsidP="000F1607">
            <w:pPr>
              <w:autoSpaceDE w:val="0"/>
              <w:autoSpaceDN w:val="0"/>
              <w:adjustRightInd w:val="0"/>
              <w:rPr>
                <w:rFonts w:ascii="Arial" w:hAnsi="Arial" w:cs="Arial"/>
                <w:sz w:val="20"/>
                <w:szCs w:val="20"/>
                <w:lang w:eastAsia="en-GB"/>
              </w:rPr>
            </w:pPr>
          </w:p>
          <w:p w14:paraId="462F0C35" w14:textId="21429671" w:rsidR="000F1607" w:rsidRPr="00F4028F" w:rsidRDefault="000F1607" w:rsidP="005422A6">
            <w:pPr>
              <w:pStyle w:val="Bulletedlist"/>
              <w:ind w:left="317" w:hanging="283"/>
              <w:rPr>
                <w:lang w:eastAsia="en-GB"/>
              </w:rPr>
            </w:pPr>
            <w:r w:rsidRPr="00172926">
              <w:rPr>
                <w:shd w:val="clear" w:color="auto" w:fill="F9AE85" w:themeFill="accent2"/>
                <w:lang w:eastAsia="en-GB"/>
              </w:rPr>
              <w:t>Explain how the internal structure of a leaf is adapted for photosynthesis</w:t>
            </w:r>
          </w:p>
        </w:tc>
        <w:tc>
          <w:tcPr>
            <w:tcW w:w="9243" w:type="dxa"/>
            <w:tcMar>
              <w:top w:w="113" w:type="dxa"/>
              <w:bottom w:w="113" w:type="dxa"/>
            </w:tcMar>
          </w:tcPr>
          <w:p w14:paraId="12924266" w14:textId="7B2F2874" w:rsidR="000F1607" w:rsidRPr="00587AB1" w:rsidRDefault="000F1607" w:rsidP="000F160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Before considering the appearance of a section through a leaf, learners should look at entire leaves and consider how they are adapted for photosynthesis.</w:t>
            </w:r>
          </w:p>
          <w:p w14:paraId="1009F243" w14:textId="77777777" w:rsidR="000F1607" w:rsidRPr="00587AB1" w:rsidRDefault="000F1607" w:rsidP="000F1607">
            <w:pPr>
              <w:autoSpaceDE w:val="0"/>
              <w:autoSpaceDN w:val="0"/>
              <w:adjustRightInd w:val="0"/>
              <w:rPr>
                <w:rFonts w:ascii="Arial" w:hAnsi="Arial" w:cs="Arial"/>
                <w:sz w:val="20"/>
                <w:szCs w:val="20"/>
                <w:lang w:eastAsia="en-GB"/>
              </w:rPr>
            </w:pPr>
          </w:p>
          <w:p w14:paraId="689FB873" w14:textId="77777777" w:rsidR="000F1607" w:rsidRPr="00587AB1" w:rsidRDefault="000F1607" w:rsidP="000F160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A section through a leaf can be shown on PowerPoint or from a model of a leaf (plant images available from the database </w:t>
            </w:r>
            <w:r>
              <w:rPr>
                <w:rFonts w:ascii="Arial" w:hAnsi="Arial" w:cs="Arial"/>
                <w:sz w:val="20"/>
                <w:szCs w:val="20"/>
                <w:lang w:eastAsia="en-GB"/>
              </w:rPr>
              <w:t xml:space="preserve">– </w:t>
            </w:r>
            <w:hyperlink r:id="rId83" w:history="1">
              <w:r w:rsidRPr="000F1607">
                <w:rPr>
                  <w:rStyle w:val="Weblink"/>
                </w:rPr>
                <w:t>plantscienceimages.org.uk</w:t>
              </w:r>
            </w:hyperlink>
            <w:r w:rsidRPr="00587AB1">
              <w:rPr>
                <w:rFonts w:ascii="Arial" w:hAnsi="Arial" w:cs="Arial"/>
                <w:sz w:val="20"/>
                <w:szCs w:val="20"/>
                <w:lang w:eastAsia="en-GB"/>
              </w:rPr>
              <w:t>).</w:t>
            </w:r>
            <w:r>
              <w:rPr>
                <w:rFonts w:ascii="Arial" w:hAnsi="Arial" w:cs="Arial"/>
                <w:sz w:val="20"/>
                <w:szCs w:val="20"/>
                <w:lang w:eastAsia="en-GB"/>
              </w:rPr>
              <w:t xml:space="preserve"> </w:t>
            </w:r>
            <w:r w:rsidRPr="00587AB1">
              <w:rPr>
                <w:rFonts w:ascii="Arial" w:hAnsi="Arial" w:cs="Arial"/>
                <w:sz w:val="20"/>
                <w:szCs w:val="20"/>
                <w:lang w:eastAsia="en-GB"/>
              </w:rPr>
              <w:t xml:space="preserve">A simplified, labelled diagram should be made of a leaf section and the different parts discussed. </w:t>
            </w:r>
            <w:r w:rsidRPr="006A156A">
              <w:rPr>
                <w:rFonts w:ascii="Arial" w:hAnsi="Arial" w:cs="Arial"/>
                <w:b/>
                <w:sz w:val="20"/>
                <w:szCs w:val="20"/>
                <w:lang w:eastAsia="en-GB"/>
              </w:rPr>
              <w:t>(I)</w:t>
            </w:r>
          </w:p>
          <w:p w14:paraId="5273F1E3" w14:textId="77777777" w:rsidR="000F1607" w:rsidRPr="00587AB1" w:rsidRDefault="000F1607" w:rsidP="000F1607">
            <w:pPr>
              <w:autoSpaceDE w:val="0"/>
              <w:autoSpaceDN w:val="0"/>
              <w:adjustRightInd w:val="0"/>
              <w:rPr>
                <w:rFonts w:ascii="Arial" w:hAnsi="Arial" w:cs="Arial"/>
                <w:sz w:val="20"/>
                <w:szCs w:val="20"/>
                <w:lang w:eastAsia="en-GB"/>
              </w:rPr>
            </w:pPr>
          </w:p>
          <w:p w14:paraId="451370B3" w14:textId="53ABF258" w:rsidR="000F1607" w:rsidRPr="00F4028F" w:rsidRDefault="000F1607" w:rsidP="000F1607">
            <w:pPr>
              <w:autoSpaceDE w:val="0"/>
              <w:autoSpaceDN w:val="0"/>
              <w:adjustRightInd w:val="0"/>
              <w:rPr>
                <w:rFonts w:ascii="Arial" w:hAnsi="Arial" w:cs="Arial"/>
                <w:sz w:val="20"/>
                <w:szCs w:val="20"/>
                <w:lang w:eastAsia="en-GB"/>
              </w:rPr>
            </w:pPr>
            <w:r w:rsidRPr="00172926">
              <w:rPr>
                <w:rFonts w:ascii="Arial" w:hAnsi="Arial" w:cs="Arial"/>
                <w:sz w:val="20"/>
                <w:szCs w:val="20"/>
                <w:shd w:val="clear" w:color="auto" w:fill="F9AE85" w:themeFill="accent2"/>
                <w:lang w:eastAsia="en-GB"/>
              </w:rPr>
              <w:t>Learners should be familiar with the structure of a palisade cell and they can discuss how it is specialised for photosynthesis.</w:t>
            </w:r>
          </w:p>
          <w:p w14:paraId="15D757B3" w14:textId="77777777" w:rsidR="000F1607" w:rsidRPr="00587AB1" w:rsidRDefault="000F1607" w:rsidP="000F1607">
            <w:pPr>
              <w:autoSpaceDE w:val="0"/>
              <w:autoSpaceDN w:val="0"/>
              <w:adjustRightInd w:val="0"/>
              <w:rPr>
                <w:rFonts w:ascii="Arial" w:hAnsi="Arial" w:cs="Arial"/>
                <w:sz w:val="20"/>
                <w:szCs w:val="20"/>
                <w:lang w:eastAsia="en-GB"/>
              </w:rPr>
            </w:pPr>
          </w:p>
          <w:p w14:paraId="014C2B3F" w14:textId="77777777" w:rsidR="000F1607" w:rsidRPr="00587AB1" w:rsidRDefault="000F1607" w:rsidP="000F160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role of the upper epidermis that allows the maximum sunlight to reach the palisade layers should be mentioned.</w:t>
            </w:r>
          </w:p>
          <w:p w14:paraId="6223D2B9" w14:textId="77777777" w:rsidR="000F1607" w:rsidRPr="00587AB1" w:rsidRDefault="000F1607" w:rsidP="000F1607">
            <w:pPr>
              <w:autoSpaceDE w:val="0"/>
              <w:autoSpaceDN w:val="0"/>
              <w:adjustRightInd w:val="0"/>
              <w:rPr>
                <w:rFonts w:ascii="Arial" w:hAnsi="Arial" w:cs="Arial"/>
                <w:sz w:val="20"/>
                <w:szCs w:val="20"/>
                <w:lang w:eastAsia="en-GB"/>
              </w:rPr>
            </w:pPr>
          </w:p>
          <w:p w14:paraId="1357DDF3" w14:textId="77777777" w:rsidR="000F1607" w:rsidRPr="00587AB1" w:rsidRDefault="000F1607" w:rsidP="000F160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It can be helpful to think of a leaf as an organ that:</w:t>
            </w:r>
          </w:p>
          <w:p w14:paraId="2CEA70F2" w14:textId="77777777" w:rsidR="000F1607" w:rsidRPr="00587AB1" w:rsidRDefault="000F1607" w:rsidP="000F1607">
            <w:pPr>
              <w:pStyle w:val="Bulletedlist"/>
              <w:rPr>
                <w:lang w:eastAsia="en-GB"/>
              </w:rPr>
            </w:pPr>
            <w:r w:rsidRPr="00587AB1">
              <w:rPr>
                <w:lang w:eastAsia="en-GB"/>
              </w:rPr>
              <w:t>takes in the raw inorganic materials</w:t>
            </w:r>
          </w:p>
          <w:p w14:paraId="38FBBA33" w14:textId="77777777" w:rsidR="000F1607" w:rsidRPr="00587AB1" w:rsidRDefault="000F1607" w:rsidP="000F1607">
            <w:pPr>
              <w:pStyle w:val="Bulletedlist"/>
              <w:rPr>
                <w:lang w:eastAsia="en-GB"/>
              </w:rPr>
            </w:pPr>
            <w:r w:rsidRPr="00587AB1">
              <w:rPr>
                <w:lang w:eastAsia="en-GB"/>
              </w:rPr>
              <w:t>uses light energy to convert the materials into chemical energy producing organic products.</w:t>
            </w:r>
          </w:p>
          <w:p w14:paraId="2C22F88A" w14:textId="77777777" w:rsidR="000F1607" w:rsidRPr="00587AB1" w:rsidRDefault="000F1607" w:rsidP="000F1607">
            <w:pPr>
              <w:autoSpaceDE w:val="0"/>
              <w:autoSpaceDN w:val="0"/>
              <w:adjustRightInd w:val="0"/>
              <w:rPr>
                <w:rFonts w:ascii="Arial" w:hAnsi="Arial" w:cs="Arial"/>
                <w:sz w:val="20"/>
                <w:szCs w:val="20"/>
                <w:lang w:eastAsia="en-GB"/>
              </w:rPr>
            </w:pPr>
          </w:p>
          <w:p w14:paraId="54A5A0F2" w14:textId="77777777" w:rsidR="000F1607" w:rsidRPr="00587AB1" w:rsidRDefault="000F1607" w:rsidP="000F160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Drawings of leaves, and comparisons between two or more different kinds of leaves, make good practice or assessment material for the practical skills of observation and recording, and also for magnification calculations in Unit 1</w:t>
            </w:r>
            <w:r>
              <w:rPr>
                <w:rFonts w:ascii="Arial" w:hAnsi="Arial" w:cs="Arial"/>
                <w:sz w:val="20"/>
                <w:szCs w:val="20"/>
                <w:lang w:eastAsia="en-GB"/>
              </w:rPr>
              <w:t xml:space="preserve">. </w:t>
            </w:r>
            <w:r w:rsidRPr="006A156A">
              <w:rPr>
                <w:rFonts w:ascii="Arial" w:hAnsi="Arial" w:cs="Arial"/>
                <w:b/>
                <w:sz w:val="20"/>
                <w:szCs w:val="20"/>
                <w:lang w:eastAsia="en-GB"/>
              </w:rPr>
              <w:t>(I)</w:t>
            </w:r>
          </w:p>
          <w:p w14:paraId="711C4372" w14:textId="77777777" w:rsidR="000F1607" w:rsidRPr="00587AB1" w:rsidRDefault="000F1607" w:rsidP="000F1607">
            <w:pPr>
              <w:autoSpaceDE w:val="0"/>
              <w:autoSpaceDN w:val="0"/>
              <w:adjustRightInd w:val="0"/>
              <w:rPr>
                <w:rFonts w:ascii="Arial" w:hAnsi="Arial" w:cs="Arial"/>
                <w:sz w:val="20"/>
                <w:szCs w:val="20"/>
                <w:lang w:eastAsia="en-GB"/>
              </w:rPr>
            </w:pPr>
          </w:p>
          <w:p w14:paraId="64545CF4" w14:textId="77777777" w:rsidR="000F1607" w:rsidRPr="00587AB1" w:rsidRDefault="000F1607" w:rsidP="000F160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It is probably best not to go into any detail at this point about xylem and phloem function; they will be </w:t>
            </w:r>
            <w:r>
              <w:rPr>
                <w:rFonts w:ascii="Arial" w:hAnsi="Arial" w:cs="Arial"/>
                <w:sz w:val="20"/>
                <w:szCs w:val="20"/>
                <w:lang w:eastAsia="en-GB"/>
              </w:rPr>
              <w:t xml:space="preserve">covered further later in </w:t>
            </w:r>
            <w:r w:rsidRPr="00587AB1">
              <w:rPr>
                <w:rFonts w:ascii="Arial" w:hAnsi="Arial" w:cs="Arial"/>
                <w:sz w:val="20"/>
                <w:szCs w:val="20"/>
                <w:lang w:eastAsia="en-GB"/>
              </w:rPr>
              <w:t>Unit 3.</w:t>
            </w:r>
          </w:p>
          <w:p w14:paraId="137EF641" w14:textId="77777777" w:rsidR="000F1607" w:rsidRDefault="000F1607" w:rsidP="000F1607">
            <w:pPr>
              <w:rPr>
                <w:rFonts w:ascii="Arial" w:hAnsi="Arial" w:cs="Arial"/>
                <w:color w:val="000000"/>
                <w:sz w:val="20"/>
                <w:szCs w:val="20"/>
              </w:rPr>
            </w:pPr>
          </w:p>
          <w:p w14:paraId="08B9C786" w14:textId="5B2FF74E" w:rsidR="000F1607" w:rsidRPr="005422A6" w:rsidRDefault="000F1607" w:rsidP="000F1607">
            <w:pPr>
              <w:rPr>
                <w:rFonts w:ascii="Arial" w:hAnsi="Arial" w:cs="Arial"/>
                <w:b/>
                <w:i/>
                <w:color w:val="000000"/>
                <w:sz w:val="20"/>
                <w:szCs w:val="20"/>
              </w:rPr>
            </w:pPr>
            <w:r w:rsidRPr="005422A6">
              <w:rPr>
                <w:rFonts w:ascii="Arial" w:hAnsi="Arial" w:cs="Arial"/>
                <w:b/>
                <w:i/>
                <w:color w:val="000000"/>
                <w:sz w:val="20"/>
                <w:szCs w:val="20"/>
              </w:rPr>
              <w:lastRenderedPageBreak/>
              <w:t>Suggested practical</w:t>
            </w:r>
            <w:r w:rsidR="005422A6" w:rsidRPr="005422A6">
              <w:rPr>
                <w:rFonts w:ascii="Arial" w:hAnsi="Arial" w:cs="Arial"/>
                <w:b/>
                <w:i/>
                <w:color w:val="000000"/>
                <w:sz w:val="20"/>
                <w:szCs w:val="20"/>
              </w:rPr>
              <w:t>s</w:t>
            </w:r>
            <w:r w:rsidRPr="005422A6">
              <w:rPr>
                <w:rFonts w:ascii="Arial" w:hAnsi="Arial" w:cs="Arial"/>
                <w:b/>
                <w:i/>
                <w:color w:val="000000"/>
                <w:sz w:val="20"/>
                <w:szCs w:val="20"/>
              </w:rPr>
              <w:t>:</w:t>
            </w:r>
          </w:p>
          <w:p w14:paraId="5A282417" w14:textId="77777777" w:rsidR="000F1607" w:rsidRPr="00587AB1" w:rsidRDefault="000F1607" w:rsidP="000F1607">
            <w:pPr>
              <w:pStyle w:val="Bulletedlist"/>
              <w:rPr>
                <w:color w:val="000000"/>
              </w:rPr>
            </w:pPr>
            <w:r w:rsidRPr="00587AB1">
              <w:t>Prepare surface views of epidermis to show distribution of stomata – stomatal index.</w:t>
            </w:r>
          </w:p>
          <w:p w14:paraId="15F430C3" w14:textId="2BDE1DD8" w:rsidR="000F1607" w:rsidRPr="00540FCB" w:rsidRDefault="000F1607" w:rsidP="00540FCB">
            <w:pPr>
              <w:pStyle w:val="Bulletedlist"/>
            </w:pPr>
            <w:r w:rsidRPr="00587AB1">
              <w:t>Use of bioviewers or microscopes to observe sections of leaves.</w:t>
            </w:r>
          </w:p>
        </w:tc>
      </w:tr>
      <w:tr w:rsidR="000F1607" w:rsidRPr="004A4E17" w14:paraId="22F17D28" w14:textId="77777777" w:rsidTr="001E293F">
        <w:tblPrEx>
          <w:tblCellMar>
            <w:top w:w="0" w:type="dxa"/>
            <w:bottom w:w="0" w:type="dxa"/>
          </w:tblCellMar>
        </w:tblPrEx>
        <w:tc>
          <w:tcPr>
            <w:tcW w:w="1956" w:type="dxa"/>
            <w:tcMar>
              <w:top w:w="113" w:type="dxa"/>
              <w:bottom w:w="113" w:type="dxa"/>
            </w:tcMar>
          </w:tcPr>
          <w:p w14:paraId="22719A92" w14:textId="0F1881F1" w:rsidR="000F1607" w:rsidRPr="00587AB1" w:rsidRDefault="000F1607" w:rsidP="000F1607">
            <w:pPr>
              <w:autoSpaceDE w:val="0"/>
              <w:autoSpaceDN w:val="0"/>
              <w:adjustRightInd w:val="0"/>
              <w:rPr>
                <w:rFonts w:ascii="Arial" w:hAnsi="Arial" w:cs="Arial"/>
                <w:sz w:val="20"/>
                <w:szCs w:val="20"/>
                <w:lang w:eastAsia="en-GB"/>
              </w:rPr>
            </w:pPr>
            <w:r w:rsidRPr="00587AB1">
              <w:rPr>
                <w:rFonts w:ascii="Arial" w:hAnsi="Arial" w:cs="Arial"/>
                <w:bCs/>
                <w:sz w:val="20"/>
                <w:szCs w:val="20"/>
              </w:rPr>
              <w:lastRenderedPageBreak/>
              <w:t>6.3</w:t>
            </w:r>
            <w:r>
              <w:rPr>
                <w:rFonts w:ascii="Arial" w:hAnsi="Arial" w:cs="Arial"/>
                <w:bCs/>
                <w:sz w:val="20"/>
                <w:szCs w:val="20"/>
              </w:rPr>
              <w:t xml:space="preserve"> </w:t>
            </w:r>
            <w:r w:rsidRPr="00587AB1">
              <w:rPr>
                <w:rFonts w:ascii="Arial" w:hAnsi="Arial" w:cs="Arial"/>
                <w:sz w:val="20"/>
                <w:szCs w:val="20"/>
                <w:lang w:eastAsia="en-GB"/>
              </w:rPr>
              <w:t>Mineral requirements</w:t>
            </w:r>
          </w:p>
          <w:p w14:paraId="07C7529E" w14:textId="77777777" w:rsidR="000F1607" w:rsidRPr="004A4E17" w:rsidRDefault="000F1607" w:rsidP="000F1607">
            <w:pPr>
              <w:pStyle w:val="BodyText"/>
              <w:rPr>
                <w:lang w:eastAsia="en-GB"/>
              </w:rPr>
            </w:pPr>
          </w:p>
        </w:tc>
        <w:tc>
          <w:tcPr>
            <w:tcW w:w="3402" w:type="dxa"/>
            <w:tcMar>
              <w:top w:w="113" w:type="dxa"/>
              <w:bottom w:w="113" w:type="dxa"/>
            </w:tcMar>
          </w:tcPr>
          <w:p w14:paraId="7B43A934" w14:textId="77777777" w:rsidR="000F1607" w:rsidRPr="00587AB1" w:rsidRDefault="000F1607" w:rsidP="005422A6">
            <w:pPr>
              <w:pStyle w:val="Bulletedlist"/>
              <w:ind w:left="317" w:hanging="283"/>
              <w:rPr>
                <w:lang w:eastAsia="en-GB"/>
              </w:rPr>
            </w:pPr>
            <w:r w:rsidRPr="00587AB1">
              <w:rPr>
                <w:lang w:eastAsia="en-GB"/>
              </w:rPr>
              <w:t>Describe the importance of:</w:t>
            </w:r>
          </w:p>
          <w:p w14:paraId="6DBF2BBF" w14:textId="77777777" w:rsidR="000F1607" w:rsidRPr="00587AB1" w:rsidRDefault="000F1607" w:rsidP="005422A6">
            <w:pPr>
              <w:pStyle w:val="Sub-bullet"/>
              <w:ind w:left="601" w:hanging="284"/>
              <w:rPr>
                <w:lang w:eastAsia="en-GB"/>
              </w:rPr>
            </w:pPr>
            <w:r w:rsidRPr="00587AB1">
              <w:rPr>
                <w:lang w:eastAsia="en-GB"/>
              </w:rPr>
              <w:t>nitrate ions for making amino acids</w:t>
            </w:r>
          </w:p>
          <w:p w14:paraId="59FE21F7" w14:textId="5C50698D" w:rsidR="000F1607" w:rsidRDefault="000F1607" w:rsidP="005422A6">
            <w:pPr>
              <w:pStyle w:val="Sub-bullet"/>
              <w:ind w:left="601" w:hanging="284"/>
              <w:rPr>
                <w:lang w:eastAsia="en-GB"/>
              </w:rPr>
            </w:pPr>
            <w:r w:rsidRPr="00587AB1">
              <w:rPr>
                <w:lang w:eastAsia="en-GB"/>
              </w:rPr>
              <w:t>magnesium ions for making chlorophyll</w:t>
            </w:r>
            <w:r w:rsidR="00655D27">
              <w:rPr>
                <w:lang w:eastAsia="en-GB"/>
              </w:rPr>
              <w:t>.</w:t>
            </w:r>
          </w:p>
          <w:p w14:paraId="0569EA02" w14:textId="77777777" w:rsidR="000F1607" w:rsidRPr="00587AB1" w:rsidRDefault="000F1607" w:rsidP="000F1607">
            <w:pPr>
              <w:autoSpaceDE w:val="0"/>
              <w:autoSpaceDN w:val="0"/>
              <w:adjustRightInd w:val="0"/>
              <w:ind w:left="720"/>
              <w:rPr>
                <w:rFonts w:ascii="Arial" w:hAnsi="Arial" w:cs="Arial"/>
                <w:sz w:val="20"/>
                <w:szCs w:val="20"/>
                <w:lang w:eastAsia="en-GB"/>
              </w:rPr>
            </w:pPr>
          </w:p>
          <w:p w14:paraId="04B9293B" w14:textId="13EE38B7" w:rsidR="000F1607" w:rsidRPr="00F4028F" w:rsidRDefault="000F1607" w:rsidP="005422A6">
            <w:pPr>
              <w:pStyle w:val="Bulletedlist"/>
              <w:ind w:left="317" w:hanging="283"/>
              <w:rPr>
                <w:lang w:eastAsia="en-GB"/>
              </w:rPr>
            </w:pPr>
            <w:r w:rsidRPr="00172926">
              <w:rPr>
                <w:shd w:val="clear" w:color="auto" w:fill="F9AE85" w:themeFill="accent2"/>
                <w:lang w:eastAsia="en-GB"/>
              </w:rPr>
              <w:t xml:space="preserve">Explain the effects of nitrate ion and magnesium </w:t>
            </w:r>
            <w:proofErr w:type="spellStart"/>
            <w:r w:rsidRPr="00172926">
              <w:rPr>
                <w:shd w:val="clear" w:color="auto" w:fill="F9AE85" w:themeFill="accent2"/>
                <w:lang w:eastAsia="en-GB"/>
              </w:rPr>
              <w:t>ion</w:t>
            </w:r>
            <w:proofErr w:type="spellEnd"/>
            <w:r w:rsidRPr="00172926">
              <w:rPr>
                <w:shd w:val="clear" w:color="auto" w:fill="F9AE85" w:themeFill="accent2"/>
                <w:lang w:eastAsia="en-GB"/>
              </w:rPr>
              <w:t xml:space="preserve"> deficiency on plant growth</w:t>
            </w:r>
            <w:r w:rsidR="00655D27" w:rsidRPr="00172926">
              <w:rPr>
                <w:shd w:val="clear" w:color="auto" w:fill="F9AE85" w:themeFill="accent2"/>
                <w:lang w:eastAsia="en-GB"/>
              </w:rPr>
              <w:t>.</w:t>
            </w:r>
          </w:p>
        </w:tc>
        <w:tc>
          <w:tcPr>
            <w:tcW w:w="9243" w:type="dxa"/>
            <w:tcMar>
              <w:top w:w="113" w:type="dxa"/>
              <w:bottom w:w="113" w:type="dxa"/>
            </w:tcMar>
          </w:tcPr>
          <w:p w14:paraId="65E628FB" w14:textId="77777777" w:rsidR="000F1607" w:rsidRPr="00587AB1" w:rsidRDefault="000F1607" w:rsidP="000F160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Learners should be reminded that carbohydrates contain carbon, hydrogen and oxygen only; plants can therefore make these from carbon dioxide and water. However, proteins also contain nitrogen, so a nitrogen source is necessary before some of the carbohydrate can be converted to protein. Nitrate ions from the soil are the main source of nitrogen for plants. </w:t>
            </w:r>
            <w:r w:rsidRPr="00172926">
              <w:rPr>
                <w:rFonts w:ascii="Arial" w:hAnsi="Arial" w:cs="Arial"/>
                <w:sz w:val="20"/>
                <w:szCs w:val="20"/>
                <w:shd w:val="clear" w:color="auto" w:fill="F9AE85" w:themeFill="accent2"/>
                <w:lang w:eastAsia="en-GB"/>
              </w:rPr>
              <w:t>This should be dealt with simply, considering the effects on a growing plant of a shortage of proteins or chlorophyll.</w:t>
            </w:r>
          </w:p>
          <w:p w14:paraId="49BF1A39" w14:textId="77777777" w:rsidR="000F1607" w:rsidRPr="00587AB1" w:rsidRDefault="000F1607" w:rsidP="000F1607">
            <w:pPr>
              <w:autoSpaceDE w:val="0"/>
              <w:autoSpaceDN w:val="0"/>
              <w:adjustRightInd w:val="0"/>
              <w:rPr>
                <w:rFonts w:ascii="Arial" w:hAnsi="Arial" w:cs="Arial"/>
                <w:sz w:val="20"/>
                <w:szCs w:val="20"/>
                <w:lang w:eastAsia="en-GB"/>
              </w:rPr>
            </w:pPr>
          </w:p>
          <w:p w14:paraId="435DCBE8" w14:textId="6EE56C4C" w:rsidR="000F1607" w:rsidRPr="00587AB1" w:rsidRDefault="000F1607" w:rsidP="000F1607">
            <w:pPr>
              <w:autoSpaceDE w:val="0"/>
              <w:autoSpaceDN w:val="0"/>
              <w:adjustRightInd w:val="0"/>
              <w:rPr>
                <w:rFonts w:ascii="Arial" w:hAnsi="Arial" w:cs="Arial"/>
                <w:sz w:val="20"/>
                <w:szCs w:val="20"/>
                <w:lang w:eastAsia="en-GB"/>
              </w:rPr>
            </w:pPr>
            <w:r w:rsidRPr="005422A6">
              <w:rPr>
                <w:rFonts w:ascii="Arial" w:hAnsi="Arial" w:cs="Arial"/>
                <w:b/>
                <w:sz w:val="20"/>
                <w:szCs w:val="20"/>
                <w:lang w:eastAsia="en-GB"/>
              </w:rPr>
              <w:t xml:space="preserve">Extension </w:t>
            </w:r>
            <w:r w:rsidR="005422A6" w:rsidRPr="005422A6">
              <w:rPr>
                <w:rFonts w:ascii="Arial" w:hAnsi="Arial" w:cs="Arial"/>
                <w:b/>
                <w:sz w:val="20"/>
                <w:szCs w:val="20"/>
                <w:lang w:eastAsia="en-GB"/>
              </w:rPr>
              <w:t>activity:</w:t>
            </w:r>
            <w:r w:rsidRPr="00587AB1">
              <w:rPr>
                <w:rFonts w:ascii="Arial" w:hAnsi="Arial" w:cs="Arial"/>
                <w:sz w:val="20"/>
                <w:szCs w:val="20"/>
              </w:rPr>
              <w:t xml:space="preserve"> </w:t>
            </w:r>
            <w:r w:rsidRPr="00587AB1">
              <w:rPr>
                <w:rFonts w:ascii="Arial" w:hAnsi="Arial" w:cs="Arial"/>
                <w:sz w:val="20"/>
                <w:szCs w:val="20"/>
                <w:lang w:eastAsia="en-GB"/>
              </w:rPr>
              <w:t xml:space="preserve">learners could plan an experiment to investigate mineral requirements in plants. </w:t>
            </w:r>
            <w:r w:rsidRPr="006A156A">
              <w:rPr>
                <w:rFonts w:ascii="Arial" w:hAnsi="Arial" w:cs="Arial"/>
                <w:b/>
                <w:sz w:val="20"/>
                <w:szCs w:val="20"/>
                <w:lang w:eastAsia="en-GB"/>
              </w:rPr>
              <w:t>(I)</w:t>
            </w:r>
            <w:r w:rsidRPr="00587AB1">
              <w:rPr>
                <w:rFonts w:ascii="Arial" w:hAnsi="Arial" w:cs="Arial"/>
                <w:sz w:val="20"/>
                <w:szCs w:val="20"/>
                <w:lang w:eastAsia="en-GB"/>
              </w:rPr>
              <w:t xml:space="preserve"> A comparison can be made when plants are grown in culture solutions lacking magnesium, nitrates and a control. After a few weeks, the growth of each plant can be compared.</w:t>
            </w:r>
          </w:p>
          <w:p w14:paraId="00645CE6" w14:textId="77777777" w:rsidR="000F1607" w:rsidRPr="00587AB1" w:rsidRDefault="000F1607" w:rsidP="000F1607">
            <w:pPr>
              <w:autoSpaceDE w:val="0"/>
              <w:autoSpaceDN w:val="0"/>
              <w:adjustRightInd w:val="0"/>
              <w:rPr>
                <w:rFonts w:ascii="Arial" w:hAnsi="Arial" w:cs="Arial"/>
                <w:sz w:val="20"/>
                <w:szCs w:val="20"/>
                <w:lang w:eastAsia="en-GB"/>
              </w:rPr>
            </w:pPr>
          </w:p>
          <w:p w14:paraId="254CA053" w14:textId="77777777" w:rsidR="000F1607" w:rsidRPr="005422A6" w:rsidRDefault="000F1607" w:rsidP="000F1607">
            <w:pPr>
              <w:rPr>
                <w:rFonts w:ascii="Arial" w:hAnsi="Arial" w:cs="Arial"/>
                <w:b/>
                <w:i/>
                <w:color w:val="000000"/>
                <w:sz w:val="20"/>
                <w:szCs w:val="20"/>
              </w:rPr>
            </w:pPr>
            <w:r w:rsidRPr="005422A6">
              <w:rPr>
                <w:rFonts w:ascii="Arial" w:hAnsi="Arial" w:cs="Arial"/>
                <w:b/>
                <w:i/>
                <w:color w:val="000000"/>
                <w:sz w:val="20"/>
                <w:szCs w:val="20"/>
              </w:rPr>
              <w:t>Suggested practical:</w:t>
            </w:r>
          </w:p>
          <w:p w14:paraId="6DD983E3" w14:textId="77777777" w:rsidR="000F1607" w:rsidRDefault="000F1607" w:rsidP="005422A6">
            <w:pPr>
              <w:pStyle w:val="Bulletedlist"/>
              <w:numPr>
                <w:ilvl w:val="0"/>
                <w:numId w:val="0"/>
              </w:numPr>
            </w:pPr>
            <w:r w:rsidRPr="00587AB1">
              <w:t>Set up a simple mineral nutrition experiment with controls to grow cereal seedlings for a few weeks.</w:t>
            </w:r>
          </w:p>
          <w:p w14:paraId="4CA58CE8" w14:textId="77777777" w:rsidR="000F1607" w:rsidRDefault="000F1607" w:rsidP="000F1607">
            <w:pPr>
              <w:pStyle w:val="BodyText"/>
              <w:rPr>
                <w:i/>
              </w:rPr>
            </w:pPr>
          </w:p>
          <w:p w14:paraId="09FA3754" w14:textId="77777777" w:rsidR="000F1607" w:rsidRPr="00587AB1" w:rsidRDefault="000F1607" w:rsidP="000F1607">
            <w:pPr>
              <w:autoSpaceDE w:val="0"/>
              <w:autoSpaceDN w:val="0"/>
              <w:adjustRightInd w:val="0"/>
              <w:rPr>
                <w:rFonts w:ascii="Arial" w:hAnsi="Arial" w:cs="Arial"/>
                <w:sz w:val="20"/>
                <w:szCs w:val="20"/>
                <w:lang w:eastAsia="en-GB"/>
              </w:rPr>
            </w:pPr>
            <w:r>
              <w:rPr>
                <w:rFonts w:ascii="Arial" w:hAnsi="Arial" w:cs="Arial"/>
                <w:sz w:val="20"/>
                <w:szCs w:val="20"/>
                <w:lang w:eastAsia="en-GB"/>
              </w:rPr>
              <w:t>Practical biology</w:t>
            </w:r>
            <w:r w:rsidRPr="00587AB1">
              <w:rPr>
                <w:rFonts w:ascii="Arial" w:hAnsi="Arial" w:cs="Arial"/>
                <w:sz w:val="20"/>
                <w:szCs w:val="20"/>
                <w:lang w:eastAsia="en-GB"/>
              </w:rPr>
              <w:t xml:space="preserve"> – </w:t>
            </w:r>
            <w:r>
              <w:rPr>
                <w:rFonts w:ascii="Arial" w:hAnsi="Arial" w:cs="Arial"/>
                <w:sz w:val="20"/>
                <w:szCs w:val="20"/>
                <w:lang w:eastAsia="en-GB"/>
              </w:rPr>
              <w:t>m</w:t>
            </w:r>
            <w:r w:rsidRPr="00587AB1">
              <w:rPr>
                <w:rFonts w:ascii="Arial" w:hAnsi="Arial" w:cs="Arial"/>
                <w:sz w:val="20"/>
                <w:szCs w:val="20"/>
                <w:lang w:eastAsia="en-GB"/>
              </w:rPr>
              <w:t>inerals:</w:t>
            </w:r>
          </w:p>
          <w:p w14:paraId="4E6F67E4" w14:textId="79DB90F4" w:rsidR="000F1607" w:rsidRPr="000F1607" w:rsidRDefault="006F098B" w:rsidP="000F1607">
            <w:pPr>
              <w:autoSpaceDE w:val="0"/>
              <w:autoSpaceDN w:val="0"/>
              <w:adjustRightInd w:val="0"/>
              <w:rPr>
                <w:rFonts w:ascii="Arial" w:hAnsi="Arial"/>
                <w:b/>
                <w:color w:val="0065BD"/>
                <w:sz w:val="20"/>
                <w:u w:val="single"/>
              </w:rPr>
            </w:pPr>
            <w:hyperlink r:id="rId84" w:history="1">
              <w:r w:rsidR="000F1607" w:rsidRPr="000F1607">
                <w:rPr>
                  <w:rStyle w:val="Weblink"/>
                </w:rPr>
                <w:t>www.nuffieldfoundation.org/practical-biology/investigating-effect-minerals-plant-growth</w:t>
              </w:r>
            </w:hyperlink>
          </w:p>
        </w:tc>
      </w:tr>
      <w:tr w:rsidR="000F1607" w:rsidRPr="004A4E17" w14:paraId="366554C0" w14:textId="77777777" w:rsidTr="001E293F">
        <w:tblPrEx>
          <w:tblCellMar>
            <w:top w:w="0" w:type="dxa"/>
            <w:bottom w:w="0" w:type="dxa"/>
          </w:tblCellMar>
        </w:tblPrEx>
        <w:tc>
          <w:tcPr>
            <w:tcW w:w="1956" w:type="dxa"/>
            <w:tcMar>
              <w:top w:w="113" w:type="dxa"/>
              <w:bottom w:w="113" w:type="dxa"/>
            </w:tcMar>
          </w:tcPr>
          <w:p w14:paraId="6B8B62FB" w14:textId="77777777" w:rsidR="000F1607" w:rsidRPr="00587AB1" w:rsidRDefault="000F1607" w:rsidP="000F1607">
            <w:pPr>
              <w:rPr>
                <w:rFonts w:ascii="Arial" w:hAnsi="Arial" w:cs="Arial"/>
                <w:bCs/>
                <w:sz w:val="20"/>
                <w:szCs w:val="20"/>
              </w:rPr>
            </w:pPr>
            <w:r w:rsidRPr="00587AB1">
              <w:rPr>
                <w:rFonts w:ascii="Arial" w:hAnsi="Arial" w:cs="Arial"/>
                <w:bCs/>
                <w:sz w:val="20"/>
                <w:szCs w:val="20"/>
              </w:rPr>
              <w:t>8.1</w:t>
            </w:r>
            <w:r>
              <w:rPr>
                <w:rFonts w:ascii="Arial" w:hAnsi="Arial" w:cs="Arial"/>
                <w:bCs/>
                <w:sz w:val="20"/>
                <w:szCs w:val="20"/>
              </w:rPr>
              <w:t xml:space="preserve"> </w:t>
            </w:r>
            <w:r w:rsidRPr="00587AB1">
              <w:rPr>
                <w:rFonts w:ascii="Arial" w:hAnsi="Arial" w:cs="Arial"/>
                <w:sz w:val="20"/>
                <w:szCs w:val="20"/>
                <w:lang w:eastAsia="en-GB"/>
              </w:rPr>
              <w:t>Transport in plants</w:t>
            </w:r>
          </w:p>
          <w:p w14:paraId="255B2D84" w14:textId="3CEAEC18" w:rsidR="000F1607" w:rsidRPr="00DB2C1F" w:rsidRDefault="000F1607" w:rsidP="000F1607">
            <w:pPr>
              <w:pStyle w:val="BodyText"/>
              <w:rPr>
                <w:lang w:eastAsia="en-GB"/>
              </w:rPr>
            </w:pPr>
          </w:p>
        </w:tc>
        <w:tc>
          <w:tcPr>
            <w:tcW w:w="3402" w:type="dxa"/>
            <w:tcMar>
              <w:top w:w="113" w:type="dxa"/>
              <w:bottom w:w="113" w:type="dxa"/>
            </w:tcMar>
          </w:tcPr>
          <w:p w14:paraId="5D612F11" w14:textId="35028CF0" w:rsidR="000F1607" w:rsidRDefault="000F1607" w:rsidP="005422A6">
            <w:pPr>
              <w:pStyle w:val="Bulletedlist"/>
              <w:ind w:left="317" w:hanging="283"/>
              <w:rPr>
                <w:lang w:eastAsia="en-GB"/>
              </w:rPr>
            </w:pPr>
            <w:r w:rsidRPr="00587AB1">
              <w:rPr>
                <w:lang w:eastAsia="en-GB"/>
              </w:rPr>
              <w:t>State the functions of xylem and phloem</w:t>
            </w:r>
            <w:r w:rsidR="00655D27">
              <w:rPr>
                <w:lang w:eastAsia="en-GB"/>
              </w:rPr>
              <w:t>.</w:t>
            </w:r>
          </w:p>
          <w:p w14:paraId="745790FD" w14:textId="77777777" w:rsidR="000F1607" w:rsidRPr="00587AB1" w:rsidRDefault="000F1607" w:rsidP="000F1607">
            <w:pPr>
              <w:autoSpaceDE w:val="0"/>
              <w:autoSpaceDN w:val="0"/>
              <w:adjustRightInd w:val="0"/>
              <w:rPr>
                <w:rFonts w:ascii="Arial" w:hAnsi="Arial" w:cs="Arial"/>
                <w:sz w:val="20"/>
                <w:szCs w:val="20"/>
                <w:lang w:eastAsia="en-GB"/>
              </w:rPr>
            </w:pPr>
          </w:p>
          <w:p w14:paraId="35EDED75" w14:textId="3DE59F77" w:rsidR="000F1607" w:rsidRPr="004A4E17" w:rsidRDefault="000F1607" w:rsidP="005422A6">
            <w:pPr>
              <w:pStyle w:val="Bulletedlist"/>
              <w:ind w:left="317" w:hanging="283"/>
              <w:rPr>
                <w:lang w:eastAsia="en-GB"/>
              </w:rPr>
            </w:pPr>
            <w:r w:rsidRPr="00587AB1">
              <w:rPr>
                <w:lang w:eastAsia="en-GB"/>
              </w:rPr>
              <w:t>Identify the position of xylem and phloem as seen in sections of roots, stems and leaves, limited to non-woody dicotyledonous plants</w:t>
            </w:r>
            <w:r w:rsidR="00655D27">
              <w:rPr>
                <w:lang w:eastAsia="en-GB"/>
              </w:rPr>
              <w:t>.</w:t>
            </w:r>
          </w:p>
        </w:tc>
        <w:tc>
          <w:tcPr>
            <w:tcW w:w="9243" w:type="dxa"/>
            <w:tcMar>
              <w:top w:w="113" w:type="dxa"/>
              <w:bottom w:w="113" w:type="dxa"/>
            </w:tcMar>
          </w:tcPr>
          <w:p w14:paraId="78DAE22C" w14:textId="77777777" w:rsidR="000F1607" w:rsidRPr="00587AB1" w:rsidRDefault="000F1607" w:rsidP="000F160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Root hair cells may already have been covered in Unit 1 as an example of a specialised cell. Here root hair cells are dealt with in the context of the whole plant.</w:t>
            </w:r>
          </w:p>
          <w:p w14:paraId="0023B94F" w14:textId="77777777" w:rsidR="000F1607" w:rsidRPr="00587AB1" w:rsidRDefault="000F1607" w:rsidP="000F1607">
            <w:pPr>
              <w:autoSpaceDE w:val="0"/>
              <w:autoSpaceDN w:val="0"/>
              <w:adjustRightInd w:val="0"/>
              <w:rPr>
                <w:rFonts w:ascii="Arial" w:hAnsi="Arial" w:cs="Arial"/>
                <w:sz w:val="20"/>
                <w:szCs w:val="20"/>
                <w:lang w:eastAsia="en-GB"/>
              </w:rPr>
            </w:pPr>
          </w:p>
          <w:p w14:paraId="7588C0F8" w14:textId="067CFB14" w:rsidR="000F1607" w:rsidRDefault="000F1607" w:rsidP="000F160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Osmosis may need to be revised before discussing the uptake of water through the soil, across the root and up through xylem vessels and into the leaves.</w:t>
            </w:r>
            <w:r>
              <w:rPr>
                <w:rFonts w:ascii="Arial" w:hAnsi="Arial" w:cs="Arial"/>
                <w:sz w:val="20"/>
                <w:szCs w:val="20"/>
                <w:lang w:eastAsia="en-GB"/>
              </w:rPr>
              <w:t xml:space="preserve"> </w:t>
            </w:r>
            <w:r w:rsidRPr="00587AB1">
              <w:rPr>
                <w:rFonts w:ascii="Arial" w:hAnsi="Arial" w:cs="Arial"/>
                <w:sz w:val="20"/>
                <w:szCs w:val="20"/>
                <w:lang w:eastAsia="en-GB"/>
              </w:rPr>
              <w:t xml:space="preserve">It should be emphasised that mineral ions enter the roots dissolved in water. Xylem vessels may have been discussed in Unit 1 and </w:t>
            </w:r>
            <w:r>
              <w:rPr>
                <w:rFonts w:ascii="Arial" w:hAnsi="Arial" w:cs="Arial"/>
                <w:sz w:val="20"/>
                <w:szCs w:val="20"/>
                <w:lang w:eastAsia="en-GB"/>
              </w:rPr>
              <w:t>earlier in Unit 3</w:t>
            </w:r>
            <w:r w:rsidRPr="00587AB1">
              <w:rPr>
                <w:rFonts w:ascii="Arial" w:hAnsi="Arial" w:cs="Arial"/>
                <w:sz w:val="20"/>
                <w:szCs w:val="20"/>
                <w:lang w:eastAsia="en-GB"/>
              </w:rPr>
              <w:t>. Here xylem vessels are considered in the context of water transport from root to leaves.</w:t>
            </w:r>
          </w:p>
          <w:p w14:paraId="1A5FEFEB" w14:textId="77777777" w:rsidR="000F1607" w:rsidRPr="00587AB1" w:rsidRDefault="000F1607" w:rsidP="000F1607">
            <w:pPr>
              <w:autoSpaceDE w:val="0"/>
              <w:autoSpaceDN w:val="0"/>
              <w:adjustRightInd w:val="0"/>
              <w:rPr>
                <w:rFonts w:ascii="Arial" w:hAnsi="Arial" w:cs="Arial"/>
                <w:sz w:val="20"/>
                <w:szCs w:val="20"/>
                <w:lang w:eastAsia="en-GB"/>
              </w:rPr>
            </w:pPr>
          </w:p>
          <w:p w14:paraId="6D83DBF7" w14:textId="77777777" w:rsidR="000F1607" w:rsidRDefault="000F1607" w:rsidP="000F160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structure of xylem vessels should be simply covered stating that the vessels are made of a long column of dead, empty cells with lignified walls, stacked end to end. Xylem vessels provide support to the plant.</w:t>
            </w:r>
          </w:p>
          <w:p w14:paraId="769A8B83" w14:textId="77777777" w:rsidR="000F1607" w:rsidRPr="00587AB1" w:rsidRDefault="000F1607" w:rsidP="000F1607">
            <w:pPr>
              <w:autoSpaceDE w:val="0"/>
              <w:autoSpaceDN w:val="0"/>
              <w:adjustRightInd w:val="0"/>
              <w:rPr>
                <w:rFonts w:ascii="Arial" w:hAnsi="Arial" w:cs="Arial"/>
                <w:sz w:val="20"/>
                <w:szCs w:val="20"/>
                <w:lang w:eastAsia="en-GB"/>
              </w:rPr>
            </w:pPr>
          </w:p>
          <w:p w14:paraId="21E7194D" w14:textId="77777777" w:rsidR="000F1607" w:rsidRPr="00587AB1" w:rsidRDefault="000F1607" w:rsidP="000F160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Learners will find the path taken by the water easier to understand if they have some knowledge of the position of the vascular bundles in the plant. Simple diagrams can be made of </w:t>
            </w:r>
            <w:r>
              <w:rPr>
                <w:rFonts w:ascii="Arial" w:hAnsi="Arial" w:cs="Arial"/>
                <w:sz w:val="20"/>
                <w:szCs w:val="20"/>
                <w:lang w:eastAsia="en-GB"/>
              </w:rPr>
              <w:t xml:space="preserve">the transport system of </w:t>
            </w:r>
            <w:r w:rsidRPr="00587AB1">
              <w:rPr>
                <w:rFonts w:ascii="Arial" w:hAnsi="Arial" w:cs="Arial"/>
                <w:sz w:val="20"/>
                <w:szCs w:val="20"/>
                <w:lang w:eastAsia="en-GB"/>
              </w:rPr>
              <w:t xml:space="preserve">a root and of a stem, showing the position of the xylem and phloem. </w:t>
            </w:r>
            <w:r w:rsidRPr="006A156A">
              <w:rPr>
                <w:rFonts w:ascii="Arial" w:hAnsi="Arial" w:cs="Arial"/>
                <w:b/>
                <w:sz w:val="20"/>
                <w:szCs w:val="20"/>
                <w:lang w:eastAsia="en-GB"/>
              </w:rPr>
              <w:t>(I)</w:t>
            </w:r>
          </w:p>
          <w:p w14:paraId="39C26A6D" w14:textId="77777777" w:rsidR="000F1607" w:rsidRPr="00587AB1" w:rsidRDefault="000F1607" w:rsidP="000F1607">
            <w:pPr>
              <w:autoSpaceDE w:val="0"/>
              <w:autoSpaceDN w:val="0"/>
              <w:adjustRightInd w:val="0"/>
              <w:rPr>
                <w:rFonts w:ascii="Arial" w:hAnsi="Arial" w:cs="Arial"/>
                <w:sz w:val="20"/>
                <w:szCs w:val="20"/>
                <w:lang w:eastAsia="en-GB"/>
              </w:rPr>
            </w:pPr>
          </w:p>
          <w:p w14:paraId="7279AE10" w14:textId="0B11FA75" w:rsidR="000F1607" w:rsidRPr="00587AB1" w:rsidRDefault="000F1607" w:rsidP="000F160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Large and semi-transparent stems, such as the leaf petioles of celery, can be placed with their bases in a solution of a water-soluble dye (ink or food colouring). After a few days, the dye can be seen in </w:t>
            </w:r>
            <w:r w:rsidRPr="00587AB1">
              <w:rPr>
                <w:rFonts w:ascii="Arial" w:hAnsi="Arial" w:cs="Arial"/>
                <w:sz w:val="20"/>
                <w:szCs w:val="20"/>
                <w:lang w:eastAsia="en-GB"/>
              </w:rPr>
              <w:lastRenderedPageBreak/>
              <w:t>the xylem vessels, spreading out into the veins in the leaves. If thin sections are cut, the positions of the</w:t>
            </w:r>
            <w:r w:rsidR="005422A6">
              <w:rPr>
                <w:rFonts w:ascii="Arial" w:hAnsi="Arial" w:cs="Arial"/>
                <w:sz w:val="20"/>
                <w:szCs w:val="20"/>
                <w:lang w:eastAsia="en-GB"/>
              </w:rPr>
              <w:t xml:space="preserve"> xylem vessels show up clearly.</w:t>
            </w:r>
          </w:p>
          <w:p w14:paraId="41178D2E" w14:textId="77777777" w:rsidR="000F1607" w:rsidRDefault="000F1607" w:rsidP="000F1607">
            <w:pPr>
              <w:autoSpaceDE w:val="0"/>
              <w:autoSpaceDN w:val="0"/>
              <w:adjustRightInd w:val="0"/>
              <w:rPr>
                <w:rFonts w:ascii="Arial" w:hAnsi="Arial" w:cs="Arial"/>
                <w:i/>
                <w:color w:val="000000"/>
                <w:sz w:val="20"/>
                <w:szCs w:val="20"/>
              </w:rPr>
            </w:pPr>
          </w:p>
          <w:p w14:paraId="3F8FF0CF" w14:textId="4BC21446" w:rsidR="000F1607" w:rsidRPr="005422A6" w:rsidRDefault="000F1607" w:rsidP="000F1607">
            <w:pPr>
              <w:autoSpaceDE w:val="0"/>
              <w:autoSpaceDN w:val="0"/>
              <w:adjustRightInd w:val="0"/>
              <w:rPr>
                <w:rFonts w:ascii="Arial" w:hAnsi="Arial" w:cs="Arial"/>
                <w:b/>
                <w:i/>
                <w:color w:val="000000"/>
                <w:sz w:val="20"/>
                <w:szCs w:val="20"/>
              </w:rPr>
            </w:pPr>
            <w:r w:rsidRPr="005422A6">
              <w:rPr>
                <w:rFonts w:ascii="Arial" w:hAnsi="Arial" w:cs="Arial"/>
                <w:b/>
                <w:i/>
                <w:color w:val="000000"/>
                <w:sz w:val="20"/>
                <w:szCs w:val="20"/>
              </w:rPr>
              <w:t>Suggested practical</w:t>
            </w:r>
            <w:r w:rsidR="005422A6" w:rsidRPr="005422A6">
              <w:rPr>
                <w:rFonts w:ascii="Arial" w:hAnsi="Arial" w:cs="Arial"/>
                <w:b/>
                <w:i/>
                <w:color w:val="000000"/>
                <w:sz w:val="20"/>
                <w:szCs w:val="20"/>
              </w:rPr>
              <w:t>s</w:t>
            </w:r>
            <w:r w:rsidRPr="005422A6">
              <w:rPr>
                <w:rFonts w:ascii="Arial" w:hAnsi="Arial" w:cs="Arial"/>
                <w:b/>
                <w:i/>
                <w:color w:val="000000"/>
                <w:sz w:val="20"/>
                <w:szCs w:val="20"/>
              </w:rPr>
              <w:t>:</w:t>
            </w:r>
          </w:p>
          <w:p w14:paraId="1015F989" w14:textId="77777777" w:rsidR="000F1607" w:rsidRPr="007B75BB" w:rsidRDefault="000F1607" w:rsidP="000F1607">
            <w:pPr>
              <w:pStyle w:val="Bulletedlist"/>
              <w:rPr>
                <w:color w:val="000000"/>
              </w:rPr>
            </w:pPr>
            <w:r w:rsidRPr="007B75BB">
              <w:t xml:space="preserve">Examine whole young herbaceous dicotyledonous plants to observe roots and aerial parts. Grow from seed in pots (link </w:t>
            </w:r>
            <w:r>
              <w:t>t</w:t>
            </w:r>
            <w:r w:rsidRPr="007B75BB">
              <w:t>o later sections on growth and germination).</w:t>
            </w:r>
          </w:p>
          <w:p w14:paraId="7754E350" w14:textId="77777777" w:rsidR="000F1607" w:rsidRDefault="000F1607" w:rsidP="000F1607">
            <w:pPr>
              <w:pStyle w:val="Bulletedlist"/>
            </w:pPr>
            <w:r w:rsidRPr="0015475D">
              <w:t>Use of bioviewers or microscopes with prepared slides or photomicrographs.</w:t>
            </w:r>
          </w:p>
          <w:p w14:paraId="0EA16BE0" w14:textId="77777777" w:rsidR="000F1607" w:rsidRDefault="000F1607" w:rsidP="000F1607">
            <w:pPr>
              <w:pStyle w:val="BodyText"/>
              <w:rPr>
                <w:i/>
              </w:rPr>
            </w:pPr>
          </w:p>
          <w:p w14:paraId="7FFA9696" w14:textId="77777777" w:rsidR="000F1607" w:rsidRPr="00587AB1" w:rsidRDefault="000F1607" w:rsidP="000F1607">
            <w:pPr>
              <w:autoSpaceDE w:val="0"/>
              <w:autoSpaceDN w:val="0"/>
              <w:adjustRightInd w:val="0"/>
              <w:rPr>
                <w:rFonts w:ascii="Arial" w:hAnsi="Arial" w:cs="Arial"/>
                <w:sz w:val="20"/>
                <w:szCs w:val="20"/>
                <w:lang w:eastAsia="en-GB"/>
              </w:rPr>
            </w:pPr>
            <w:r>
              <w:rPr>
                <w:rFonts w:ascii="Arial" w:hAnsi="Arial" w:cs="Arial"/>
                <w:sz w:val="20"/>
                <w:szCs w:val="20"/>
                <w:lang w:eastAsia="en-GB"/>
              </w:rPr>
              <w:t>Practical biology</w:t>
            </w:r>
            <w:r w:rsidRPr="00587AB1">
              <w:rPr>
                <w:rFonts w:ascii="Arial" w:hAnsi="Arial" w:cs="Arial"/>
                <w:sz w:val="20"/>
                <w:szCs w:val="20"/>
                <w:lang w:eastAsia="en-GB"/>
              </w:rPr>
              <w:t xml:space="preserve"> – </w:t>
            </w:r>
            <w:r>
              <w:rPr>
                <w:rFonts w:ascii="Arial" w:hAnsi="Arial" w:cs="Arial"/>
                <w:sz w:val="20"/>
                <w:szCs w:val="20"/>
                <w:lang w:eastAsia="en-GB"/>
              </w:rPr>
              <w:t>t</w:t>
            </w:r>
            <w:r w:rsidRPr="00587AB1">
              <w:rPr>
                <w:rFonts w:ascii="Arial" w:hAnsi="Arial" w:cs="Arial"/>
                <w:sz w:val="20"/>
                <w:szCs w:val="20"/>
                <w:lang w:eastAsia="en-GB"/>
              </w:rPr>
              <w:t>ransport in plants:</w:t>
            </w:r>
          </w:p>
          <w:p w14:paraId="4B6FEB82" w14:textId="77777777" w:rsidR="000F1607" w:rsidRPr="000F1607" w:rsidRDefault="006F098B" w:rsidP="000F1607">
            <w:pPr>
              <w:autoSpaceDE w:val="0"/>
              <w:autoSpaceDN w:val="0"/>
              <w:adjustRightInd w:val="0"/>
              <w:rPr>
                <w:rStyle w:val="Weblink"/>
              </w:rPr>
            </w:pPr>
            <w:hyperlink r:id="rId85" w:history="1">
              <w:r w:rsidR="000F1607" w:rsidRPr="000F1607">
                <w:rPr>
                  <w:rStyle w:val="Weblink"/>
                </w:rPr>
                <w:t>www.nuffieldfoundation.org/practical-biology/investigating-transport-systems-flowering-plant</w:t>
              </w:r>
            </w:hyperlink>
          </w:p>
          <w:p w14:paraId="1FAAAD2D" w14:textId="77777777" w:rsidR="000F1607" w:rsidRPr="00587AB1" w:rsidRDefault="000F1607" w:rsidP="000F1607">
            <w:pPr>
              <w:autoSpaceDE w:val="0"/>
              <w:autoSpaceDN w:val="0"/>
              <w:adjustRightInd w:val="0"/>
              <w:rPr>
                <w:rFonts w:ascii="Arial" w:hAnsi="Arial" w:cs="Arial"/>
                <w:sz w:val="20"/>
                <w:szCs w:val="20"/>
                <w:lang w:eastAsia="en-GB"/>
              </w:rPr>
            </w:pPr>
          </w:p>
          <w:p w14:paraId="71C24DBE" w14:textId="77777777" w:rsidR="000F1607" w:rsidRPr="00587AB1" w:rsidRDefault="000F1607" w:rsidP="000F1607">
            <w:pPr>
              <w:autoSpaceDE w:val="0"/>
              <w:autoSpaceDN w:val="0"/>
              <w:adjustRightInd w:val="0"/>
              <w:rPr>
                <w:rFonts w:ascii="Arial" w:hAnsi="Arial" w:cs="Arial"/>
                <w:sz w:val="20"/>
                <w:szCs w:val="20"/>
                <w:lang w:eastAsia="en-GB"/>
              </w:rPr>
            </w:pPr>
            <w:r>
              <w:rPr>
                <w:rFonts w:ascii="Arial" w:hAnsi="Arial" w:cs="Arial"/>
                <w:sz w:val="20"/>
                <w:szCs w:val="20"/>
                <w:lang w:eastAsia="en-GB"/>
              </w:rPr>
              <w:t>Revision – p</w:t>
            </w:r>
            <w:r w:rsidRPr="00587AB1">
              <w:rPr>
                <w:rFonts w:ascii="Arial" w:hAnsi="Arial" w:cs="Arial"/>
                <w:sz w:val="20"/>
                <w:szCs w:val="20"/>
                <w:lang w:eastAsia="en-GB"/>
              </w:rPr>
              <w:t>lant transport:</w:t>
            </w:r>
          </w:p>
          <w:p w14:paraId="08E0E2B1" w14:textId="002405D0" w:rsidR="000F1607" w:rsidRPr="000F1607" w:rsidRDefault="006F098B" w:rsidP="000F1607">
            <w:pPr>
              <w:autoSpaceDE w:val="0"/>
              <w:autoSpaceDN w:val="0"/>
              <w:adjustRightInd w:val="0"/>
              <w:rPr>
                <w:rFonts w:ascii="Arial" w:hAnsi="Arial"/>
                <w:b/>
                <w:color w:val="0065BD"/>
                <w:sz w:val="20"/>
                <w:u w:val="single"/>
              </w:rPr>
            </w:pPr>
            <w:hyperlink r:id="rId86" w:history="1">
              <w:r w:rsidR="000F1607" w:rsidRPr="000F1607">
                <w:rPr>
                  <w:rStyle w:val="Weblink"/>
                </w:rPr>
                <w:t>lgfl.skoool.co.uk/content/keystage4/biology/pc/lessons/uk_ks4_plant_transport/h-frame-ie.htm</w:t>
              </w:r>
            </w:hyperlink>
          </w:p>
        </w:tc>
      </w:tr>
      <w:tr w:rsidR="000F1607" w:rsidRPr="004A4E17" w14:paraId="09EEE3E8" w14:textId="77777777" w:rsidTr="001E293F">
        <w:tblPrEx>
          <w:tblCellMar>
            <w:top w:w="0" w:type="dxa"/>
            <w:bottom w:w="0" w:type="dxa"/>
          </w:tblCellMar>
        </w:tblPrEx>
        <w:tc>
          <w:tcPr>
            <w:tcW w:w="1956" w:type="dxa"/>
            <w:tcMar>
              <w:top w:w="113" w:type="dxa"/>
              <w:bottom w:w="113" w:type="dxa"/>
            </w:tcMar>
          </w:tcPr>
          <w:p w14:paraId="09C6071C" w14:textId="4318F41C" w:rsidR="000F1607" w:rsidRPr="00587AB1" w:rsidRDefault="000F1607" w:rsidP="000F1607">
            <w:pPr>
              <w:autoSpaceDE w:val="0"/>
              <w:autoSpaceDN w:val="0"/>
              <w:adjustRightInd w:val="0"/>
              <w:rPr>
                <w:rFonts w:ascii="Arial" w:hAnsi="Arial" w:cs="Arial"/>
                <w:sz w:val="20"/>
                <w:szCs w:val="20"/>
                <w:lang w:eastAsia="en-GB"/>
              </w:rPr>
            </w:pPr>
            <w:r w:rsidRPr="00587AB1">
              <w:rPr>
                <w:rFonts w:ascii="Arial" w:hAnsi="Arial" w:cs="Arial"/>
                <w:bCs/>
                <w:sz w:val="20"/>
                <w:szCs w:val="20"/>
              </w:rPr>
              <w:lastRenderedPageBreak/>
              <w:t>8.2</w:t>
            </w:r>
            <w:r>
              <w:rPr>
                <w:rFonts w:ascii="Arial" w:hAnsi="Arial" w:cs="Arial"/>
                <w:bCs/>
                <w:sz w:val="20"/>
                <w:szCs w:val="20"/>
              </w:rPr>
              <w:t xml:space="preserve"> </w:t>
            </w:r>
            <w:r w:rsidRPr="00587AB1">
              <w:rPr>
                <w:rFonts w:ascii="Arial" w:hAnsi="Arial" w:cs="Arial"/>
                <w:sz w:val="20"/>
                <w:szCs w:val="20"/>
                <w:lang w:eastAsia="en-GB"/>
              </w:rPr>
              <w:t>Water uptake</w:t>
            </w:r>
          </w:p>
          <w:p w14:paraId="7685F827" w14:textId="77777777" w:rsidR="000F1607" w:rsidRPr="00DB2C1F" w:rsidRDefault="000F1607" w:rsidP="000F1607">
            <w:pPr>
              <w:pStyle w:val="BodyText"/>
              <w:rPr>
                <w:i/>
              </w:rPr>
            </w:pPr>
          </w:p>
        </w:tc>
        <w:tc>
          <w:tcPr>
            <w:tcW w:w="3402" w:type="dxa"/>
            <w:tcMar>
              <w:top w:w="113" w:type="dxa"/>
              <w:bottom w:w="113" w:type="dxa"/>
            </w:tcMar>
          </w:tcPr>
          <w:p w14:paraId="0D0B6C9B" w14:textId="2D236EA0" w:rsidR="000F1607" w:rsidRDefault="000F1607" w:rsidP="005422A6">
            <w:pPr>
              <w:pStyle w:val="Bulletedlist"/>
              <w:ind w:left="317" w:hanging="283"/>
              <w:rPr>
                <w:lang w:eastAsia="en-GB"/>
              </w:rPr>
            </w:pPr>
            <w:r w:rsidRPr="00587AB1">
              <w:rPr>
                <w:lang w:eastAsia="en-GB"/>
              </w:rPr>
              <w:t>Identify root hair cells, as seen under the light microscope, and state their functions</w:t>
            </w:r>
            <w:r w:rsidR="00655D27">
              <w:rPr>
                <w:lang w:eastAsia="en-GB"/>
              </w:rPr>
              <w:t>.</w:t>
            </w:r>
          </w:p>
          <w:p w14:paraId="0A5228F7" w14:textId="77777777" w:rsidR="000F1607" w:rsidRPr="00587AB1" w:rsidRDefault="000F1607" w:rsidP="000F1607">
            <w:pPr>
              <w:autoSpaceDE w:val="0"/>
              <w:autoSpaceDN w:val="0"/>
              <w:adjustRightInd w:val="0"/>
              <w:rPr>
                <w:rFonts w:ascii="Arial" w:hAnsi="Arial" w:cs="Arial"/>
                <w:sz w:val="20"/>
                <w:szCs w:val="20"/>
                <w:lang w:eastAsia="en-GB"/>
              </w:rPr>
            </w:pPr>
          </w:p>
          <w:p w14:paraId="0CFA371E" w14:textId="4357B429" w:rsidR="000F1607" w:rsidRPr="00F4028F" w:rsidRDefault="000F1607" w:rsidP="005422A6">
            <w:pPr>
              <w:pStyle w:val="Bulletedlist"/>
              <w:ind w:left="317" w:hanging="283"/>
              <w:rPr>
                <w:lang w:eastAsia="en-GB"/>
              </w:rPr>
            </w:pPr>
            <w:r w:rsidRPr="00172926">
              <w:rPr>
                <w:shd w:val="clear" w:color="auto" w:fill="F9AE85" w:themeFill="accent2"/>
                <w:lang w:eastAsia="en-GB"/>
              </w:rPr>
              <w:t>Explain that the large surface area of root hairs increases the rate of the absorption of water by osmosis and ions by active transport</w:t>
            </w:r>
            <w:r w:rsidR="00655D27" w:rsidRPr="00172926">
              <w:rPr>
                <w:shd w:val="clear" w:color="auto" w:fill="F9AE85" w:themeFill="accent2"/>
                <w:lang w:eastAsia="en-GB"/>
              </w:rPr>
              <w:t>.</w:t>
            </w:r>
          </w:p>
          <w:p w14:paraId="762133E4" w14:textId="77777777" w:rsidR="000F1607" w:rsidRPr="00587AB1" w:rsidRDefault="000F1607" w:rsidP="000F1607">
            <w:pPr>
              <w:autoSpaceDE w:val="0"/>
              <w:autoSpaceDN w:val="0"/>
              <w:adjustRightInd w:val="0"/>
              <w:rPr>
                <w:rFonts w:ascii="Arial" w:hAnsi="Arial" w:cs="Arial"/>
                <w:b/>
                <w:sz w:val="20"/>
                <w:szCs w:val="20"/>
                <w:lang w:eastAsia="en-GB"/>
              </w:rPr>
            </w:pPr>
          </w:p>
          <w:p w14:paraId="72D0A24B" w14:textId="16A7600A" w:rsidR="000F1607" w:rsidRDefault="000F1607" w:rsidP="005422A6">
            <w:pPr>
              <w:pStyle w:val="Bulletedlist"/>
              <w:ind w:left="317" w:hanging="283"/>
              <w:rPr>
                <w:lang w:eastAsia="en-GB"/>
              </w:rPr>
            </w:pPr>
            <w:r w:rsidRPr="00587AB1">
              <w:rPr>
                <w:lang w:eastAsia="en-GB"/>
              </w:rPr>
              <w:t>State the pathway taken by water through root, stem and leaf as root hair cell, root cortex cells, xylem and mesophyll cells</w:t>
            </w:r>
            <w:r w:rsidR="00655D27">
              <w:rPr>
                <w:lang w:eastAsia="en-GB"/>
              </w:rPr>
              <w:t>.</w:t>
            </w:r>
          </w:p>
          <w:p w14:paraId="48EF09D0" w14:textId="77777777" w:rsidR="000F1607" w:rsidRPr="00587AB1" w:rsidRDefault="000F1607" w:rsidP="000F1607">
            <w:pPr>
              <w:autoSpaceDE w:val="0"/>
              <w:autoSpaceDN w:val="0"/>
              <w:adjustRightInd w:val="0"/>
              <w:rPr>
                <w:rFonts w:ascii="Arial" w:hAnsi="Arial" w:cs="Arial"/>
                <w:sz w:val="20"/>
                <w:szCs w:val="20"/>
                <w:lang w:eastAsia="en-GB"/>
              </w:rPr>
            </w:pPr>
          </w:p>
          <w:p w14:paraId="0C8DFA44" w14:textId="2E1C1CA0" w:rsidR="000F1607" w:rsidRPr="004A4E17" w:rsidRDefault="000F1607" w:rsidP="005422A6">
            <w:pPr>
              <w:pStyle w:val="Bulletedlist"/>
              <w:ind w:left="317" w:hanging="283"/>
              <w:rPr>
                <w:lang w:eastAsia="en-GB"/>
              </w:rPr>
            </w:pPr>
            <w:r w:rsidRPr="00587AB1">
              <w:rPr>
                <w:lang w:eastAsia="en-GB"/>
              </w:rPr>
              <w:t>Investigate, using a suitable stain, the pathway of water through the above ground parts of a plant</w:t>
            </w:r>
            <w:r w:rsidR="00655D27">
              <w:rPr>
                <w:lang w:eastAsia="en-GB"/>
              </w:rPr>
              <w:t>.</w:t>
            </w:r>
          </w:p>
        </w:tc>
        <w:tc>
          <w:tcPr>
            <w:tcW w:w="9243" w:type="dxa"/>
            <w:tcMar>
              <w:top w:w="113" w:type="dxa"/>
              <w:bottom w:w="113" w:type="dxa"/>
            </w:tcMar>
          </w:tcPr>
          <w:p w14:paraId="759E74EF" w14:textId="77777777" w:rsidR="000F1607" w:rsidRPr="00587AB1" w:rsidRDefault="000F1607" w:rsidP="000F160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structure of the root hairs can be compared with those of the villi and alveoli in their adaptation to their function of diffusion.</w:t>
            </w:r>
            <w:r>
              <w:rPr>
                <w:rFonts w:ascii="Arial" w:hAnsi="Arial" w:cs="Arial"/>
                <w:sz w:val="20"/>
                <w:szCs w:val="20"/>
                <w:lang w:eastAsia="en-GB"/>
              </w:rPr>
              <w:t xml:space="preserve"> (Link to </w:t>
            </w:r>
            <w:r w:rsidRPr="00587AB1">
              <w:rPr>
                <w:rFonts w:ascii="Arial" w:hAnsi="Arial" w:cs="Arial"/>
                <w:sz w:val="20"/>
                <w:szCs w:val="20"/>
                <w:lang w:eastAsia="en-GB"/>
              </w:rPr>
              <w:t xml:space="preserve">Unit 2 and </w:t>
            </w:r>
            <w:r>
              <w:rPr>
                <w:rFonts w:ascii="Arial" w:hAnsi="Arial" w:cs="Arial"/>
                <w:sz w:val="20"/>
                <w:szCs w:val="20"/>
                <w:lang w:eastAsia="en-GB"/>
              </w:rPr>
              <w:t xml:space="preserve">Unit </w:t>
            </w:r>
            <w:r w:rsidRPr="00587AB1">
              <w:rPr>
                <w:rFonts w:ascii="Arial" w:hAnsi="Arial" w:cs="Arial"/>
                <w:sz w:val="20"/>
                <w:szCs w:val="20"/>
                <w:lang w:eastAsia="en-GB"/>
              </w:rPr>
              <w:t>4.</w:t>
            </w:r>
            <w:r>
              <w:rPr>
                <w:rFonts w:ascii="Arial" w:hAnsi="Arial" w:cs="Arial"/>
                <w:sz w:val="20"/>
                <w:szCs w:val="20"/>
                <w:lang w:eastAsia="en-GB"/>
              </w:rPr>
              <w:t>)</w:t>
            </w:r>
          </w:p>
          <w:p w14:paraId="5AF8EDD5" w14:textId="77777777" w:rsidR="000F1607" w:rsidRPr="00587AB1" w:rsidRDefault="000F1607" w:rsidP="000F1607">
            <w:pPr>
              <w:autoSpaceDE w:val="0"/>
              <w:autoSpaceDN w:val="0"/>
              <w:adjustRightInd w:val="0"/>
              <w:rPr>
                <w:rFonts w:ascii="Arial" w:hAnsi="Arial" w:cs="Arial"/>
                <w:sz w:val="20"/>
                <w:szCs w:val="20"/>
                <w:lang w:eastAsia="en-GB"/>
              </w:rPr>
            </w:pPr>
          </w:p>
          <w:p w14:paraId="1AC8EBB5" w14:textId="03B8F155" w:rsidR="000F1607" w:rsidRPr="00587AB1" w:rsidRDefault="000F1607" w:rsidP="000F1607">
            <w:pPr>
              <w:rPr>
                <w:rFonts w:ascii="Arial" w:hAnsi="Arial" w:cs="Arial"/>
                <w:sz w:val="20"/>
                <w:szCs w:val="20"/>
              </w:rPr>
            </w:pPr>
            <w:r w:rsidRPr="00EA4201">
              <w:rPr>
                <w:rFonts w:ascii="Arial" w:hAnsi="Arial" w:cs="Arial"/>
                <w:b/>
                <w:sz w:val="20"/>
                <w:szCs w:val="20"/>
                <w:lang w:eastAsia="en-GB"/>
              </w:rPr>
              <w:t xml:space="preserve">Extension </w:t>
            </w:r>
            <w:r w:rsidR="00655D27" w:rsidRPr="00EA4201">
              <w:rPr>
                <w:rFonts w:ascii="Arial" w:hAnsi="Arial" w:cs="Arial"/>
                <w:b/>
                <w:sz w:val="20"/>
                <w:szCs w:val="20"/>
                <w:lang w:eastAsia="en-GB"/>
              </w:rPr>
              <w:t>activity:</w:t>
            </w:r>
            <w:r w:rsidR="00655D27">
              <w:rPr>
                <w:rFonts w:ascii="Arial" w:hAnsi="Arial" w:cs="Arial"/>
                <w:sz w:val="20"/>
                <w:szCs w:val="20"/>
                <w:lang w:eastAsia="en-GB"/>
              </w:rPr>
              <w:t xml:space="preserve"> </w:t>
            </w:r>
            <w:r w:rsidRPr="00587AB1">
              <w:rPr>
                <w:rFonts w:ascii="Arial" w:hAnsi="Arial" w:cs="Arial"/>
                <w:sz w:val="20"/>
                <w:szCs w:val="20"/>
              </w:rPr>
              <w:t xml:space="preserve"> </w:t>
            </w:r>
            <w:r>
              <w:rPr>
                <w:rFonts w:ascii="Arial" w:hAnsi="Arial" w:cs="Arial"/>
                <w:sz w:val="20"/>
                <w:szCs w:val="20"/>
                <w:lang w:eastAsia="en-GB"/>
              </w:rPr>
              <w:t>r</w:t>
            </w:r>
            <w:r w:rsidRPr="00587AB1">
              <w:rPr>
                <w:rFonts w:ascii="Arial" w:hAnsi="Arial" w:cs="Arial"/>
                <w:sz w:val="20"/>
                <w:szCs w:val="20"/>
                <w:lang w:eastAsia="en-GB"/>
              </w:rPr>
              <w:t>oot hairs can be looked at under a microscope from seeds germinated on cotton wool or blotting paper.</w:t>
            </w:r>
            <w:r w:rsidRPr="00587AB1">
              <w:rPr>
                <w:rFonts w:ascii="Arial" w:hAnsi="Arial" w:cs="Arial"/>
                <w:sz w:val="20"/>
                <w:szCs w:val="20"/>
              </w:rPr>
              <w:t xml:space="preserve"> </w:t>
            </w:r>
            <w:r w:rsidRPr="006A156A">
              <w:rPr>
                <w:rFonts w:ascii="Arial" w:hAnsi="Arial" w:cs="Arial"/>
                <w:b/>
                <w:sz w:val="20"/>
                <w:szCs w:val="20"/>
              </w:rPr>
              <w:t>(I)</w:t>
            </w:r>
          </w:p>
          <w:p w14:paraId="290744BD" w14:textId="77777777" w:rsidR="000F1607" w:rsidRPr="00587AB1" w:rsidRDefault="000F1607" w:rsidP="000F1607">
            <w:pPr>
              <w:autoSpaceDE w:val="0"/>
              <w:autoSpaceDN w:val="0"/>
              <w:adjustRightInd w:val="0"/>
              <w:rPr>
                <w:rFonts w:ascii="Arial" w:hAnsi="Arial" w:cs="Arial"/>
                <w:color w:val="000000"/>
                <w:sz w:val="20"/>
                <w:szCs w:val="20"/>
              </w:rPr>
            </w:pPr>
          </w:p>
          <w:p w14:paraId="16E4D32A" w14:textId="454F4AF7" w:rsidR="000F1607" w:rsidRPr="005422A6" w:rsidRDefault="000F1607" w:rsidP="000F1607">
            <w:pPr>
              <w:autoSpaceDE w:val="0"/>
              <w:autoSpaceDN w:val="0"/>
              <w:adjustRightInd w:val="0"/>
              <w:rPr>
                <w:rFonts w:ascii="Arial" w:hAnsi="Arial" w:cs="Arial"/>
                <w:b/>
                <w:i/>
                <w:color w:val="000000"/>
                <w:sz w:val="20"/>
                <w:szCs w:val="20"/>
              </w:rPr>
            </w:pPr>
            <w:r w:rsidRPr="005422A6">
              <w:rPr>
                <w:rFonts w:ascii="Arial" w:hAnsi="Arial" w:cs="Arial"/>
                <w:b/>
                <w:i/>
                <w:color w:val="000000"/>
                <w:sz w:val="20"/>
                <w:szCs w:val="20"/>
              </w:rPr>
              <w:t>Suggested practical</w:t>
            </w:r>
            <w:r w:rsidR="005422A6" w:rsidRPr="005422A6">
              <w:rPr>
                <w:rFonts w:ascii="Arial" w:hAnsi="Arial" w:cs="Arial"/>
                <w:b/>
                <w:i/>
                <w:color w:val="000000"/>
                <w:sz w:val="20"/>
                <w:szCs w:val="20"/>
              </w:rPr>
              <w:t>s</w:t>
            </w:r>
            <w:r w:rsidRPr="005422A6">
              <w:rPr>
                <w:rFonts w:ascii="Arial" w:hAnsi="Arial" w:cs="Arial"/>
                <w:b/>
                <w:i/>
                <w:color w:val="000000"/>
                <w:sz w:val="20"/>
                <w:szCs w:val="20"/>
              </w:rPr>
              <w:t>:</w:t>
            </w:r>
          </w:p>
          <w:p w14:paraId="6385B731" w14:textId="77777777" w:rsidR="000F1607" w:rsidRPr="00587AB1" w:rsidRDefault="000F1607" w:rsidP="00FF6BA0">
            <w:pPr>
              <w:pStyle w:val="Bulletedlist"/>
              <w:rPr>
                <w:color w:val="000000"/>
              </w:rPr>
            </w:pPr>
            <w:r w:rsidRPr="00587AB1">
              <w:t>Observe root hairs on plants and use hand lens. View under microscope or in photomicrographs.</w:t>
            </w:r>
          </w:p>
          <w:p w14:paraId="3DC6AD30" w14:textId="3685759D" w:rsidR="00FF6BA0" w:rsidRPr="005422A6" w:rsidRDefault="000F1607" w:rsidP="005422A6">
            <w:pPr>
              <w:pStyle w:val="Bulletedlist"/>
              <w:rPr>
                <w:rStyle w:val="Bold"/>
                <w:b w:val="0"/>
              </w:rPr>
            </w:pPr>
            <w:r w:rsidRPr="00587AB1">
              <w:t>Measure the rate of food colouring or eosin dye uptake in celery stems and leaves. Solutions must be filtered first and the stems recut under water. Cut cross</w:t>
            </w:r>
            <w:r>
              <w:t>-</w:t>
            </w:r>
            <w:r w:rsidRPr="00587AB1">
              <w:t>sections through the stems and leaves and observe with a hand lens.</w:t>
            </w:r>
          </w:p>
        </w:tc>
      </w:tr>
      <w:tr w:rsidR="00A80E29" w:rsidRPr="004A4E17" w14:paraId="23606C27" w14:textId="77777777" w:rsidTr="001E293F">
        <w:tblPrEx>
          <w:tblCellMar>
            <w:top w:w="0" w:type="dxa"/>
            <w:bottom w:w="0" w:type="dxa"/>
          </w:tblCellMar>
        </w:tblPrEx>
        <w:tc>
          <w:tcPr>
            <w:tcW w:w="1956" w:type="dxa"/>
            <w:tcMar>
              <w:top w:w="113" w:type="dxa"/>
              <w:bottom w:w="113" w:type="dxa"/>
            </w:tcMar>
          </w:tcPr>
          <w:p w14:paraId="3000EC9E" w14:textId="77777777" w:rsidR="00A80E29" w:rsidRPr="00587AB1" w:rsidRDefault="00A80E29" w:rsidP="00BF68F3">
            <w:pPr>
              <w:autoSpaceDE w:val="0"/>
              <w:autoSpaceDN w:val="0"/>
              <w:adjustRightInd w:val="0"/>
              <w:rPr>
                <w:rFonts w:ascii="Arial" w:hAnsi="Arial" w:cs="Arial"/>
                <w:sz w:val="20"/>
                <w:szCs w:val="20"/>
                <w:lang w:eastAsia="en-GB"/>
              </w:rPr>
            </w:pPr>
            <w:r w:rsidRPr="00587AB1">
              <w:rPr>
                <w:rFonts w:ascii="Arial" w:hAnsi="Arial" w:cs="Arial"/>
                <w:bCs/>
                <w:sz w:val="20"/>
                <w:szCs w:val="20"/>
              </w:rPr>
              <w:lastRenderedPageBreak/>
              <w:t>8.3</w:t>
            </w:r>
            <w:r>
              <w:rPr>
                <w:rFonts w:ascii="Arial" w:hAnsi="Arial" w:cs="Arial"/>
                <w:bCs/>
                <w:sz w:val="20"/>
                <w:szCs w:val="20"/>
              </w:rPr>
              <w:t xml:space="preserve"> </w:t>
            </w:r>
            <w:r w:rsidRPr="00587AB1">
              <w:rPr>
                <w:rFonts w:ascii="Arial" w:hAnsi="Arial" w:cs="Arial"/>
                <w:sz w:val="20"/>
                <w:szCs w:val="20"/>
                <w:lang w:eastAsia="en-GB"/>
              </w:rPr>
              <w:t>Transpiration</w:t>
            </w:r>
          </w:p>
          <w:p w14:paraId="0A963F0A" w14:textId="77777777" w:rsidR="00A80E29" w:rsidRPr="00587AB1" w:rsidRDefault="00A80E29" w:rsidP="000F1607">
            <w:pPr>
              <w:autoSpaceDE w:val="0"/>
              <w:autoSpaceDN w:val="0"/>
              <w:adjustRightInd w:val="0"/>
              <w:rPr>
                <w:rFonts w:ascii="Arial" w:hAnsi="Arial" w:cs="Arial"/>
                <w:bCs/>
                <w:sz w:val="20"/>
                <w:szCs w:val="20"/>
              </w:rPr>
            </w:pPr>
          </w:p>
        </w:tc>
        <w:tc>
          <w:tcPr>
            <w:tcW w:w="3402" w:type="dxa"/>
            <w:tcMar>
              <w:top w:w="113" w:type="dxa"/>
              <w:bottom w:w="113" w:type="dxa"/>
            </w:tcMar>
          </w:tcPr>
          <w:p w14:paraId="2E822DBC" w14:textId="46CDC1F9" w:rsidR="00A80E29" w:rsidRDefault="00A80E29" w:rsidP="00F770C3">
            <w:pPr>
              <w:pStyle w:val="Bulletedlist"/>
              <w:ind w:left="317" w:hanging="283"/>
              <w:rPr>
                <w:lang w:eastAsia="en-GB"/>
              </w:rPr>
            </w:pPr>
            <w:r w:rsidRPr="00587AB1">
              <w:rPr>
                <w:lang w:eastAsia="en-GB"/>
              </w:rPr>
              <w:t>State that water is transported from the roots to leaves through the xylem vessels</w:t>
            </w:r>
            <w:r w:rsidR="00655D27">
              <w:rPr>
                <w:lang w:eastAsia="en-GB"/>
              </w:rPr>
              <w:t>.</w:t>
            </w:r>
          </w:p>
          <w:p w14:paraId="532151F3" w14:textId="77777777" w:rsidR="00A80E29" w:rsidRPr="00587AB1" w:rsidRDefault="00A80E29" w:rsidP="00BF68F3">
            <w:pPr>
              <w:autoSpaceDE w:val="0"/>
              <w:autoSpaceDN w:val="0"/>
              <w:adjustRightInd w:val="0"/>
              <w:rPr>
                <w:rFonts w:ascii="Arial" w:hAnsi="Arial" w:cs="Arial"/>
                <w:sz w:val="20"/>
                <w:szCs w:val="20"/>
                <w:lang w:eastAsia="en-GB"/>
              </w:rPr>
            </w:pPr>
          </w:p>
          <w:p w14:paraId="4051AA26" w14:textId="5E9744E6" w:rsidR="00A80E29" w:rsidRPr="00587AB1" w:rsidRDefault="00A80E29" w:rsidP="00F770C3">
            <w:pPr>
              <w:pStyle w:val="Bulletedlist"/>
              <w:ind w:left="317" w:hanging="283"/>
              <w:rPr>
                <w:lang w:eastAsia="en-GB"/>
              </w:rPr>
            </w:pPr>
            <w:r w:rsidRPr="00587AB1">
              <w:rPr>
                <w:lang w:eastAsia="en-GB"/>
              </w:rPr>
              <w:t xml:space="preserve">Define </w:t>
            </w:r>
            <w:r w:rsidRPr="00587AB1">
              <w:rPr>
                <w:i/>
                <w:iCs/>
                <w:lang w:eastAsia="en-GB"/>
              </w:rPr>
              <w:t xml:space="preserve">transpiration </w:t>
            </w:r>
            <w:r w:rsidRPr="00587AB1">
              <w:rPr>
                <w:lang w:eastAsia="en-GB"/>
              </w:rPr>
              <w:t>as loss of water vapour from plant leaves by evaporation of water at the surfaces of the mesophyll cells followed by diffusion of water vapour through the stomata</w:t>
            </w:r>
            <w:r w:rsidR="00655D27">
              <w:rPr>
                <w:lang w:eastAsia="en-GB"/>
              </w:rPr>
              <w:t>.</w:t>
            </w:r>
          </w:p>
          <w:p w14:paraId="17F9499A" w14:textId="77777777" w:rsidR="00A80E29" w:rsidRDefault="00A80E29" w:rsidP="00BF68F3">
            <w:pPr>
              <w:autoSpaceDE w:val="0"/>
              <w:autoSpaceDN w:val="0"/>
              <w:adjustRightInd w:val="0"/>
              <w:rPr>
                <w:rFonts w:ascii="Arial" w:hAnsi="Arial" w:cs="Arial"/>
                <w:b/>
                <w:sz w:val="20"/>
                <w:szCs w:val="20"/>
                <w:lang w:eastAsia="en-GB"/>
              </w:rPr>
            </w:pPr>
          </w:p>
          <w:p w14:paraId="51894B99" w14:textId="6C3B046B" w:rsidR="00A80E29" w:rsidRPr="00F4028F" w:rsidRDefault="00A80E29" w:rsidP="00F770C3">
            <w:pPr>
              <w:pStyle w:val="Bulletedlist"/>
              <w:ind w:left="317" w:hanging="283"/>
              <w:rPr>
                <w:lang w:eastAsia="en-GB"/>
              </w:rPr>
            </w:pPr>
            <w:r w:rsidRPr="00172926">
              <w:rPr>
                <w:shd w:val="clear" w:color="auto" w:fill="F9AE85" w:themeFill="accent2"/>
                <w:lang w:eastAsia="en-GB"/>
              </w:rPr>
              <w:t>Explain how water vapour loss is related to the large surface area of cell surfaces, interconnecting air spaces and stomata</w:t>
            </w:r>
            <w:r w:rsidR="00655D27" w:rsidRPr="00172926">
              <w:rPr>
                <w:shd w:val="clear" w:color="auto" w:fill="F9AE85" w:themeFill="accent2"/>
                <w:lang w:eastAsia="en-GB"/>
              </w:rPr>
              <w:t>.</w:t>
            </w:r>
          </w:p>
          <w:p w14:paraId="1B25FE55" w14:textId="77777777" w:rsidR="00A80E29" w:rsidRPr="00F4028F" w:rsidRDefault="00A80E29" w:rsidP="00BF68F3">
            <w:pPr>
              <w:autoSpaceDE w:val="0"/>
              <w:autoSpaceDN w:val="0"/>
              <w:adjustRightInd w:val="0"/>
              <w:rPr>
                <w:rFonts w:ascii="Arial" w:hAnsi="Arial" w:cs="Arial"/>
                <w:sz w:val="20"/>
                <w:szCs w:val="20"/>
                <w:lang w:eastAsia="en-GB"/>
              </w:rPr>
            </w:pPr>
          </w:p>
          <w:p w14:paraId="1B9ABCE0" w14:textId="2F25670C" w:rsidR="00A80E29" w:rsidRPr="00F4028F" w:rsidRDefault="00A80E29" w:rsidP="00F770C3">
            <w:pPr>
              <w:pStyle w:val="Bulletedlist"/>
              <w:ind w:left="317" w:hanging="283"/>
              <w:rPr>
                <w:lang w:eastAsia="en-GB"/>
              </w:rPr>
            </w:pPr>
            <w:r w:rsidRPr="00172926">
              <w:rPr>
                <w:shd w:val="clear" w:color="auto" w:fill="F9AE85" w:themeFill="accent2"/>
                <w:lang w:eastAsia="en-GB"/>
              </w:rPr>
              <w:t>Explain the mechanism by which water moves upwards in the xylem in terms of a transpiration pull that draws up a column of water molecules, held together by cohesion</w:t>
            </w:r>
            <w:r w:rsidR="00655D27" w:rsidRPr="00172926">
              <w:rPr>
                <w:shd w:val="clear" w:color="auto" w:fill="F9AE85" w:themeFill="accent2"/>
                <w:lang w:eastAsia="en-GB"/>
              </w:rPr>
              <w:t>.</w:t>
            </w:r>
          </w:p>
          <w:p w14:paraId="1A4CA77B" w14:textId="77777777" w:rsidR="00A80E29" w:rsidRPr="00F4028F" w:rsidRDefault="00A80E29" w:rsidP="00BF68F3">
            <w:pPr>
              <w:autoSpaceDE w:val="0"/>
              <w:autoSpaceDN w:val="0"/>
              <w:adjustRightInd w:val="0"/>
              <w:rPr>
                <w:rFonts w:ascii="Arial" w:hAnsi="Arial" w:cs="Arial"/>
                <w:sz w:val="20"/>
                <w:szCs w:val="20"/>
                <w:lang w:eastAsia="en-GB"/>
              </w:rPr>
            </w:pPr>
          </w:p>
          <w:p w14:paraId="09C1E5D0" w14:textId="48EEF9AC" w:rsidR="00A80E29" w:rsidRPr="00F4028F" w:rsidRDefault="00A80E29" w:rsidP="00F770C3">
            <w:pPr>
              <w:pStyle w:val="Bulletedlist"/>
              <w:ind w:left="317" w:hanging="283"/>
              <w:rPr>
                <w:lang w:eastAsia="en-GB"/>
              </w:rPr>
            </w:pPr>
            <w:r w:rsidRPr="00172926">
              <w:rPr>
                <w:shd w:val="clear" w:color="auto" w:fill="F9AE85" w:themeFill="accent2"/>
                <w:lang w:eastAsia="en-GB"/>
              </w:rPr>
              <w:t>Explain how and why wilting occurs</w:t>
            </w:r>
            <w:r w:rsidR="00655D27" w:rsidRPr="00172926">
              <w:rPr>
                <w:shd w:val="clear" w:color="auto" w:fill="F9AE85" w:themeFill="accent2"/>
                <w:lang w:eastAsia="en-GB"/>
              </w:rPr>
              <w:t>.</w:t>
            </w:r>
          </w:p>
          <w:p w14:paraId="6E9A2504" w14:textId="77777777" w:rsidR="00A80E29" w:rsidRDefault="00A80E29" w:rsidP="00BF68F3">
            <w:pPr>
              <w:autoSpaceDE w:val="0"/>
              <w:autoSpaceDN w:val="0"/>
              <w:adjustRightInd w:val="0"/>
              <w:rPr>
                <w:rFonts w:ascii="Arial" w:hAnsi="Arial" w:cs="Arial"/>
                <w:b/>
                <w:sz w:val="20"/>
                <w:szCs w:val="20"/>
                <w:lang w:eastAsia="en-GB"/>
              </w:rPr>
            </w:pPr>
          </w:p>
          <w:p w14:paraId="40FD0FBD" w14:textId="4204B478" w:rsidR="00A80E29" w:rsidRPr="00587AB1" w:rsidRDefault="00A80E29" w:rsidP="00F770C3">
            <w:pPr>
              <w:pStyle w:val="Bulletedlist"/>
              <w:ind w:left="317" w:hanging="283"/>
              <w:rPr>
                <w:lang w:eastAsia="en-GB"/>
              </w:rPr>
            </w:pPr>
            <w:r w:rsidRPr="00587AB1">
              <w:rPr>
                <w:lang w:eastAsia="en-GB"/>
              </w:rPr>
              <w:t>Investigate</w:t>
            </w:r>
            <w:r>
              <w:rPr>
                <w:lang w:eastAsia="en-GB"/>
              </w:rPr>
              <w:t>,</w:t>
            </w:r>
            <w:r w:rsidRPr="00587AB1">
              <w:rPr>
                <w:lang w:eastAsia="en-GB"/>
              </w:rPr>
              <w:t xml:space="preserve"> describe and </w:t>
            </w:r>
            <w:r w:rsidRPr="00172926">
              <w:rPr>
                <w:shd w:val="clear" w:color="auto" w:fill="F9AE85" w:themeFill="accent2"/>
                <w:lang w:eastAsia="en-GB"/>
              </w:rPr>
              <w:t>explain</w:t>
            </w:r>
            <w:r w:rsidRPr="00587AB1">
              <w:rPr>
                <w:b/>
                <w:lang w:eastAsia="en-GB"/>
              </w:rPr>
              <w:t xml:space="preserve"> </w:t>
            </w:r>
            <w:r w:rsidRPr="00587AB1">
              <w:rPr>
                <w:lang w:eastAsia="en-GB"/>
              </w:rPr>
              <w:t>the effects of variation of temperature and humidity on transpiration rate</w:t>
            </w:r>
            <w:r w:rsidR="00655D27">
              <w:rPr>
                <w:lang w:eastAsia="en-GB"/>
              </w:rPr>
              <w:t>.</w:t>
            </w:r>
          </w:p>
        </w:tc>
        <w:tc>
          <w:tcPr>
            <w:tcW w:w="9243" w:type="dxa"/>
            <w:tcMar>
              <w:top w:w="113" w:type="dxa"/>
              <w:bottom w:w="113" w:type="dxa"/>
            </w:tcMar>
          </w:tcPr>
          <w:p w14:paraId="60C495AF" w14:textId="690EECCB" w:rsidR="00A80E29" w:rsidRPr="00587AB1" w:rsidRDefault="00A80E29"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It is important to understand that transpiration involves the loss of water vapour from the underside of the leaf, mostly through open stomata.</w:t>
            </w:r>
            <w:r>
              <w:rPr>
                <w:rFonts w:ascii="Arial" w:hAnsi="Arial" w:cs="Arial"/>
                <w:sz w:val="20"/>
                <w:szCs w:val="20"/>
                <w:lang w:eastAsia="en-GB"/>
              </w:rPr>
              <w:t xml:space="preserve"> </w:t>
            </w:r>
            <w:r w:rsidRPr="00587AB1">
              <w:rPr>
                <w:rFonts w:ascii="Arial" w:hAnsi="Arial" w:cs="Arial"/>
                <w:sz w:val="20"/>
                <w:szCs w:val="20"/>
                <w:lang w:eastAsia="en-GB"/>
              </w:rPr>
              <w:t>Water in the cell walls of mesophyll cells evaporates and diffuses through the air spaces and out of the leaf.</w:t>
            </w:r>
            <w:r>
              <w:rPr>
                <w:rFonts w:ascii="Arial" w:hAnsi="Arial" w:cs="Arial"/>
                <w:sz w:val="20"/>
                <w:szCs w:val="20"/>
                <w:lang w:eastAsia="en-GB"/>
              </w:rPr>
              <w:t xml:space="preserve"> </w:t>
            </w:r>
            <w:r w:rsidRPr="00587AB1">
              <w:rPr>
                <w:rFonts w:ascii="Arial" w:hAnsi="Arial" w:cs="Arial"/>
                <w:sz w:val="20"/>
                <w:szCs w:val="20"/>
                <w:lang w:eastAsia="en-GB"/>
              </w:rPr>
              <w:t>The effect of transpiration in pulling water up xylem vessels can be compared to the effect of sucking a liquid up a straw.</w:t>
            </w:r>
          </w:p>
          <w:p w14:paraId="70AF4B6A" w14:textId="77777777" w:rsidR="00A80E29" w:rsidRPr="00587AB1" w:rsidRDefault="00A80E29" w:rsidP="00BF68F3">
            <w:pPr>
              <w:autoSpaceDE w:val="0"/>
              <w:autoSpaceDN w:val="0"/>
              <w:adjustRightInd w:val="0"/>
              <w:rPr>
                <w:rFonts w:ascii="Arial" w:hAnsi="Arial" w:cs="Arial"/>
                <w:sz w:val="20"/>
                <w:szCs w:val="20"/>
                <w:lang w:eastAsia="en-GB"/>
              </w:rPr>
            </w:pPr>
          </w:p>
          <w:p w14:paraId="37D8B62E" w14:textId="77777777" w:rsidR="00A80E29" w:rsidRPr="00587AB1" w:rsidRDefault="00A80E29"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Wilting is a good way for a plant to avoid further water loss, by reducing the leaf area from which evaporation can occur.</w:t>
            </w:r>
          </w:p>
          <w:p w14:paraId="0FD1E04D" w14:textId="77777777" w:rsidR="00A80E29" w:rsidRPr="00587AB1" w:rsidRDefault="00A80E29"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concept of turgor can be mentioned as the leaf cells wilt and become flaccid.</w:t>
            </w:r>
          </w:p>
          <w:p w14:paraId="0196986F" w14:textId="77777777" w:rsidR="00A80E29" w:rsidRDefault="00A80E29" w:rsidP="00BF68F3">
            <w:pPr>
              <w:autoSpaceDE w:val="0"/>
              <w:autoSpaceDN w:val="0"/>
              <w:adjustRightInd w:val="0"/>
              <w:rPr>
                <w:rFonts w:ascii="Arial" w:hAnsi="Arial" w:cs="Arial"/>
                <w:sz w:val="20"/>
                <w:szCs w:val="20"/>
                <w:lang w:eastAsia="en-GB"/>
              </w:rPr>
            </w:pPr>
          </w:p>
          <w:p w14:paraId="09627F1E" w14:textId="77777777" w:rsidR="00A80E29" w:rsidRPr="00587AB1" w:rsidRDefault="00A80E29"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Candidates may already have met the term ‘water potential' in Unit 1. In normal conditions, the water potential in the air is lower than that in the soil solution. Thus water moves down a water potential gradient as it moves from soil to air, through the plant. If learners are shown a wilting plant, they can think about why it is only the leaves that wilt. This can introduce the idea of xylem vessels, present in vascular bundles in leaves and stem, helping with support.</w:t>
            </w:r>
          </w:p>
          <w:p w14:paraId="22B35C7F" w14:textId="77777777" w:rsidR="00A80E29" w:rsidRDefault="00A80E29" w:rsidP="00BF68F3">
            <w:pPr>
              <w:autoSpaceDE w:val="0"/>
              <w:autoSpaceDN w:val="0"/>
              <w:adjustRightInd w:val="0"/>
              <w:rPr>
                <w:rFonts w:ascii="Arial" w:hAnsi="Arial" w:cs="Arial"/>
                <w:sz w:val="20"/>
                <w:szCs w:val="20"/>
                <w:lang w:eastAsia="en-GB"/>
              </w:rPr>
            </w:pPr>
          </w:p>
          <w:p w14:paraId="55F034C3" w14:textId="0BB1DB68" w:rsidR="00A80E29" w:rsidRDefault="00A80E29"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Experiments using </w:t>
            </w:r>
            <w:proofErr w:type="spellStart"/>
            <w:r w:rsidRPr="00587AB1">
              <w:rPr>
                <w:rFonts w:ascii="Arial" w:hAnsi="Arial" w:cs="Arial"/>
                <w:sz w:val="20"/>
                <w:szCs w:val="20"/>
                <w:lang w:eastAsia="en-GB"/>
              </w:rPr>
              <w:t>potometers</w:t>
            </w:r>
            <w:proofErr w:type="spellEnd"/>
            <w:r w:rsidRPr="00587AB1">
              <w:rPr>
                <w:rFonts w:ascii="Arial" w:hAnsi="Arial" w:cs="Arial"/>
                <w:sz w:val="20"/>
                <w:szCs w:val="20"/>
                <w:lang w:eastAsia="en-GB"/>
              </w:rPr>
              <w:t xml:space="preserve"> not only help learners to understand the effects of environmental factors on the rate of transpiration, but also provide good opportunities to improve, or to be assessed on</w:t>
            </w:r>
            <w:r w:rsidR="00EA4201">
              <w:rPr>
                <w:rFonts w:ascii="Arial" w:hAnsi="Arial" w:cs="Arial"/>
                <w:sz w:val="20"/>
                <w:szCs w:val="20"/>
                <w:lang w:eastAsia="en-GB"/>
              </w:rPr>
              <w:t>, all four experimental skills.</w:t>
            </w:r>
            <w:r w:rsidRPr="00587AB1">
              <w:rPr>
                <w:rFonts w:ascii="Arial" w:hAnsi="Arial" w:cs="Arial"/>
                <w:sz w:val="20"/>
                <w:szCs w:val="20"/>
                <w:lang w:eastAsia="en-GB"/>
              </w:rPr>
              <w:t xml:space="preserve"> It is important, however, that it is understood that a </w:t>
            </w:r>
            <w:proofErr w:type="spellStart"/>
            <w:r w:rsidRPr="00587AB1">
              <w:rPr>
                <w:rFonts w:ascii="Arial" w:hAnsi="Arial" w:cs="Arial"/>
                <w:sz w:val="20"/>
                <w:szCs w:val="20"/>
                <w:lang w:eastAsia="en-GB"/>
              </w:rPr>
              <w:t>potometer</w:t>
            </w:r>
            <w:proofErr w:type="spellEnd"/>
            <w:r w:rsidRPr="00587AB1">
              <w:rPr>
                <w:rFonts w:ascii="Arial" w:hAnsi="Arial" w:cs="Arial"/>
                <w:sz w:val="20"/>
                <w:szCs w:val="20"/>
                <w:lang w:eastAsia="en-GB"/>
              </w:rPr>
              <w:t xml:space="preserve"> measures water uptake, which is not absolutely the same as water loss.</w:t>
            </w:r>
          </w:p>
          <w:p w14:paraId="7B24FD02" w14:textId="77777777" w:rsidR="00A80E29" w:rsidRPr="00587AB1" w:rsidRDefault="00A80E29" w:rsidP="00BF68F3">
            <w:pPr>
              <w:autoSpaceDE w:val="0"/>
              <w:autoSpaceDN w:val="0"/>
              <w:adjustRightInd w:val="0"/>
              <w:rPr>
                <w:rFonts w:ascii="Arial" w:hAnsi="Arial" w:cs="Arial"/>
                <w:sz w:val="20"/>
                <w:szCs w:val="20"/>
                <w:lang w:eastAsia="en-GB"/>
              </w:rPr>
            </w:pPr>
          </w:p>
          <w:p w14:paraId="550B27EB" w14:textId="77777777" w:rsidR="00A80E29" w:rsidRDefault="00A80E29"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There is no need for elaborate </w:t>
            </w:r>
            <w:proofErr w:type="spellStart"/>
            <w:r w:rsidRPr="00587AB1">
              <w:rPr>
                <w:rFonts w:ascii="Arial" w:hAnsi="Arial" w:cs="Arial"/>
                <w:sz w:val="20"/>
                <w:szCs w:val="20"/>
                <w:lang w:eastAsia="en-GB"/>
              </w:rPr>
              <w:t>potometers</w:t>
            </w:r>
            <w:proofErr w:type="spellEnd"/>
            <w:r w:rsidRPr="00587AB1">
              <w:rPr>
                <w:rFonts w:ascii="Arial" w:hAnsi="Arial" w:cs="Arial"/>
                <w:sz w:val="20"/>
                <w:szCs w:val="20"/>
                <w:lang w:eastAsia="en-GB"/>
              </w:rPr>
              <w:t>, a long piece of capillary tubing with a length of rubber tubing at one end into which the cut end of a shoot is pushed is effective. All the apparatus and cut twigs should be kept under water while assembling the apparatus, to avoid air locks.</w:t>
            </w:r>
          </w:p>
          <w:p w14:paraId="28073552" w14:textId="77777777" w:rsidR="00A80E29" w:rsidRPr="00587AB1" w:rsidRDefault="00A80E29" w:rsidP="00BF68F3">
            <w:pPr>
              <w:autoSpaceDE w:val="0"/>
              <w:autoSpaceDN w:val="0"/>
              <w:adjustRightInd w:val="0"/>
              <w:rPr>
                <w:rFonts w:ascii="Arial" w:hAnsi="Arial" w:cs="Arial"/>
                <w:sz w:val="20"/>
                <w:szCs w:val="20"/>
                <w:lang w:eastAsia="en-GB"/>
              </w:rPr>
            </w:pPr>
          </w:p>
          <w:p w14:paraId="37954130" w14:textId="77777777" w:rsidR="00A80E29" w:rsidRPr="00587AB1" w:rsidRDefault="00A80E29" w:rsidP="00BF68F3">
            <w:pPr>
              <w:autoSpaceDE w:val="0"/>
              <w:autoSpaceDN w:val="0"/>
              <w:adjustRightInd w:val="0"/>
              <w:rPr>
                <w:rFonts w:ascii="Arial" w:hAnsi="Arial" w:cs="Arial"/>
                <w:sz w:val="20"/>
                <w:szCs w:val="20"/>
                <w:lang w:eastAsia="en-GB"/>
              </w:rPr>
            </w:pPr>
            <w:r>
              <w:rPr>
                <w:rFonts w:ascii="Arial" w:hAnsi="Arial" w:cs="Arial"/>
                <w:sz w:val="20"/>
                <w:szCs w:val="20"/>
                <w:lang w:eastAsia="en-GB"/>
              </w:rPr>
              <w:t>Laurel or A</w:t>
            </w:r>
            <w:r w:rsidRPr="00587AB1">
              <w:rPr>
                <w:rFonts w:ascii="Arial" w:hAnsi="Arial" w:cs="Arial"/>
                <w:sz w:val="20"/>
                <w:szCs w:val="20"/>
                <w:lang w:eastAsia="en-GB"/>
              </w:rPr>
              <w:t xml:space="preserve">sh leaves work well. The experiments can be extended by removing one leaf from the branch and recording the reduced water uptake. This is repeated until no leaves remain. A graph showing a reduction in water loss (uptake by the </w:t>
            </w:r>
            <w:proofErr w:type="spellStart"/>
            <w:r w:rsidRPr="00587AB1">
              <w:rPr>
                <w:rFonts w:ascii="Arial" w:hAnsi="Arial" w:cs="Arial"/>
                <w:sz w:val="20"/>
                <w:szCs w:val="20"/>
                <w:lang w:eastAsia="en-GB"/>
              </w:rPr>
              <w:t>potometer</w:t>
            </w:r>
            <w:proofErr w:type="spellEnd"/>
            <w:r w:rsidRPr="00587AB1">
              <w:rPr>
                <w:rFonts w:ascii="Arial" w:hAnsi="Arial" w:cs="Arial"/>
                <w:sz w:val="20"/>
                <w:szCs w:val="20"/>
                <w:lang w:eastAsia="en-GB"/>
              </w:rPr>
              <w:t>) with fewer leaves illustrates the effect of the number of leaves on the transpiration process.</w:t>
            </w:r>
          </w:p>
          <w:p w14:paraId="73F2A354" w14:textId="77777777" w:rsidR="00A80E29" w:rsidRPr="00587AB1" w:rsidRDefault="00A80E29"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Transpiration can also be investigated by using a hair dryer to vary the humidity.</w:t>
            </w:r>
          </w:p>
          <w:p w14:paraId="3E70C600" w14:textId="77777777" w:rsidR="00A80E29" w:rsidRPr="00587AB1" w:rsidRDefault="00A80E29" w:rsidP="00BF68F3">
            <w:pPr>
              <w:autoSpaceDE w:val="0"/>
              <w:autoSpaceDN w:val="0"/>
              <w:adjustRightInd w:val="0"/>
              <w:rPr>
                <w:rFonts w:ascii="Arial" w:hAnsi="Arial" w:cs="Arial"/>
                <w:sz w:val="20"/>
                <w:szCs w:val="20"/>
                <w:lang w:eastAsia="en-GB"/>
              </w:rPr>
            </w:pPr>
          </w:p>
          <w:p w14:paraId="0768CAD7" w14:textId="369297A6" w:rsidR="00A80E29" w:rsidRPr="00587AB1" w:rsidRDefault="00A80E29" w:rsidP="00BF68F3">
            <w:pPr>
              <w:autoSpaceDE w:val="0"/>
              <w:autoSpaceDN w:val="0"/>
              <w:adjustRightInd w:val="0"/>
              <w:rPr>
                <w:rFonts w:ascii="Arial" w:hAnsi="Arial" w:cs="Arial"/>
                <w:sz w:val="20"/>
                <w:szCs w:val="20"/>
                <w:lang w:eastAsia="en-GB"/>
              </w:rPr>
            </w:pPr>
            <w:r w:rsidRPr="00F770C3">
              <w:rPr>
                <w:rFonts w:ascii="Arial" w:hAnsi="Arial" w:cs="Arial"/>
                <w:b/>
                <w:sz w:val="20"/>
                <w:szCs w:val="20"/>
                <w:lang w:eastAsia="en-GB"/>
              </w:rPr>
              <w:t>Extension</w:t>
            </w:r>
            <w:r w:rsidR="00F770C3" w:rsidRPr="00F770C3">
              <w:rPr>
                <w:rFonts w:ascii="Arial" w:hAnsi="Arial" w:cs="Arial"/>
                <w:b/>
                <w:sz w:val="20"/>
                <w:szCs w:val="20"/>
                <w:lang w:eastAsia="en-GB"/>
              </w:rPr>
              <w:t xml:space="preserve"> activity:</w:t>
            </w:r>
            <w:r w:rsidRPr="00587AB1">
              <w:rPr>
                <w:rFonts w:ascii="Arial" w:hAnsi="Arial" w:cs="Arial"/>
                <w:sz w:val="20"/>
                <w:szCs w:val="20"/>
                <w:lang w:eastAsia="en-GB"/>
              </w:rPr>
              <w:t xml:space="preserve"> use of </w:t>
            </w:r>
            <w:proofErr w:type="spellStart"/>
            <w:r w:rsidRPr="00587AB1">
              <w:rPr>
                <w:rFonts w:ascii="Arial" w:hAnsi="Arial" w:cs="Arial"/>
                <w:sz w:val="20"/>
                <w:szCs w:val="20"/>
                <w:lang w:eastAsia="en-GB"/>
              </w:rPr>
              <w:t>dataloggers</w:t>
            </w:r>
            <w:proofErr w:type="spellEnd"/>
            <w:r w:rsidRPr="00587AB1">
              <w:rPr>
                <w:rFonts w:ascii="Arial" w:hAnsi="Arial" w:cs="Arial"/>
                <w:sz w:val="20"/>
                <w:szCs w:val="20"/>
                <w:lang w:eastAsia="en-GB"/>
              </w:rPr>
              <w:t xml:space="preserve"> to investigate transpiration rates.</w:t>
            </w:r>
          </w:p>
          <w:p w14:paraId="5A3A4F9A" w14:textId="77777777" w:rsidR="00A80E29" w:rsidRPr="00587AB1" w:rsidRDefault="00A80E29" w:rsidP="00BF68F3">
            <w:pPr>
              <w:autoSpaceDE w:val="0"/>
              <w:autoSpaceDN w:val="0"/>
              <w:adjustRightInd w:val="0"/>
              <w:rPr>
                <w:rFonts w:ascii="Arial" w:hAnsi="Arial" w:cs="Arial"/>
                <w:sz w:val="20"/>
                <w:szCs w:val="20"/>
                <w:lang w:eastAsia="en-GB"/>
              </w:rPr>
            </w:pPr>
          </w:p>
          <w:p w14:paraId="0A0CBB50" w14:textId="70F0CD46" w:rsidR="00A80E29" w:rsidRPr="00587AB1" w:rsidRDefault="00A80E29"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Although learners should look at examples of plant adaptations using plants that grow locally, it is also very useful to think about plants that grow in especially wet or dry environments, such as rainforest</w:t>
            </w:r>
            <w:r w:rsidR="006063DC">
              <w:rPr>
                <w:rFonts w:ascii="Arial" w:hAnsi="Arial" w:cs="Arial"/>
                <w:sz w:val="20"/>
                <w:szCs w:val="20"/>
                <w:lang w:eastAsia="en-GB"/>
              </w:rPr>
              <w:t>s</w:t>
            </w:r>
            <w:r w:rsidRPr="00587AB1">
              <w:rPr>
                <w:rFonts w:ascii="Arial" w:hAnsi="Arial" w:cs="Arial"/>
                <w:sz w:val="20"/>
                <w:szCs w:val="20"/>
                <w:lang w:eastAsia="en-GB"/>
              </w:rPr>
              <w:t xml:space="preserve"> or desert</w:t>
            </w:r>
            <w:r w:rsidR="006063DC">
              <w:rPr>
                <w:rFonts w:ascii="Arial" w:hAnsi="Arial" w:cs="Arial"/>
                <w:sz w:val="20"/>
                <w:szCs w:val="20"/>
                <w:lang w:eastAsia="en-GB"/>
              </w:rPr>
              <w:t>s</w:t>
            </w:r>
            <w:r w:rsidRPr="00587AB1">
              <w:rPr>
                <w:rFonts w:ascii="Arial" w:hAnsi="Arial" w:cs="Arial"/>
                <w:sz w:val="20"/>
                <w:szCs w:val="20"/>
                <w:lang w:eastAsia="en-GB"/>
              </w:rPr>
              <w:t>.</w:t>
            </w:r>
          </w:p>
          <w:p w14:paraId="257AA2E9" w14:textId="77777777" w:rsidR="00A80E29" w:rsidRPr="00587AB1" w:rsidRDefault="00A80E29" w:rsidP="00BF68F3">
            <w:pPr>
              <w:autoSpaceDE w:val="0"/>
              <w:autoSpaceDN w:val="0"/>
              <w:adjustRightInd w:val="0"/>
              <w:rPr>
                <w:rFonts w:ascii="Arial" w:hAnsi="Arial" w:cs="Arial"/>
                <w:color w:val="000000"/>
                <w:sz w:val="20"/>
                <w:szCs w:val="20"/>
              </w:rPr>
            </w:pPr>
          </w:p>
          <w:p w14:paraId="6CC89CFC" w14:textId="30D09E97" w:rsidR="00A80E29" w:rsidRPr="00F770C3" w:rsidRDefault="00A80E29" w:rsidP="00BF68F3">
            <w:pPr>
              <w:autoSpaceDE w:val="0"/>
              <w:autoSpaceDN w:val="0"/>
              <w:adjustRightInd w:val="0"/>
              <w:rPr>
                <w:rFonts w:ascii="Arial" w:hAnsi="Arial" w:cs="Arial"/>
                <w:b/>
                <w:i/>
                <w:color w:val="000000"/>
                <w:sz w:val="20"/>
                <w:szCs w:val="20"/>
              </w:rPr>
            </w:pPr>
            <w:r w:rsidRPr="00F770C3">
              <w:rPr>
                <w:rFonts w:ascii="Arial" w:hAnsi="Arial" w:cs="Arial"/>
                <w:b/>
                <w:i/>
                <w:color w:val="000000"/>
                <w:sz w:val="20"/>
                <w:szCs w:val="20"/>
              </w:rPr>
              <w:t>Suggested practical</w:t>
            </w:r>
            <w:r w:rsidR="00F770C3" w:rsidRPr="00F770C3">
              <w:rPr>
                <w:rFonts w:ascii="Arial" w:hAnsi="Arial" w:cs="Arial"/>
                <w:b/>
                <w:i/>
                <w:color w:val="000000"/>
                <w:sz w:val="20"/>
                <w:szCs w:val="20"/>
              </w:rPr>
              <w:t>s</w:t>
            </w:r>
            <w:r w:rsidRPr="00F770C3">
              <w:rPr>
                <w:rFonts w:ascii="Arial" w:hAnsi="Arial" w:cs="Arial"/>
                <w:b/>
                <w:i/>
                <w:color w:val="000000"/>
                <w:sz w:val="20"/>
                <w:szCs w:val="20"/>
              </w:rPr>
              <w:t>:</w:t>
            </w:r>
          </w:p>
          <w:p w14:paraId="673B4F4E" w14:textId="77777777" w:rsidR="00A80E29" w:rsidRPr="00587AB1" w:rsidRDefault="00A80E29" w:rsidP="00A80E29">
            <w:pPr>
              <w:pStyle w:val="Bulletedlist"/>
            </w:pPr>
            <w:r w:rsidRPr="00587AB1">
              <w:t>Use of bioviewers or microscopes to observe TS section of leaf. Photomicrographs.</w:t>
            </w:r>
          </w:p>
          <w:p w14:paraId="695E4291" w14:textId="77777777" w:rsidR="00A80E29" w:rsidRPr="00587AB1" w:rsidRDefault="00A80E29" w:rsidP="00A80E29">
            <w:pPr>
              <w:pStyle w:val="Bulletedlist"/>
            </w:pPr>
            <w:r w:rsidRPr="00587AB1">
              <w:lastRenderedPageBreak/>
              <w:t xml:space="preserve">Preparation of epidermis to show surface view of stomata – wax impression, or peel of nail varnish layer. Some leaves are easier than others to tear in order to obtain a separate epidermis to study. </w:t>
            </w:r>
            <w:proofErr w:type="spellStart"/>
            <w:r w:rsidRPr="00587AB1">
              <w:rPr>
                <w:iCs/>
              </w:rPr>
              <w:t>Tradescantia</w:t>
            </w:r>
            <w:proofErr w:type="spellEnd"/>
            <w:r w:rsidRPr="00587AB1">
              <w:t>,</w:t>
            </w:r>
            <w:r>
              <w:t xml:space="preserve"> (</w:t>
            </w:r>
            <w:r w:rsidRPr="00587AB1">
              <w:t>has different coloured guard cells compared with epidermis</w:t>
            </w:r>
            <w:r>
              <w:t>);</w:t>
            </w:r>
            <w:r w:rsidRPr="00587AB1">
              <w:t xml:space="preserve"> </w:t>
            </w:r>
            <w:proofErr w:type="spellStart"/>
            <w:r w:rsidRPr="00587AB1">
              <w:rPr>
                <w:iCs/>
              </w:rPr>
              <w:t>Peperonia</w:t>
            </w:r>
            <w:proofErr w:type="spellEnd"/>
            <w:r w:rsidRPr="00587AB1">
              <w:rPr>
                <w:iCs/>
              </w:rPr>
              <w:t>.</w:t>
            </w:r>
          </w:p>
          <w:p w14:paraId="602CAFB5" w14:textId="77777777" w:rsidR="00A80E29" w:rsidRPr="00587AB1" w:rsidRDefault="00A80E29" w:rsidP="00A80E29">
            <w:pPr>
              <w:pStyle w:val="Bulletedlist"/>
            </w:pPr>
            <w:r w:rsidRPr="00587AB1">
              <w:t>Leave cut shoot without water for wilting.</w:t>
            </w:r>
          </w:p>
          <w:p w14:paraId="2D5D9656" w14:textId="77777777" w:rsidR="00A80E29" w:rsidRPr="00587AB1" w:rsidRDefault="00A80E29" w:rsidP="00A80E29">
            <w:pPr>
              <w:pStyle w:val="Bulletedlist"/>
            </w:pPr>
            <w:r w:rsidRPr="00587AB1">
              <w:t xml:space="preserve">Use of </w:t>
            </w:r>
            <w:proofErr w:type="spellStart"/>
            <w:r w:rsidRPr="00587AB1">
              <w:t>potometer</w:t>
            </w:r>
            <w:proofErr w:type="spellEnd"/>
            <w:r w:rsidRPr="00587AB1">
              <w:t xml:space="preserve"> or flasks on top pan balance to show water loss in mass under different conditions</w:t>
            </w:r>
            <w:r>
              <w:t xml:space="preserve">, </w:t>
            </w:r>
            <w:r w:rsidRPr="00587AB1">
              <w:t>e.g. humidity and temperature.</w:t>
            </w:r>
          </w:p>
          <w:p w14:paraId="7A5D2413" w14:textId="77777777" w:rsidR="00A80E29" w:rsidRPr="00587AB1" w:rsidRDefault="00A80E29" w:rsidP="00A80E29">
            <w:pPr>
              <w:pStyle w:val="Bulletedlist"/>
            </w:pPr>
            <w:r w:rsidRPr="00587AB1">
              <w:t xml:space="preserve">Use of capillary tubing </w:t>
            </w:r>
            <w:proofErr w:type="spellStart"/>
            <w:r w:rsidRPr="00587AB1">
              <w:t>potometer</w:t>
            </w:r>
            <w:proofErr w:type="spellEnd"/>
            <w:r w:rsidRPr="00587AB1">
              <w:t xml:space="preserve"> to measure rate of water uptake to quantify this rate of water uptake.</w:t>
            </w:r>
          </w:p>
          <w:p w14:paraId="732AF4AC" w14:textId="77777777" w:rsidR="00A80E29" w:rsidRDefault="00A80E29" w:rsidP="00A80E29">
            <w:pPr>
              <w:pStyle w:val="Bulletedlist"/>
            </w:pPr>
            <w:r w:rsidRPr="0015475D">
              <w:t>Observe leaves of succulents, water weeds.</w:t>
            </w:r>
          </w:p>
          <w:p w14:paraId="51F95AE0" w14:textId="77777777" w:rsidR="00A80E29" w:rsidRDefault="00A80E29" w:rsidP="000F1607">
            <w:pPr>
              <w:autoSpaceDE w:val="0"/>
              <w:autoSpaceDN w:val="0"/>
              <w:adjustRightInd w:val="0"/>
              <w:rPr>
                <w:rFonts w:ascii="Arial" w:hAnsi="Arial" w:cs="Arial"/>
                <w:i/>
                <w:sz w:val="20"/>
                <w:szCs w:val="20"/>
              </w:rPr>
            </w:pPr>
          </w:p>
          <w:p w14:paraId="5D855D57" w14:textId="77777777" w:rsidR="00A80E29" w:rsidRPr="00587AB1" w:rsidRDefault="00A80E29" w:rsidP="00A80E29">
            <w:pPr>
              <w:autoSpaceDE w:val="0"/>
              <w:autoSpaceDN w:val="0"/>
              <w:adjustRightInd w:val="0"/>
              <w:rPr>
                <w:rFonts w:ascii="Arial" w:hAnsi="Arial" w:cs="Arial"/>
                <w:sz w:val="20"/>
                <w:szCs w:val="20"/>
                <w:lang w:eastAsia="en-GB"/>
              </w:rPr>
            </w:pPr>
            <w:r>
              <w:rPr>
                <w:rFonts w:ascii="Arial" w:hAnsi="Arial" w:cs="Arial"/>
                <w:sz w:val="20"/>
                <w:szCs w:val="20"/>
                <w:lang w:eastAsia="en-GB"/>
              </w:rPr>
              <w:t>Practical biology – t</w:t>
            </w:r>
            <w:r w:rsidRPr="00587AB1">
              <w:rPr>
                <w:rFonts w:ascii="Arial" w:hAnsi="Arial" w:cs="Arial"/>
                <w:sz w:val="20"/>
                <w:szCs w:val="20"/>
                <w:lang w:eastAsia="en-GB"/>
              </w:rPr>
              <w:t>ranspiration:</w:t>
            </w:r>
          </w:p>
          <w:p w14:paraId="605AA840" w14:textId="77777777" w:rsidR="00A80E29" w:rsidRPr="00A80E29" w:rsidRDefault="006F098B" w:rsidP="00A80E29">
            <w:pPr>
              <w:autoSpaceDE w:val="0"/>
              <w:autoSpaceDN w:val="0"/>
              <w:adjustRightInd w:val="0"/>
              <w:rPr>
                <w:rStyle w:val="Weblink"/>
              </w:rPr>
            </w:pPr>
            <w:hyperlink r:id="rId87" w:history="1">
              <w:r w:rsidR="00A80E29" w:rsidRPr="00A80E29">
                <w:rPr>
                  <w:rStyle w:val="Weblink"/>
                </w:rPr>
                <w:t>www.nuffieldfoundation.org/practical-biology/estimating-rate-transpiration-plant-cutting</w:t>
              </w:r>
            </w:hyperlink>
          </w:p>
          <w:p w14:paraId="10F58156" w14:textId="77777777" w:rsidR="00A80E29" w:rsidRPr="00587AB1" w:rsidRDefault="00A80E29" w:rsidP="00A80E29">
            <w:pPr>
              <w:autoSpaceDE w:val="0"/>
              <w:autoSpaceDN w:val="0"/>
              <w:adjustRightInd w:val="0"/>
              <w:rPr>
                <w:rFonts w:ascii="Arial" w:hAnsi="Arial" w:cs="Arial"/>
                <w:sz w:val="20"/>
                <w:szCs w:val="20"/>
                <w:lang w:eastAsia="en-GB"/>
              </w:rPr>
            </w:pPr>
          </w:p>
          <w:p w14:paraId="6BF0F610" w14:textId="77777777" w:rsidR="00A80E29" w:rsidRPr="00587AB1" w:rsidRDefault="00A80E29" w:rsidP="00A80E2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Data logging:</w:t>
            </w:r>
          </w:p>
          <w:p w14:paraId="161CB302" w14:textId="77777777" w:rsidR="00A80E29" w:rsidRPr="00A80E29" w:rsidRDefault="006F098B" w:rsidP="00A80E29">
            <w:pPr>
              <w:autoSpaceDE w:val="0"/>
              <w:autoSpaceDN w:val="0"/>
              <w:adjustRightInd w:val="0"/>
              <w:rPr>
                <w:rStyle w:val="Weblink"/>
              </w:rPr>
            </w:pPr>
            <w:hyperlink r:id="rId88" w:history="1">
              <w:r w:rsidR="00A80E29" w:rsidRPr="00A80E29">
                <w:rPr>
                  <w:rStyle w:val="Weblink"/>
                </w:rPr>
                <w:t>www2.vernier.com/sample_labs/BWV-10-COMP-transpiration.pdf</w:t>
              </w:r>
            </w:hyperlink>
          </w:p>
          <w:p w14:paraId="660C1C7B" w14:textId="77777777" w:rsidR="00A80E29" w:rsidRPr="00587AB1" w:rsidRDefault="00A80E29" w:rsidP="00A80E29">
            <w:pPr>
              <w:autoSpaceDE w:val="0"/>
              <w:autoSpaceDN w:val="0"/>
              <w:adjustRightInd w:val="0"/>
              <w:rPr>
                <w:rFonts w:ascii="Arial" w:hAnsi="Arial" w:cs="Arial"/>
                <w:sz w:val="20"/>
                <w:szCs w:val="20"/>
                <w:lang w:eastAsia="en-GB"/>
              </w:rPr>
            </w:pPr>
          </w:p>
          <w:p w14:paraId="79AD82D5" w14:textId="77777777" w:rsidR="00A80E29" w:rsidRPr="00587AB1" w:rsidRDefault="00A80E29" w:rsidP="00A80E2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Measuring stomatal density:</w:t>
            </w:r>
          </w:p>
          <w:p w14:paraId="4751ACD6" w14:textId="7C1319FB" w:rsidR="00A80E29" w:rsidRPr="00F770C3" w:rsidRDefault="006F098B" w:rsidP="00A80E29">
            <w:pPr>
              <w:autoSpaceDE w:val="0"/>
              <w:autoSpaceDN w:val="0"/>
              <w:adjustRightInd w:val="0"/>
              <w:rPr>
                <w:rStyle w:val="Bold"/>
                <w:color w:val="0065BD"/>
                <w:u w:val="single"/>
              </w:rPr>
            </w:pPr>
            <w:hyperlink r:id="rId89" w:history="1">
              <w:r w:rsidR="00A80E29" w:rsidRPr="00A80E29">
                <w:rPr>
                  <w:rStyle w:val="Weblink"/>
                </w:rPr>
                <w:t>www.saps.org.uk/secondary/teaching-resources/299-measuring-stomatal-density-</w:t>
              </w:r>
            </w:hyperlink>
          </w:p>
        </w:tc>
      </w:tr>
      <w:tr w:rsidR="00A80E29" w:rsidRPr="004A4E17" w14:paraId="0B0BDBF1" w14:textId="77777777" w:rsidTr="001E293F">
        <w:tblPrEx>
          <w:tblCellMar>
            <w:top w:w="0" w:type="dxa"/>
            <w:bottom w:w="0" w:type="dxa"/>
          </w:tblCellMar>
        </w:tblPrEx>
        <w:tc>
          <w:tcPr>
            <w:tcW w:w="1956" w:type="dxa"/>
            <w:tcMar>
              <w:top w:w="113" w:type="dxa"/>
              <w:bottom w:w="113" w:type="dxa"/>
            </w:tcMar>
          </w:tcPr>
          <w:p w14:paraId="7CE07500" w14:textId="77777777" w:rsidR="00A80E29" w:rsidRPr="00587AB1" w:rsidRDefault="00A80E29" w:rsidP="00BF68F3">
            <w:pPr>
              <w:autoSpaceDE w:val="0"/>
              <w:autoSpaceDN w:val="0"/>
              <w:adjustRightInd w:val="0"/>
              <w:rPr>
                <w:rFonts w:ascii="Arial" w:hAnsi="Arial" w:cs="Arial"/>
                <w:sz w:val="20"/>
                <w:szCs w:val="20"/>
                <w:lang w:eastAsia="en-GB"/>
              </w:rPr>
            </w:pPr>
            <w:r w:rsidRPr="00587AB1">
              <w:rPr>
                <w:rFonts w:ascii="Arial" w:hAnsi="Arial" w:cs="Arial"/>
                <w:bCs/>
                <w:sz w:val="20"/>
                <w:szCs w:val="20"/>
              </w:rPr>
              <w:lastRenderedPageBreak/>
              <w:t>8.4</w:t>
            </w:r>
            <w:r>
              <w:rPr>
                <w:rFonts w:ascii="Arial" w:hAnsi="Arial" w:cs="Arial"/>
                <w:bCs/>
                <w:sz w:val="20"/>
                <w:szCs w:val="20"/>
              </w:rPr>
              <w:t xml:space="preserve"> </w:t>
            </w:r>
            <w:r w:rsidRPr="00587AB1">
              <w:rPr>
                <w:rFonts w:ascii="Arial" w:hAnsi="Arial" w:cs="Arial"/>
                <w:sz w:val="20"/>
                <w:szCs w:val="20"/>
                <w:lang w:eastAsia="en-GB"/>
              </w:rPr>
              <w:t>Translocation</w:t>
            </w:r>
          </w:p>
          <w:p w14:paraId="152923DB" w14:textId="77777777" w:rsidR="00A80E29" w:rsidRPr="00587AB1" w:rsidRDefault="00A80E29" w:rsidP="000F1607">
            <w:pPr>
              <w:autoSpaceDE w:val="0"/>
              <w:autoSpaceDN w:val="0"/>
              <w:adjustRightInd w:val="0"/>
              <w:rPr>
                <w:rFonts w:ascii="Arial" w:hAnsi="Arial" w:cs="Arial"/>
                <w:bCs/>
                <w:sz w:val="20"/>
                <w:szCs w:val="20"/>
              </w:rPr>
            </w:pPr>
          </w:p>
        </w:tc>
        <w:tc>
          <w:tcPr>
            <w:tcW w:w="3402" w:type="dxa"/>
            <w:tcMar>
              <w:top w:w="113" w:type="dxa"/>
              <w:bottom w:w="113" w:type="dxa"/>
            </w:tcMar>
          </w:tcPr>
          <w:p w14:paraId="49F57CA2" w14:textId="77777777" w:rsidR="00A80E29" w:rsidRPr="00F4028F" w:rsidRDefault="00A80E29" w:rsidP="00F770C3">
            <w:pPr>
              <w:pStyle w:val="Bulletedlist"/>
              <w:ind w:left="317" w:hanging="283"/>
              <w:rPr>
                <w:lang w:eastAsia="en-GB"/>
              </w:rPr>
            </w:pPr>
            <w:r w:rsidRPr="00172926">
              <w:rPr>
                <w:shd w:val="clear" w:color="auto" w:fill="F9AE85" w:themeFill="accent2"/>
                <w:lang w:eastAsia="en-GB"/>
              </w:rPr>
              <w:t xml:space="preserve">Define </w:t>
            </w:r>
            <w:r w:rsidRPr="00172926">
              <w:rPr>
                <w:i/>
                <w:iCs/>
                <w:shd w:val="clear" w:color="auto" w:fill="F9AE85" w:themeFill="accent2"/>
                <w:lang w:eastAsia="en-GB"/>
              </w:rPr>
              <w:t xml:space="preserve">translocation </w:t>
            </w:r>
            <w:r w:rsidRPr="00172926">
              <w:rPr>
                <w:shd w:val="clear" w:color="auto" w:fill="F9AE85" w:themeFill="accent2"/>
                <w:lang w:eastAsia="en-GB"/>
              </w:rPr>
              <w:t>in terms of the movement of sucrose and amino acids in phloem:</w:t>
            </w:r>
          </w:p>
          <w:p w14:paraId="69BB2199" w14:textId="77777777" w:rsidR="00A80E29" w:rsidRPr="00F4028F" w:rsidRDefault="00A80E29" w:rsidP="00F770C3">
            <w:pPr>
              <w:pStyle w:val="Sub-bullet"/>
              <w:ind w:left="601" w:hanging="284"/>
              <w:rPr>
                <w:lang w:eastAsia="en-GB"/>
              </w:rPr>
            </w:pPr>
            <w:r w:rsidRPr="00172926">
              <w:rPr>
                <w:shd w:val="clear" w:color="auto" w:fill="F9AE85" w:themeFill="accent2"/>
                <w:lang w:eastAsia="en-GB"/>
              </w:rPr>
              <w:t>from regions of production (source)</w:t>
            </w:r>
          </w:p>
          <w:p w14:paraId="4B04E71D" w14:textId="77777777" w:rsidR="00A80E29" w:rsidRPr="00F4028F" w:rsidRDefault="00A80E29" w:rsidP="00F770C3">
            <w:pPr>
              <w:pStyle w:val="Sub-bullet"/>
              <w:ind w:left="601" w:hanging="284"/>
              <w:rPr>
                <w:lang w:eastAsia="en-GB"/>
              </w:rPr>
            </w:pPr>
            <w:r w:rsidRPr="00172926">
              <w:rPr>
                <w:shd w:val="clear" w:color="auto" w:fill="F9AE85" w:themeFill="accent2"/>
                <w:lang w:eastAsia="en-GB"/>
              </w:rPr>
              <w:t>to regions of storage OR to regions where they are used in respiration or growth (sink)</w:t>
            </w:r>
          </w:p>
          <w:p w14:paraId="16231908" w14:textId="77777777" w:rsidR="00A80E29" w:rsidRPr="00F4028F" w:rsidRDefault="00A80E29" w:rsidP="00BF68F3">
            <w:pPr>
              <w:autoSpaceDE w:val="0"/>
              <w:autoSpaceDN w:val="0"/>
              <w:adjustRightInd w:val="0"/>
              <w:ind w:left="785"/>
              <w:rPr>
                <w:rFonts w:ascii="Arial" w:hAnsi="Arial" w:cs="Arial"/>
                <w:sz w:val="20"/>
                <w:szCs w:val="20"/>
                <w:lang w:eastAsia="en-GB"/>
              </w:rPr>
            </w:pPr>
          </w:p>
          <w:p w14:paraId="6651373D" w14:textId="498C4499" w:rsidR="00A80E29" w:rsidRPr="00F770C3" w:rsidRDefault="00A80E29" w:rsidP="00F770C3">
            <w:pPr>
              <w:pStyle w:val="Bulletedlist"/>
              <w:ind w:left="317" w:hanging="283"/>
              <w:rPr>
                <w:b/>
                <w:lang w:eastAsia="en-GB"/>
              </w:rPr>
            </w:pPr>
            <w:r w:rsidRPr="00172926">
              <w:rPr>
                <w:shd w:val="clear" w:color="auto" w:fill="F9AE85" w:themeFill="accent2"/>
                <w:lang w:eastAsia="en-GB"/>
              </w:rPr>
              <w:t>Explain that some parts of a plant may act as a source and a sink at different times during the life of a plant</w:t>
            </w:r>
            <w:r w:rsidR="00655D27" w:rsidRPr="00172926">
              <w:rPr>
                <w:shd w:val="clear" w:color="auto" w:fill="F9AE85" w:themeFill="accent2"/>
                <w:lang w:eastAsia="en-GB"/>
              </w:rPr>
              <w:t>.</w:t>
            </w:r>
          </w:p>
        </w:tc>
        <w:tc>
          <w:tcPr>
            <w:tcW w:w="9243" w:type="dxa"/>
            <w:tcMar>
              <w:top w:w="113" w:type="dxa"/>
              <w:bottom w:w="113" w:type="dxa"/>
            </w:tcMar>
          </w:tcPr>
          <w:p w14:paraId="72C27F96" w14:textId="77777777" w:rsidR="00A80E29" w:rsidRPr="00F4028F" w:rsidRDefault="00A80E29" w:rsidP="00BF68F3">
            <w:pPr>
              <w:autoSpaceDE w:val="0"/>
              <w:autoSpaceDN w:val="0"/>
              <w:adjustRightInd w:val="0"/>
              <w:rPr>
                <w:rFonts w:ascii="Arial" w:hAnsi="Arial" w:cs="Arial"/>
                <w:sz w:val="20"/>
                <w:szCs w:val="20"/>
                <w:lang w:eastAsia="en-GB"/>
              </w:rPr>
            </w:pPr>
            <w:r w:rsidRPr="00172926">
              <w:rPr>
                <w:rFonts w:ascii="Arial" w:hAnsi="Arial" w:cs="Arial"/>
                <w:sz w:val="20"/>
                <w:szCs w:val="20"/>
                <w:shd w:val="clear" w:color="auto" w:fill="F9AE85" w:themeFill="accent2"/>
                <w:lang w:eastAsia="en-GB"/>
              </w:rPr>
              <w:t>This idea will probably already have been met earlier in this Unit, when discussing the functions of leaves. Here it should be re-emphasised that carbohydrates are transported through a plant in the form of soluble carbohydrates such as sucrose, glucose and proteins as amino acids through the phloem tubes.</w:t>
            </w:r>
          </w:p>
          <w:p w14:paraId="2AA5A2B7" w14:textId="77777777" w:rsidR="00A80E29" w:rsidRPr="00F4028F" w:rsidRDefault="00A80E29" w:rsidP="00BF68F3">
            <w:pPr>
              <w:autoSpaceDE w:val="0"/>
              <w:autoSpaceDN w:val="0"/>
              <w:adjustRightInd w:val="0"/>
              <w:rPr>
                <w:rFonts w:ascii="Arial" w:hAnsi="Arial" w:cs="Arial"/>
                <w:sz w:val="20"/>
                <w:szCs w:val="20"/>
                <w:lang w:eastAsia="en-GB"/>
              </w:rPr>
            </w:pPr>
          </w:p>
          <w:p w14:paraId="2F601ED2" w14:textId="77777777" w:rsidR="00A80E29" w:rsidRPr="00F4028F" w:rsidRDefault="00A80E29" w:rsidP="00BF68F3">
            <w:pPr>
              <w:autoSpaceDE w:val="0"/>
              <w:autoSpaceDN w:val="0"/>
              <w:adjustRightInd w:val="0"/>
              <w:rPr>
                <w:rFonts w:ascii="Arial" w:hAnsi="Arial" w:cs="Arial"/>
                <w:color w:val="A67002" w:themeColor="accent6" w:themeShade="80"/>
                <w:sz w:val="20"/>
                <w:szCs w:val="20"/>
                <w:shd w:val="clear" w:color="auto" w:fill="FEF3DC" w:themeFill="accent6" w:themeFillTint="33"/>
                <w:lang w:eastAsia="en-GB"/>
              </w:rPr>
            </w:pPr>
            <w:r w:rsidRPr="00172926">
              <w:rPr>
                <w:rFonts w:ascii="Arial" w:hAnsi="Arial" w:cs="Arial"/>
                <w:sz w:val="20"/>
                <w:szCs w:val="20"/>
                <w:shd w:val="clear" w:color="auto" w:fill="F9AE85" w:themeFill="accent2"/>
                <w:lang w:eastAsia="en-GB"/>
              </w:rPr>
              <w:t>No detail of phloem structure or function is required.</w:t>
            </w:r>
          </w:p>
          <w:p w14:paraId="5C1FFA8C" w14:textId="77777777" w:rsidR="00F770C3" w:rsidRPr="00F4028F" w:rsidRDefault="00F770C3" w:rsidP="00BF68F3">
            <w:pPr>
              <w:autoSpaceDE w:val="0"/>
              <w:autoSpaceDN w:val="0"/>
              <w:adjustRightInd w:val="0"/>
              <w:rPr>
                <w:rFonts w:ascii="Arial" w:hAnsi="Arial" w:cs="Arial"/>
                <w:sz w:val="20"/>
                <w:szCs w:val="20"/>
                <w:lang w:eastAsia="en-GB"/>
              </w:rPr>
            </w:pPr>
          </w:p>
          <w:p w14:paraId="158B3E0D" w14:textId="77777777" w:rsidR="00A80E29" w:rsidRPr="00F4028F" w:rsidRDefault="00A80E29" w:rsidP="00BF68F3">
            <w:pPr>
              <w:autoSpaceDE w:val="0"/>
              <w:autoSpaceDN w:val="0"/>
              <w:adjustRightInd w:val="0"/>
              <w:rPr>
                <w:rFonts w:ascii="Arial" w:hAnsi="Arial" w:cs="Arial"/>
                <w:sz w:val="20"/>
                <w:szCs w:val="20"/>
                <w:lang w:eastAsia="en-GB"/>
              </w:rPr>
            </w:pPr>
            <w:r w:rsidRPr="00172926">
              <w:rPr>
                <w:rFonts w:ascii="Arial" w:hAnsi="Arial" w:cs="Arial"/>
                <w:sz w:val="20"/>
                <w:szCs w:val="20"/>
                <w:shd w:val="clear" w:color="auto" w:fill="F9AE85" w:themeFill="accent2"/>
                <w:lang w:eastAsia="en-GB"/>
              </w:rPr>
              <w:t>It should be made clear that substances can be transported in any direction in phloem, for example from photosynthesising leaves down to roots for storage or upwards to growing buds, flowers, leaves and fruits for respiration and growth. Translocation also occurs from storage organs such as the root tubers to all parts of the plant.</w:t>
            </w:r>
          </w:p>
          <w:p w14:paraId="19D83172" w14:textId="77777777" w:rsidR="00A80E29" w:rsidRPr="00F4028F" w:rsidRDefault="00A80E29" w:rsidP="00BF68F3">
            <w:pPr>
              <w:autoSpaceDE w:val="0"/>
              <w:autoSpaceDN w:val="0"/>
              <w:adjustRightInd w:val="0"/>
              <w:rPr>
                <w:rFonts w:ascii="Arial" w:hAnsi="Arial" w:cs="Arial"/>
                <w:sz w:val="20"/>
                <w:szCs w:val="20"/>
                <w:lang w:eastAsia="en-GB"/>
              </w:rPr>
            </w:pPr>
          </w:p>
          <w:p w14:paraId="15EDA926" w14:textId="25B15D60" w:rsidR="00A80E29" w:rsidRPr="00F4028F" w:rsidRDefault="00A80E29" w:rsidP="00BF68F3">
            <w:pPr>
              <w:autoSpaceDE w:val="0"/>
              <w:autoSpaceDN w:val="0"/>
              <w:adjustRightInd w:val="0"/>
              <w:rPr>
                <w:rFonts w:ascii="Arial" w:hAnsi="Arial" w:cs="Arial"/>
                <w:sz w:val="20"/>
                <w:szCs w:val="20"/>
                <w:lang w:eastAsia="en-GB"/>
              </w:rPr>
            </w:pPr>
            <w:r w:rsidRPr="00172926">
              <w:rPr>
                <w:rFonts w:ascii="Arial" w:hAnsi="Arial" w:cs="Arial"/>
                <w:b/>
                <w:sz w:val="20"/>
                <w:szCs w:val="20"/>
                <w:shd w:val="clear" w:color="auto" w:fill="F9AE85" w:themeFill="accent2"/>
                <w:lang w:eastAsia="en-GB"/>
              </w:rPr>
              <w:t>Extension</w:t>
            </w:r>
            <w:r w:rsidR="00F770C3" w:rsidRPr="00172926">
              <w:rPr>
                <w:rFonts w:ascii="Arial" w:hAnsi="Arial" w:cs="Arial"/>
                <w:b/>
                <w:sz w:val="20"/>
                <w:szCs w:val="20"/>
                <w:shd w:val="clear" w:color="auto" w:fill="F9AE85" w:themeFill="accent2"/>
                <w:lang w:eastAsia="en-GB"/>
              </w:rPr>
              <w:t xml:space="preserve"> activity:</w:t>
            </w:r>
            <w:r w:rsidRPr="00172926">
              <w:rPr>
                <w:rFonts w:ascii="Arial" w:hAnsi="Arial" w:cs="Arial"/>
                <w:sz w:val="20"/>
                <w:szCs w:val="20"/>
                <w:shd w:val="clear" w:color="auto" w:fill="F9AE85" w:themeFill="accent2"/>
                <w:lang w:eastAsia="en-GB"/>
              </w:rPr>
              <w:t xml:space="preserve"> consideration of the effects of ringing a tree can help learners to bring together their knowledge of stem structure and function. Ringing removes the phloem, which is near to the surface of a stem. If the ring is cut below the leaves, then all the cells beneath the ring are deprived of products of photosynthesis from the leaves, and eventually die. Grey squirrels and other small mammals gnaw the bark and destroy the phloem that is in the inner bark region.</w:t>
            </w:r>
          </w:p>
          <w:p w14:paraId="597EDC43" w14:textId="77777777" w:rsidR="00A80E29" w:rsidRPr="00F4028F" w:rsidRDefault="00A80E29" w:rsidP="00BF68F3">
            <w:pPr>
              <w:autoSpaceDE w:val="0"/>
              <w:autoSpaceDN w:val="0"/>
              <w:adjustRightInd w:val="0"/>
              <w:rPr>
                <w:rFonts w:ascii="Arial" w:hAnsi="Arial" w:cs="Arial"/>
                <w:sz w:val="20"/>
                <w:szCs w:val="20"/>
                <w:lang w:eastAsia="en-GB"/>
              </w:rPr>
            </w:pPr>
          </w:p>
          <w:p w14:paraId="72D4DEC9" w14:textId="77777777" w:rsidR="00A80E29" w:rsidRPr="00F4028F" w:rsidRDefault="00A80E29" w:rsidP="00BF68F3">
            <w:pPr>
              <w:autoSpaceDE w:val="0"/>
              <w:autoSpaceDN w:val="0"/>
              <w:adjustRightInd w:val="0"/>
              <w:rPr>
                <w:rFonts w:ascii="Arial" w:hAnsi="Arial" w:cs="Arial"/>
                <w:sz w:val="20"/>
                <w:szCs w:val="20"/>
                <w:lang w:eastAsia="en-GB"/>
              </w:rPr>
            </w:pPr>
            <w:r w:rsidRPr="00172926">
              <w:rPr>
                <w:rFonts w:ascii="Arial" w:hAnsi="Arial" w:cs="Arial"/>
                <w:sz w:val="20"/>
                <w:szCs w:val="20"/>
                <w:shd w:val="clear" w:color="auto" w:fill="F9AE85" w:themeFill="accent2"/>
                <w:lang w:eastAsia="en-GB"/>
              </w:rPr>
              <w:t xml:space="preserve">This section can be explained by drawing a coloured flow diagram to indicate the movement of the solutes to and from different parts of a plant. </w:t>
            </w:r>
            <w:r w:rsidRPr="00172926">
              <w:rPr>
                <w:rFonts w:ascii="Arial" w:hAnsi="Arial" w:cs="Arial"/>
                <w:b/>
                <w:sz w:val="20"/>
                <w:szCs w:val="20"/>
                <w:shd w:val="clear" w:color="auto" w:fill="F9AE85" w:themeFill="accent2"/>
                <w:lang w:eastAsia="en-GB"/>
              </w:rPr>
              <w:t>(I)</w:t>
            </w:r>
          </w:p>
          <w:p w14:paraId="6B73CD29" w14:textId="77777777" w:rsidR="00A80E29" w:rsidRPr="00F4028F" w:rsidRDefault="00A80E29" w:rsidP="00BF68F3">
            <w:pPr>
              <w:autoSpaceDE w:val="0"/>
              <w:autoSpaceDN w:val="0"/>
              <w:adjustRightInd w:val="0"/>
              <w:rPr>
                <w:rFonts w:ascii="Arial" w:hAnsi="Arial" w:cs="Arial"/>
                <w:sz w:val="20"/>
                <w:szCs w:val="20"/>
                <w:lang w:eastAsia="en-GB"/>
              </w:rPr>
            </w:pPr>
          </w:p>
          <w:p w14:paraId="54929FBF" w14:textId="77777777" w:rsidR="00A80E29" w:rsidRPr="00F4028F" w:rsidRDefault="00A80E29" w:rsidP="00BF68F3">
            <w:pPr>
              <w:autoSpaceDE w:val="0"/>
              <w:autoSpaceDN w:val="0"/>
              <w:adjustRightInd w:val="0"/>
              <w:rPr>
                <w:rFonts w:ascii="Arial" w:hAnsi="Arial" w:cs="Arial"/>
                <w:sz w:val="20"/>
                <w:szCs w:val="20"/>
                <w:lang w:eastAsia="en-GB"/>
              </w:rPr>
            </w:pPr>
            <w:r w:rsidRPr="00172926">
              <w:rPr>
                <w:rFonts w:ascii="Arial" w:hAnsi="Arial" w:cs="Arial"/>
                <w:sz w:val="20"/>
                <w:szCs w:val="20"/>
                <w:shd w:val="clear" w:color="auto" w:fill="F9AE85" w:themeFill="accent2"/>
                <w:lang w:eastAsia="en-GB"/>
              </w:rPr>
              <w:t>The learners need to understand the term source as where the substance is produced or enters the plant.</w:t>
            </w:r>
          </w:p>
          <w:p w14:paraId="180733FD" w14:textId="77777777" w:rsidR="00A80E29" w:rsidRPr="00F4028F" w:rsidRDefault="00A80E29" w:rsidP="00A80E29">
            <w:pPr>
              <w:pStyle w:val="Bulletedlist"/>
              <w:rPr>
                <w:lang w:eastAsia="en-GB"/>
              </w:rPr>
            </w:pPr>
            <w:r w:rsidRPr="00172926">
              <w:rPr>
                <w:shd w:val="clear" w:color="auto" w:fill="F9AE85" w:themeFill="accent2"/>
                <w:lang w:eastAsia="en-GB"/>
              </w:rPr>
              <w:t>sucrose is produced in the leaves</w:t>
            </w:r>
          </w:p>
          <w:p w14:paraId="67621CF7" w14:textId="253075BA" w:rsidR="00A80E29" w:rsidRPr="00F4028F" w:rsidRDefault="00A80E29" w:rsidP="00A80E29">
            <w:pPr>
              <w:pStyle w:val="Bulletedlist"/>
              <w:rPr>
                <w:lang w:eastAsia="en-GB"/>
              </w:rPr>
            </w:pPr>
            <w:r w:rsidRPr="00172926">
              <w:rPr>
                <w:shd w:val="clear" w:color="auto" w:fill="F9AE85" w:themeFill="accent2"/>
                <w:lang w:eastAsia="en-GB"/>
              </w:rPr>
              <w:t>nitrates are absorbed by the root hairs</w:t>
            </w:r>
            <w:r w:rsidR="00655D27" w:rsidRPr="00172926">
              <w:rPr>
                <w:shd w:val="clear" w:color="auto" w:fill="F9AE85" w:themeFill="accent2"/>
                <w:lang w:eastAsia="en-GB"/>
              </w:rPr>
              <w:t>.</w:t>
            </w:r>
          </w:p>
          <w:p w14:paraId="39FE2871" w14:textId="77777777" w:rsidR="00A80E29" w:rsidRPr="00F4028F" w:rsidRDefault="00A80E29" w:rsidP="00BF68F3">
            <w:pPr>
              <w:autoSpaceDE w:val="0"/>
              <w:autoSpaceDN w:val="0"/>
              <w:adjustRightInd w:val="0"/>
              <w:rPr>
                <w:rFonts w:ascii="Arial" w:hAnsi="Arial" w:cs="Arial"/>
                <w:sz w:val="20"/>
                <w:szCs w:val="20"/>
                <w:lang w:eastAsia="en-GB"/>
              </w:rPr>
            </w:pPr>
          </w:p>
          <w:p w14:paraId="6662426D" w14:textId="77777777" w:rsidR="00A80E29" w:rsidRPr="00F4028F" w:rsidRDefault="00A80E29" w:rsidP="00BF68F3">
            <w:pPr>
              <w:autoSpaceDE w:val="0"/>
              <w:autoSpaceDN w:val="0"/>
              <w:adjustRightInd w:val="0"/>
              <w:rPr>
                <w:rFonts w:ascii="Arial" w:hAnsi="Arial" w:cs="Arial"/>
                <w:sz w:val="20"/>
                <w:szCs w:val="20"/>
                <w:lang w:eastAsia="en-GB"/>
              </w:rPr>
            </w:pPr>
            <w:r w:rsidRPr="00172926">
              <w:rPr>
                <w:rFonts w:ascii="Arial" w:hAnsi="Arial" w:cs="Arial"/>
                <w:sz w:val="20"/>
                <w:szCs w:val="20"/>
                <w:shd w:val="clear" w:color="auto" w:fill="F9AE85" w:themeFill="accent2"/>
                <w:lang w:eastAsia="en-GB"/>
              </w:rPr>
              <w:t>The term sink refers to the part of the plant where the substrate can be stored.</w:t>
            </w:r>
          </w:p>
          <w:p w14:paraId="629B4575" w14:textId="77777777" w:rsidR="00A80E29" w:rsidRPr="00F4028F" w:rsidRDefault="00A80E29" w:rsidP="00A80E29">
            <w:pPr>
              <w:pStyle w:val="Bulletedlist"/>
              <w:rPr>
                <w:lang w:eastAsia="en-GB"/>
              </w:rPr>
            </w:pPr>
            <w:r w:rsidRPr="00172926">
              <w:rPr>
                <w:shd w:val="clear" w:color="auto" w:fill="F9AE85" w:themeFill="accent2"/>
                <w:lang w:eastAsia="en-GB"/>
              </w:rPr>
              <w:t>starch in roots or stem</w:t>
            </w:r>
          </w:p>
          <w:p w14:paraId="79C48EFD" w14:textId="4F2139BC" w:rsidR="00A80E29" w:rsidRPr="00F4028F" w:rsidRDefault="00A80E29" w:rsidP="00A80E29">
            <w:pPr>
              <w:pStyle w:val="Bulletedlist"/>
              <w:rPr>
                <w:lang w:eastAsia="en-GB"/>
              </w:rPr>
            </w:pPr>
            <w:r w:rsidRPr="00172926">
              <w:rPr>
                <w:shd w:val="clear" w:color="auto" w:fill="F9AE85" w:themeFill="accent2"/>
                <w:lang w:eastAsia="en-GB"/>
              </w:rPr>
              <w:t>amino acids in the root tips</w:t>
            </w:r>
            <w:r w:rsidR="00655D27" w:rsidRPr="00172926">
              <w:rPr>
                <w:shd w:val="clear" w:color="auto" w:fill="F9AE85" w:themeFill="accent2"/>
                <w:lang w:eastAsia="en-GB"/>
              </w:rPr>
              <w:t>.</w:t>
            </w:r>
          </w:p>
          <w:p w14:paraId="04AE78EC" w14:textId="77777777" w:rsidR="00A80E29" w:rsidRPr="00F4028F" w:rsidRDefault="00A80E29" w:rsidP="00BF68F3">
            <w:pPr>
              <w:autoSpaceDE w:val="0"/>
              <w:autoSpaceDN w:val="0"/>
              <w:adjustRightInd w:val="0"/>
              <w:rPr>
                <w:rFonts w:ascii="Arial" w:hAnsi="Arial" w:cs="Arial"/>
                <w:sz w:val="20"/>
                <w:szCs w:val="20"/>
                <w:lang w:eastAsia="en-GB"/>
              </w:rPr>
            </w:pPr>
          </w:p>
          <w:p w14:paraId="3461B6B3" w14:textId="77777777" w:rsidR="00A80E29" w:rsidRPr="00F4028F" w:rsidRDefault="00A80E29" w:rsidP="00BF68F3">
            <w:pPr>
              <w:autoSpaceDE w:val="0"/>
              <w:autoSpaceDN w:val="0"/>
              <w:adjustRightInd w:val="0"/>
              <w:rPr>
                <w:rFonts w:ascii="Arial" w:hAnsi="Arial" w:cs="Arial"/>
                <w:sz w:val="20"/>
                <w:szCs w:val="20"/>
                <w:lang w:eastAsia="en-GB"/>
              </w:rPr>
            </w:pPr>
            <w:r w:rsidRPr="00172926">
              <w:rPr>
                <w:rFonts w:ascii="Arial" w:hAnsi="Arial" w:cs="Arial"/>
                <w:sz w:val="20"/>
                <w:szCs w:val="20"/>
                <w:shd w:val="clear" w:color="auto" w:fill="F9AE85" w:themeFill="accent2"/>
                <w:lang w:eastAsia="en-GB"/>
              </w:rPr>
              <w:t>Transpiration is important in relocating substances dissolved in water, cell sap such as amino acids.</w:t>
            </w:r>
          </w:p>
          <w:p w14:paraId="2057F994" w14:textId="77777777" w:rsidR="00F770C3" w:rsidRPr="00F4028F" w:rsidRDefault="00F770C3" w:rsidP="00BF68F3">
            <w:pPr>
              <w:autoSpaceDE w:val="0"/>
              <w:autoSpaceDN w:val="0"/>
              <w:adjustRightInd w:val="0"/>
              <w:rPr>
                <w:rFonts w:ascii="Arial" w:hAnsi="Arial" w:cs="Arial"/>
                <w:sz w:val="20"/>
                <w:szCs w:val="20"/>
                <w:lang w:eastAsia="en-GB"/>
              </w:rPr>
            </w:pPr>
          </w:p>
          <w:p w14:paraId="23AAB703" w14:textId="77777777" w:rsidR="00A80E29" w:rsidRPr="00F4028F" w:rsidRDefault="00A80E29" w:rsidP="00BF68F3">
            <w:pPr>
              <w:autoSpaceDE w:val="0"/>
              <w:autoSpaceDN w:val="0"/>
              <w:adjustRightInd w:val="0"/>
              <w:rPr>
                <w:rFonts w:ascii="Arial" w:hAnsi="Arial" w:cs="Arial"/>
                <w:sz w:val="20"/>
                <w:szCs w:val="20"/>
                <w:lang w:eastAsia="en-GB"/>
              </w:rPr>
            </w:pPr>
            <w:r w:rsidRPr="00172926">
              <w:rPr>
                <w:rFonts w:ascii="Arial" w:hAnsi="Arial" w:cs="Arial"/>
                <w:sz w:val="20"/>
                <w:szCs w:val="20"/>
                <w:shd w:val="clear" w:color="auto" w:fill="F9AE85" w:themeFill="accent2"/>
                <w:lang w:eastAsia="en-GB"/>
              </w:rPr>
              <w:t>Learners studying the supplement may discuss the role of water in the production of carbohydrates during photosynthesis and their subsequent translocation throughout the plant.</w:t>
            </w:r>
          </w:p>
          <w:p w14:paraId="673BBA97" w14:textId="77777777" w:rsidR="00A80E29" w:rsidRPr="00587AB1" w:rsidRDefault="00A80E29" w:rsidP="00BF68F3">
            <w:pPr>
              <w:autoSpaceDE w:val="0"/>
              <w:autoSpaceDN w:val="0"/>
              <w:adjustRightInd w:val="0"/>
              <w:rPr>
                <w:rFonts w:ascii="Arial" w:hAnsi="Arial" w:cs="Arial"/>
                <w:sz w:val="20"/>
                <w:szCs w:val="20"/>
                <w:lang w:eastAsia="en-GB"/>
              </w:rPr>
            </w:pPr>
          </w:p>
          <w:p w14:paraId="79721E26" w14:textId="45232245" w:rsidR="00A80E29" w:rsidRPr="00172926" w:rsidRDefault="00A80E29" w:rsidP="00172926">
            <w:pPr>
              <w:autoSpaceDE w:val="0"/>
              <w:autoSpaceDN w:val="0"/>
              <w:adjustRightInd w:val="0"/>
              <w:rPr>
                <w:rFonts w:ascii="Arial" w:hAnsi="Arial" w:cs="Arial"/>
                <w:b/>
                <w:i/>
                <w:sz w:val="20"/>
                <w:szCs w:val="20"/>
              </w:rPr>
            </w:pPr>
            <w:r w:rsidRPr="00172926">
              <w:rPr>
                <w:rFonts w:ascii="Arial" w:hAnsi="Arial" w:cs="Arial"/>
                <w:b/>
                <w:i/>
                <w:sz w:val="20"/>
                <w:szCs w:val="20"/>
                <w:shd w:val="clear" w:color="auto" w:fill="F9AE85" w:themeFill="accent2"/>
              </w:rPr>
              <w:t>Suggested practical</w:t>
            </w:r>
            <w:r w:rsidR="00F770C3" w:rsidRPr="00172926">
              <w:rPr>
                <w:rFonts w:ascii="Arial" w:hAnsi="Arial" w:cs="Arial"/>
                <w:b/>
                <w:i/>
                <w:sz w:val="20"/>
                <w:szCs w:val="20"/>
                <w:shd w:val="clear" w:color="auto" w:fill="F9AE85" w:themeFill="accent2"/>
              </w:rPr>
              <w:t>s</w:t>
            </w:r>
            <w:r w:rsidRPr="00172926">
              <w:rPr>
                <w:rFonts w:ascii="Arial" w:hAnsi="Arial" w:cs="Arial"/>
                <w:b/>
                <w:i/>
                <w:sz w:val="20"/>
                <w:szCs w:val="20"/>
                <w:shd w:val="clear" w:color="auto" w:fill="F9AE85" w:themeFill="accent2"/>
              </w:rPr>
              <w:t>:</w:t>
            </w:r>
          </w:p>
          <w:p w14:paraId="29FB9C34" w14:textId="77777777" w:rsidR="00A80E29" w:rsidRPr="00172926" w:rsidRDefault="00A80E29" w:rsidP="00A80E29">
            <w:pPr>
              <w:pStyle w:val="Bulletedlist"/>
            </w:pPr>
            <w:r w:rsidRPr="00172926">
              <w:rPr>
                <w:shd w:val="clear" w:color="auto" w:fill="F9AE85" w:themeFill="accent2"/>
              </w:rPr>
              <w:t>Use of bioviewers or microscopes to study phloem.</w:t>
            </w:r>
          </w:p>
          <w:p w14:paraId="54C0FF38" w14:textId="55388749" w:rsidR="00F770C3" w:rsidRPr="00F4028F" w:rsidRDefault="00A80E29" w:rsidP="00F770C3">
            <w:pPr>
              <w:pStyle w:val="Bulletedlist"/>
            </w:pPr>
            <w:r w:rsidRPr="00172926">
              <w:rPr>
                <w:shd w:val="clear" w:color="auto" w:fill="F9AE85" w:themeFill="accent2"/>
              </w:rPr>
              <w:t>Cut bark of tree on one side to observe ‘sap’ escaping. Analyse sap for sugars or test stickiness.</w:t>
            </w:r>
          </w:p>
        </w:tc>
      </w:tr>
    </w:tbl>
    <w:p w14:paraId="6700FA82" w14:textId="0E9721CC" w:rsidR="00540FCB" w:rsidRDefault="00540FCB"/>
    <w:p w14:paraId="56F83D0A" w14:textId="482019BE" w:rsidR="00540FCB" w:rsidRDefault="00540FCB"/>
    <w:p w14:paraId="12886624" w14:textId="753B8D0C" w:rsidR="00540FCB" w:rsidRDefault="00540FCB"/>
    <w:p w14:paraId="089EF2E9" w14:textId="18317536" w:rsidR="00540FCB" w:rsidRDefault="00540FCB"/>
    <w:p w14:paraId="3C6A4952" w14:textId="58B8DD8B" w:rsidR="00540FCB" w:rsidRDefault="00540FCB"/>
    <w:p w14:paraId="4717F157" w14:textId="2D4403CB" w:rsidR="00540FCB" w:rsidRDefault="00540FCB"/>
    <w:p w14:paraId="25523B9E" w14:textId="6BBF92A0" w:rsidR="00540FCB" w:rsidRDefault="00540FCB"/>
    <w:p w14:paraId="2F68FBDD" w14:textId="2E47DB91" w:rsidR="00540FCB" w:rsidRDefault="00540FCB"/>
    <w:p w14:paraId="15BF1C8D" w14:textId="53A8141E" w:rsidR="00540FCB" w:rsidRDefault="00540FCB"/>
    <w:p w14:paraId="7218A9C6" w14:textId="77777777" w:rsidR="00540FCB" w:rsidRDefault="00540FCB"/>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A80E29" w:rsidRPr="004A4E17" w14:paraId="58499FB3" w14:textId="77777777" w:rsidTr="001E293F">
        <w:trPr>
          <w:trHeight w:hRule="exact" w:val="440"/>
          <w:tblHeader/>
        </w:trPr>
        <w:tc>
          <w:tcPr>
            <w:tcW w:w="14601" w:type="dxa"/>
            <w:shd w:val="clear" w:color="auto" w:fill="EA5B0C"/>
            <w:tcMar>
              <w:top w:w="113" w:type="dxa"/>
              <w:bottom w:w="113" w:type="dxa"/>
            </w:tcMar>
            <w:vAlign w:val="center"/>
          </w:tcPr>
          <w:p w14:paraId="68712948" w14:textId="76AB1973" w:rsidR="00A80E29" w:rsidRPr="00FB2E1E" w:rsidRDefault="00A80E29" w:rsidP="000F1607">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80E29" w:rsidRPr="004A4E17" w14:paraId="48240E05" w14:textId="77777777" w:rsidTr="001E293F">
        <w:tblPrEx>
          <w:tblCellMar>
            <w:top w:w="0" w:type="dxa"/>
            <w:bottom w:w="0" w:type="dxa"/>
          </w:tblCellMar>
        </w:tblPrEx>
        <w:tc>
          <w:tcPr>
            <w:tcW w:w="14601" w:type="dxa"/>
            <w:tcMar>
              <w:top w:w="113" w:type="dxa"/>
              <w:bottom w:w="113" w:type="dxa"/>
            </w:tcMar>
          </w:tcPr>
          <w:p w14:paraId="2A46D4D5" w14:textId="2242BD0E" w:rsidR="00A80E29" w:rsidRPr="00FF6BA0" w:rsidRDefault="00A80E29" w:rsidP="00FF6BA0">
            <w:pPr>
              <w:pStyle w:val="BodyText"/>
              <w:rPr>
                <w:lang w:eastAsia="en-GB"/>
              </w:rPr>
            </w:pPr>
            <w:r>
              <w:rPr>
                <w:lang w:eastAsia="en-GB"/>
              </w:rPr>
              <w:t>Past/specimen papers and mark schemes are available to download at</w:t>
            </w:r>
            <w:r w:rsidRPr="00C7777A">
              <w:rPr>
                <w:b/>
                <w:lang w:eastAsia="en-GB"/>
              </w:rPr>
              <w:t xml:space="preserve"> </w:t>
            </w:r>
            <w:hyperlink r:id="rId90" w:history="1">
              <w:r w:rsidR="00C7777A" w:rsidRPr="00172926">
                <w:rPr>
                  <w:rStyle w:val="Hyperlink"/>
                  <w:rFonts w:cs="Arial"/>
                  <w:color w:val="575756" w:themeColor="accent4"/>
                  <w:spacing w:val="-1"/>
                </w:rPr>
                <w:t>www.cambridgeinternational.org/support</w:t>
              </w:r>
            </w:hyperlink>
            <w:r w:rsidR="00F770C3">
              <w:rPr>
                <w:rStyle w:val="CIE-Link"/>
              </w:rPr>
              <w:t xml:space="preserve"> (F)</w:t>
            </w:r>
            <w:r w:rsidRPr="0043639B">
              <w:rPr>
                <w:rStyle w:val="CIE-Link"/>
              </w:rPr>
              <w:t xml:space="preserve"> </w:t>
            </w:r>
          </w:p>
          <w:p w14:paraId="7A5FB5A9" w14:textId="77777777" w:rsidR="00A80E29" w:rsidRDefault="00A80E29" w:rsidP="00FF6BA0">
            <w:pPr>
              <w:autoSpaceDE w:val="0"/>
              <w:autoSpaceDN w:val="0"/>
              <w:adjustRightInd w:val="0"/>
              <w:rPr>
                <w:rFonts w:ascii="Arial" w:hAnsi="Arial" w:cs="Arial"/>
                <w:color w:val="0000FF"/>
                <w:sz w:val="20"/>
                <w:szCs w:val="20"/>
                <w:lang w:eastAsia="en-GB"/>
              </w:rPr>
            </w:pPr>
          </w:p>
          <w:p w14:paraId="44C8FCC5" w14:textId="419CD57D" w:rsidR="00A80E29" w:rsidRPr="004E466C" w:rsidRDefault="004E466C" w:rsidP="00FF6BA0">
            <w:pPr>
              <w:keepNext/>
              <w:autoSpaceDE w:val="0"/>
              <w:autoSpaceDN w:val="0"/>
              <w:adjustRightInd w:val="0"/>
              <w:rPr>
                <w:rFonts w:ascii="Arial" w:hAnsi="Arial" w:cs="Arial"/>
                <w:b/>
                <w:sz w:val="20"/>
                <w:szCs w:val="20"/>
              </w:rPr>
            </w:pPr>
            <w:r>
              <w:rPr>
                <w:rFonts w:ascii="Arial" w:hAnsi="Arial" w:cs="Arial"/>
                <w:b/>
                <w:sz w:val="20"/>
                <w:szCs w:val="20"/>
              </w:rPr>
              <w:t>6</w:t>
            </w:r>
            <w:r w:rsidRPr="004E466C">
              <w:rPr>
                <w:rFonts w:ascii="Arial" w:hAnsi="Arial" w:cs="Arial"/>
                <w:b/>
                <w:sz w:val="20"/>
                <w:szCs w:val="20"/>
              </w:rPr>
              <w:t xml:space="preserve">.1 </w:t>
            </w:r>
            <w:r w:rsidRPr="004E466C">
              <w:rPr>
                <w:rFonts w:ascii="Arial" w:hAnsi="Arial" w:cs="Arial"/>
                <w:b/>
                <w:sz w:val="20"/>
                <w:szCs w:val="20"/>
              </w:rPr>
              <w:tab/>
            </w:r>
            <w:r w:rsidRPr="004E466C">
              <w:rPr>
                <w:rFonts w:ascii="Arial" w:hAnsi="Arial" w:cs="Arial"/>
                <w:b/>
                <w:sz w:val="20"/>
                <w:szCs w:val="20"/>
              </w:rPr>
              <w:tab/>
            </w:r>
            <w:r w:rsidRPr="004E466C">
              <w:rPr>
                <w:rFonts w:ascii="Arial" w:hAnsi="Arial" w:cs="Arial"/>
                <w:b/>
                <w:sz w:val="20"/>
                <w:szCs w:val="20"/>
              </w:rPr>
              <w:tab/>
            </w:r>
            <w:r w:rsidRPr="004E466C">
              <w:rPr>
                <w:rFonts w:ascii="Arial" w:hAnsi="Arial" w:cs="Arial"/>
                <w:b/>
                <w:sz w:val="20"/>
                <w:szCs w:val="20"/>
              </w:rPr>
              <w:tab/>
              <w:t>6.2</w:t>
            </w:r>
            <w:r w:rsidRPr="004E466C">
              <w:rPr>
                <w:rFonts w:ascii="Arial" w:hAnsi="Arial" w:cs="Arial"/>
                <w:b/>
                <w:sz w:val="20"/>
                <w:szCs w:val="20"/>
              </w:rPr>
              <w:tab/>
            </w:r>
            <w:r w:rsidRPr="004E466C">
              <w:rPr>
                <w:rFonts w:ascii="Arial" w:hAnsi="Arial" w:cs="Arial"/>
                <w:b/>
                <w:sz w:val="20"/>
                <w:szCs w:val="20"/>
              </w:rPr>
              <w:tab/>
            </w:r>
            <w:r w:rsidRPr="004E466C">
              <w:rPr>
                <w:rFonts w:ascii="Arial" w:hAnsi="Arial" w:cs="Arial"/>
                <w:b/>
                <w:sz w:val="20"/>
                <w:szCs w:val="20"/>
              </w:rPr>
              <w:tab/>
            </w:r>
            <w:r w:rsidRPr="004E466C">
              <w:rPr>
                <w:rFonts w:ascii="Arial" w:hAnsi="Arial" w:cs="Arial"/>
                <w:b/>
                <w:sz w:val="20"/>
                <w:szCs w:val="20"/>
              </w:rPr>
              <w:tab/>
              <w:t>6.3</w:t>
            </w:r>
            <w:r w:rsidRPr="004E466C">
              <w:rPr>
                <w:rFonts w:ascii="Arial" w:hAnsi="Arial" w:cs="Arial"/>
                <w:b/>
                <w:sz w:val="20"/>
                <w:szCs w:val="20"/>
              </w:rPr>
              <w:tab/>
            </w:r>
            <w:r w:rsidRPr="004E466C">
              <w:rPr>
                <w:rFonts w:ascii="Arial" w:hAnsi="Arial" w:cs="Arial"/>
                <w:b/>
                <w:sz w:val="20"/>
                <w:szCs w:val="20"/>
              </w:rPr>
              <w:tab/>
            </w:r>
            <w:r w:rsidRPr="004E466C">
              <w:rPr>
                <w:rFonts w:ascii="Arial" w:hAnsi="Arial" w:cs="Arial"/>
                <w:b/>
                <w:sz w:val="20"/>
                <w:szCs w:val="20"/>
              </w:rPr>
              <w:tab/>
            </w:r>
            <w:r w:rsidRPr="004E466C">
              <w:rPr>
                <w:rFonts w:ascii="Arial" w:hAnsi="Arial" w:cs="Arial"/>
                <w:b/>
                <w:sz w:val="20"/>
                <w:szCs w:val="20"/>
              </w:rPr>
              <w:tab/>
            </w:r>
          </w:p>
          <w:p w14:paraId="3BB02C18" w14:textId="77777777" w:rsidR="004E466C" w:rsidRPr="004E466C" w:rsidRDefault="00A80E29" w:rsidP="004E466C">
            <w:pPr>
              <w:rPr>
                <w:rFonts w:ascii="Arial" w:hAnsi="Arial" w:cs="Arial"/>
                <w:color w:val="000000"/>
                <w:sz w:val="20"/>
                <w:szCs w:val="20"/>
              </w:rPr>
            </w:pPr>
            <w:r w:rsidRPr="004E466C">
              <w:rPr>
                <w:rFonts w:ascii="Arial" w:hAnsi="Arial" w:cs="Arial"/>
                <w:color w:val="000000"/>
                <w:sz w:val="20"/>
                <w:szCs w:val="20"/>
              </w:rPr>
              <w:t>Jun 2011 Paper 22 Q7(b)</w:t>
            </w:r>
            <w:r w:rsidR="004E466C" w:rsidRPr="004E466C">
              <w:rPr>
                <w:rFonts w:ascii="Arial" w:hAnsi="Arial" w:cs="Arial"/>
                <w:color w:val="000000"/>
                <w:sz w:val="20"/>
                <w:szCs w:val="20"/>
              </w:rPr>
              <w:tab/>
              <w:t>Jun 2011 Paper 22 Q7(a)</w:t>
            </w:r>
            <w:r w:rsidR="004E466C" w:rsidRPr="004E466C">
              <w:rPr>
                <w:rFonts w:ascii="Arial" w:hAnsi="Arial" w:cs="Arial"/>
                <w:color w:val="000000"/>
                <w:sz w:val="20"/>
                <w:szCs w:val="20"/>
              </w:rPr>
              <w:tab/>
              <w:t>Jun 2011 Paper 31 Q5(d)</w:t>
            </w:r>
          </w:p>
          <w:p w14:paraId="6AC27B78" w14:textId="77777777" w:rsidR="004E466C" w:rsidRPr="004E466C" w:rsidRDefault="00A80E29" w:rsidP="004E466C">
            <w:pPr>
              <w:pStyle w:val="BodyText"/>
              <w:rPr>
                <w:color w:val="000000"/>
              </w:rPr>
            </w:pPr>
            <w:r w:rsidRPr="004E466C">
              <w:rPr>
                <w:color w:val="000000"/>
              </w:rPr>
              <w:t>Jun 2012 Paper 22 Q3</w:t>
            </w:r>
            <w:r w:rsidR="004E466C" w:rsidRPr="004E466C">
              <w:rPr>
                <w:color w:val="000000"/>
              </w:rPr>
              <w:tab/>
            </w:r>
            <w:r w:rsidR="004E466C" w:rsidRPr="004E466C">
              <w:rPr>
                <w:color w:val="000000"/>
              </w:rPr>
              <w:tab/>
              <w:t>Jun 2011 Paper 32 Q6</w:t>
            </w:r>
            <w:r w:rsidR="004E466C" w:rsidRPr="004E466C">
              <w:rPr>
                <w:color w:val="000000"/>
              </w:rPr>
              <w:tab/>
            </w:r>
            <w:r w:rsidR="004E466C" w:rsidRPr="004E466C">
              <w:rPr>
                <w:color w:val="000000"/>
              </w:rPr>
              <w:tab/>
              <w:t>Jun 2012 Paper 22 Q3</w:t>
            </w:r>
          </w:p>
          <w:p w14:paraId="41C7F400" w14:textId="77777777" w:rsidR="00A80E29" w:rsidRPr="004E466C" w:rsidRDefault="00A80E29" w:rsidP="00FF6BA0">
            <w:pPr>
              <w:pStyle w:val="BodyText"/>
              <w:rPr>
                <w:color w:val="000000"/>
              </w:rPr>
            </w:pPr>
            <w:r w:rsidRPr="004E466C">
              <w:rPr>
                <w:color w:val="000000"/>
              </w:rPr>
              <w:t>Jun 2012 Paper 33 Q3</w:t>
            </w:r>
          </w:p>
          <w:p w14:paraId="2EE87779" w14:textId="77777777" w:rsidR="00A80E29" w:rsidRPr="004E466C" w:rsidRDefault="00A80E29" w:rsidP="00FF6BA0">
            <w:pPr>
              <w:pStyle w:val="BodyText"/>
              <w:rPr>
                <w:color w:val="000000"/>
              </w:rPr>
            </w:pPr>
          </w:p>
          <w:p w14:paraId="60E06A1E" w14:textId="2E929348" w:rsidR="00A80E29" w:rsidRPr="004E466C" w:rsidRDefault="00A80E29" w:rsidP="00FF6BA0">
            <w:pPr>
              <w:keepNext/>
              <w:autoSpaceDE w:val="0"/>
              <w:autoSpaceDN w:val="0"/>
              <w:adjustRightInd w:val="0"/>
              <w:rPr>
                <w:rFonts w:ascii="Arial" w:hAnsi="Arial" w:cs="Arial"/>
                <w:b/>
                <w:sz w:val="20"/>
                <w:szCs w:val="20"/>
              </w:rPr>
            </w:pPr>
            <w:r w:rsidRPr="004E466C">
              <w:rPr>
                <w:rFonts w:ascii="Arial" w:hAnsi="Arial" w:cs="Arial"/>
                <w:b/>
                <w:sz w:val="20"/>
                <w:szCs w:val="20"/>
              </w:rPr>
              <w:t xml:space="preserve">8.1 </w:t>
            </w:r>
            <w:r w:rsidR="004E466C" w:rsidRPr="004E466C">
              <w:rPr>
                <w:rFonts w:ascii="Arial" w:hAnsi="Arial" w:cs="Arial"/>
                <w:b/>
                <w:sz w:val="20"/>
                <w:szCs w:val="20"/>
              </w:rPr>
              <w:tab/>
            </w:r>
            <w:r w:rsidR="004E466C" w:rsidRPr="004E466C">
              <w:rPr>
                <w:rFonts w:ascii="Arial" w:hAnsi="Arial" w:cs="Arial"/>
                <w:b/>
                <w:sz w:val="20"/>
                <w:szCs w:val="20"/>
              </w:rPr>
              <w:tab/>
            </w:r>
            <w:r w:rsidR="004E466C" w:rsidRPr="004E466C">
              <w:rPr>
                <w:rFonts w:ascii="Arial" w:hAnsi="Arial" w:cs="Arial"/>
                <w:b/>
                <w:sz w:val="20"/>
                <w:szCs w:val="20"/>
              </w:rPr>
              <w:tab/>
            </w:r>
            <w:r w:rsidR="004E466C" w:rsidRPr="004E466C">
              <w:rPr>
                <w:rFonts w:ascii="Arial" w:hAnsi="Arial" w:cs="Arial"/>
                <w:b/>
                <w:sz w:val="20"/>
                <w:szCs w:val="20"/>
              </w:rPr>
              <w:tab/>
              <w:t>8.2</w:t>
            </w:r>
            <w:r w:rsidR="004E466C" w:rsidRPr="004E466C">
              <w:rPr>
                <w:rFonts w:ascii="Arial" w:hAnsi="Arial" w:cs="Arial"/>
                <w:b/>
                <w:sz w:val="20"/>
                <w:szCs w:val="20"/>
              </w:rPr>
              <w:tab/>
            </w:r>
            <w:r w:rsidR="004E466C" w:rsidRPr="004E466C">
              <w:rPr>
                <w:rFonts w:ascii="Arial" w:hAnsi="Arial" w:cs="Arial"/>
                <w:b/>
                <w:sz w:val="20"/>
                <w:szCs w:val="20"/>
              </w:rPr>
              <w:tab/>
            </w:r>
            <w:r w:rsidR="004E466C" w:rsidRPr="004E466C">
              <w:rPr>
                <w:rFonts w:ascii="Arial" w:hAnsi="Arial" w:cs="Arial"/>
                <w:b/>
                <w:sz w:val="20"/>
                <w:szCs w:val="20"/>
              </w:rPr>
              <w:tab/>
            </w:r>
            <w:r w:rsidR="004E466C" w:rsidRPr="004E466C">
              <w:rPr>
                <w:rFonts w:ascii="Arial" w:hAnsi="Arial" w:cs="Arial"/>
                <w:b/>
                <w:sz w:val="20"/>
                <w:szCs w:val="20"/>
              </w:rPr>
              <w:tab/>
              <w:t>8.3</w:t>
            </w:r>
          </w:p>
          <w:p w14:paraId="121ED7DB" w14:textId="77777777" w:rsidR="004E466C" w:rsidRPr="004E466C" w:rsidRDefault="00A80E29" w:rsidP="004E466C">
            <w:pPr>
              <w:rPr>
                <w:rFonts w:ascii="Arial" w:hAnsi="Arial" w:cs="Arial"/>
                <w:color w:val="000000"/>
                <w:sz w:val="20"/>
                <w:szCs w:val="20"/>
              </w:rPr>
            </w:pPr>
            <w:r w:rsidRPr="004E466C">
              <w:rPr>
                <w:rFonts w:ascii="Arial" w:hAnsi="Arial" w:cs="Arial"/>
                <w:color w:val="000000"/>
                <w:sz w:val="20"/>
                <w:szCs w:val="20"/>
              </w:rPr>
              <w:t>Jun 2012 Paper 21 Q9</w:t>
            </w:r>
            <w:r w:rsidR="004E466C" w:rsidRPr="004E466C">
              <w:rPr>
                <w:rFonts w:ascii="Arial" w:hAnsi="Arial" w:cs="Arial"/>
                <w:color w:val="000000"/>
                <w:sz w:val="20"/>
                <w:szCs w:val="20"/>
              </w:rPr>
              <w:tab/>
            </w:r>
            <w:r w:rsidR="004E466C" w:rsidRPr="004E466C">
              <w:rPr>
                <w:rFonts w:ascii="Arial" w:hAnsi="Arial" w:cs="Arial"/>
                <w:color w:val="000000"/>
                <w:sz w:val="20"/>
                <w:szCs w:val="20"/>
              </w:rPr>
              <w:tab/>
              <w:t>Jun 2013 Paper 22 Q6</w:t>
            </w:r>
            <w:r w:rsidR="004E466C" w:rsidRPr="004E466C">
              <w:rPr>
                <w:rFonts w:ascii="Arial" w:hAnsi="Arial" w:cs="Arial"/>
                <w:color w:val="000000"/>
                <w:sz w:val="20"/>
                <w:szCs w:val="20"/>
              </w:rPr>
              <w:tab/>
            </w:r>
            <w:r w:rsidR="004E466C" w:rsidRPr="004E466C">
              <w:rPr>
                <w:rFonts w:ascii="Arial" w:hAnsi="Arial" w:cs="Arial"/>
                <w:color w:val="000000"/>
                <w:sz w:val="20"/>
                <w:szCs w:val="20"/>
              </w:rPr>
              <w:tab/>
              <w:t>Jun 2011 Paper 31 Q5</w:t>
            </w:r>
          </w:p>
          <w:p w14:paraId="26B8CDC3" w14:textId="77777777" w:rsidR="004E466C" w:rsidRPr="004E466C" w:rsidRDefault="00A80E29" w:rsidP="004E466C">
            <w:pPr>
              <w:autoSpaceDE w:val="0"/>
              <w:autoSpaceDN w:val="0"/>
              <w:adjustRightInd w:val="0"/>
              <w:rPr>
                <w:rFonts w:ascii="Arial" w:hAnsi="Arial" w:cs="Arial"/>
                <w:color w:val="000000"/>
                <w:sz w:val="20"/>
                <w:szCs w:val="20"/>
              </w:rPr>
            </w:pPr>
            <w:r w:rsidRPr="004E466C">
              <w:rPr>
                <w:rFonts w:ascii="Arial" w:hAnsi="Arial" w:cs="Arial"/>
                <w:color w:val="000000"/>
                <w:sz w:val="20"/>
                <w:szCs w:val="20"/>
              </w:rPr>
              <w:t>Jun 2013 Paper 22 Q6</w:t>
            </w:r>
            <w:r w:rsidR="004E466C" w:rsidRPr="004E466C">
              <w:rPr>
                <w:rFonts w:ascii="Arial" w:hAnsi="Arial" w:cs="Arial"/>
                <w:color w:val="000000"/>
                <w:sz w:val="20"/>
                <w:szCs w:val="20"/>
              </w:rPr>
              <w:tab/>
            </w:r>
            <w:r w:rsidR="004E466C" w:rsidRPr="004E466C">
              <w:rPr>
                <w:rFonts w:ascii="Arial" w:hAnsi="Arial" w:cs="Arial"/>
                <w:color w:val="000000"/>
                <w:sz w:val="20"/>
                <w:szCs w:val="20"/>
              </w:rPr>
              <w:tab/>
            </w:r>
            <w:r w:rsidR="004E466C" w:rsidRPr="004E466C">
              <w:rPr>
                <w:rFonts w:ascii="Arial" w:hAnsi="Arial" w:cs="Arial"/>
                <w:color w:val="000000"/>
                <w:sz w:val="20"/>
                <w:szCs w:val="20"/>
              </w:rPr>
              <w:tab/>
            </w:r>
            <w:r w:rsidR="004E466C" w:rsidRPr="004E466C">
              <w:rPr>
                <w:rFonts w:ascii="Arial" w:hAnsi="Arial" w:cs="Arial"/>
                <w:color w:val="000000"/>
                <w:sz w:val="20"/>
                <w:szCs w:val="20"/>
              </w:rPr>
              <w:tab/>
            </w:r>
            <w:r w:rsidR="004E466C" w:rsidRPr="004E466C">
              <w:rPr>
                <w:rFonts w:ascii="Arial" w:hAnsi="Arial" w:cs="Arial"/>
                <w:color w:val="000000"/>
                <w:sz w:val="20"/>
                <w:szCs w:val="20"/>
              </w:rPr>
              <w:tab/>
            </w:r>
            <w:r w:rsidR="004E466C" w:rsidRPr="004E466C">
              <w:rPr>
                <w:rFonts w:ascii="Arial" w:hAnsi="Arial" w:cs="Arial"/>
                <w:color w:val="000000"/>
                <w:sz w:val="20"/>
                <w:szCs w:val="20"/>
              </w:rPr>
              <w:tab/>
              <w:t>Jun 2011 Paper 21 Q9</w:t>
            </w:r>
          </w:p>
          <w:p w14:paraId="1F38623D" w14:textId="77777777" w:rsidR="00A80E29" w:rsidRPr="004E466C" w:rsidRDefault="00A80E29" w:rsidP="00FF6BA0">
            <w:pPr>
              <w:pStyle w:val="BodyText"/>
              <w:rPr>
                <w:i/>
              </w:rPr>
            </w:pPr>
            <w:r w:rsidRPr="004E466C">
              <w:rPr>
                <w:color w:val="000000"/>
              </w:rPr>
              <w:t>Jun 2013 Paper 23 Q1</w:t>
            </w:r>
          </w:p>
          <w:p w14:paraId="24D66020" w14:textId="77777777" w:rsidR="00A80E29" w:rsidRPr="004E466C" w:rsidRDefault="00A80E29" w:rsidP="00FF6BA0">
            <w:pPr>
              <w:pStyle w:val="BodyText"/>
              <w:rPr>
                <w:i/>
                <w:lang w:eastAsia="en-GB"/>
              </w:rPr>
            </w:pPr>
          </w:p>
          <w:p w14:paraId="4BE1741A" w14:textId="7DA071F6" w:rsidR="00A80E29" w:rsidRPr="004E466C" w:rsidRDefault="004E466C" w:rsidP="00A80E29">
            <w:pPr>
              <w:rPr>
                <w:rFonts w:ascii="Arial" w:hAnsi="Arial" w:cs="Arial"/>
                <w:b/>
                <w:sz w:val="20"/>
                <w:szCs w:val="20"/>
              </w:rPr>
            </w:pPr>
            <w:r w:rsidRPr="004E466C">
              <w:rPr>
                <w:rFonts w:ascii="Arial" w:hAnsi="Arial" w:cs="Arial"/>
                <w:b/>
                <w:sz w:val="20"/>
                <w:szCs w:val="20"/>
              </w:rPr>
              <w:t>8.4</w:t>
            </w:r>
          </w:p>
          <w:p w14:paraId="232FE3D0" w14:textId="77777777" w:rsidR="00A80E29" w:rsidRPr="004E466C" w:rsidRDefault="00A80E29" w:rsidP="00A80E29">
            <w:pPr>
              <w:autoSpaceDE w:val="0"/>
              <w:autoSpaceDN w:val="0"/>
              <w:adjustRightInd w:val="0"/>
              <w:rPr>
                <w:rFonts w:ascii="Arial" w:hAnsi="Arial" w:cs="Arial"/>
                <w:color w:val="000000"/>
                <w:sz w:val="20"/>
                <w:szCs w:val="20"/>
              </w:rPr>
            </w:pPr>
            <w:r w:rsidRPr="004E466C">
              <w:rPr>
                <w:rFonts w:ascii="Arial" w:hAnsi="Arial" w:cs="Arial"/>
                <w:color w:val="000000"/>
                <w:sz w:val="20"/>
                <w:szCs w:val="20"/>
              </w:rPr>
              <w:t>Jun 2011 Paper 32 Q6(d)</w:t>
            </w:r>
          </w:p>
          <w:p w14:paraId="284DB4F6" w14:textId="7F6BF146" w:rsidR="00A80E29" w:rsidRPr="00A80E29" w:rsidRDefault="00A80E29" w:rsidP="00A80E29">
            <w:pPr>
              <w:autoSpaceDE w:val="0"/>
              <w:autoSpaceDN w:val="0"/>
              <w:adjustRightInd w:val="0"/>
              <w:rPr>
                <w:rFonts w:ascii="Arial" w:hAnsi="Arial" w:cs="Arial"/>
                <w:color w:val="000000"/>
                <w:sz w:val="20"/>
                <w:szCs w:val="20"/>
              </w:rPr>
            </w:pPr>
            <w:r w:rsidRPr="004E466C">
              <w:rPr>
                <w:rFonts w:ascii="Arial" w:hAnsi="Arial" w:cs="Arial"/>
                <w:color w:val="000000"/>
                <w:sz w:val="20"/>
                <w:szCs w:val="20"/>
              </w:rPr>
              <w:t>Jun 2012 Paper 21 Q9(b)</w:t>
            </w:r>
          </w:p>
        </w:tc>
      </w:tr>
    </w:tbl>
    <w:p w14:paraId="2A3AA8B0" w14:textId="77777777" w:rsidR="00BE14B8" w:rsidRDefault="00BE14B8" w:rsidP="00BE14B8">
      <w:pPr>
        <w:rPr>
          <w:rFonts w:ascii="Arial" w:hAnsi="Arial"/>
          <w:bCs/>
          <w:sz w:val="20"/>
          <w:szCs w:val="20"/>
        </w:rPr>
        <w:sectPr w:rsidR="00BE14B8" w:rsidSect="009B3DA9">
          <w:pgSz w:w="16840" w:h="11900" w:orient="landscape" w:code="9"/>
          <w:pgMar w:top="1134" w:right="1134" w:bottom="1134" w:left="1134" w:header="0" w:footer="454" w:gutter="0"/>
          <w:cols w:space="708"/>
          <w:titlePg/>
          <w:docGrid w:linePitch="326"/>
        </w:sectPr>
      </w:pPr>
    </w:p>
    <w:p w14:paraId="27663DBB" w14:textId="198CCEEA" w:rsidR="00BE14B8" w:rsidRPr="00393536" w:rsidRDefault="005F6EB1" w:rsidP="00BE14B8">
      <w:pPr>
        <w:pStyle w:val="Heading1"/>
      </w:pPr>
      <w:bookmarkStart w:id="17" w:name="_Toc485824901"/>
      <w:r>
        <w:lastRenderedPageBreak/>
        <w:t>4: Respiration and the human transport system</w:t>
      </w:r>
      <w:bookmarkEnd w:id="17"/>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956"/>
        <w:gridCol w:w="3402"/>
        <w:gridCol w:w="9243"/>
      </w:tblGrid>
      <w:tr w:rsidR="00BE14B8" w:rsidRPr="004A4E17" w14:paraId="660AA107" w14:textId="77777777" w:rsidTr="00BB06FE">
        <w:trPr>
          <w:tblHeader/>
        </w:trPr>
        <w:tc>
          <w:tcPr>
            <w:tcW w:w="1956" w:type="dxa"/>
            <w:shd w:val="clear" w:color="auto" w:fill="EA5B0C"/>
            <w:tcMar>
              <w:top w:w="113" w:type="dxa"/>
              <w:bottom w:w="113" w:type="dxa"/>
            </w:tcMar>
            <w:vAlign w:val="center"/>
          </w:tcPr>
          <w:p w14:paraId="774CC705" w14:textId="77777777" w:rsidR="00BE14B8" w:rsidRPr="004A4E17" w:rsidRDefault="00BE14B8" w:rsidP="000F1607">
            <w:pPr>
              <w:pStyle w:val="TableHead"/>
            </w:pPr>
            <w:r w:rsidRPr="004A4E17">
              <w:t>Syllabus ref</w:t>
            </w:r>
            <w:r>
              <w:t>.</w:t>
            </w:r>
          </w:p>
        </w:tc>
        <w:tc>
          <w:tcPr>
            <w:tcW w:w="3402" w:type="dxa"/>
            <w:shd w:val="clear" w:color="auto" w:fill="EA5B0C"/>
            <w:tcMar>
              <w:top w:w="113" w:type="dxa"/>
              <w:bottom w:w="113" w:type="dxa"/>
            </w:tcMar>
            <w:vAlign w:val="center"/>
          </w:tcPr>
          <w:p w14:paraId="577C1189" w14:textId="77777777" w:rsidR="00BE14B8" w:rsidRPr="004A4E17" w:rsidRDefault="00BE14B8" w:rsidP="000F1607">
            <w:pPr>
              <w:pStyle w:val="TableHead"/>
            </w:pPr>
            <w:r w:rsidRPr="004A4E17">
              <w:t>Learning objectives</w:t>
            </w:r>
          </w:p>
        </w:tc>
        <w:tc>
          <w:tcPr>
            <w:tcW w:w="9243" w:type="dxa"/>
            <w:shd w:val="clear" w:color="auto" w:fill="EA5B0C"/>
            <w:tcMar>
              <w:top w:w="113" w:type="dxa"/>
              <w:bottom w:w="113" w:type="dxa"/>
            </w:tcMar>
            <w:vAlign w:val="center"/>
          </w:tcPr>
          <w:p w14:paraId="4DB9A563" w14:textId="77777777" w:rsidR="00BE14B8" w:rsidRPr="00DF2AEF" w:rsidRDefault="00BE14B8" w:rsidP="000F1607">
            <w:pPr>
              <w:pStyle w:val="TableHead"/>
            </w:pPr>
            <w:r w:rsidRPr="00DF2AEF">
              <w:t>Suggested teaching activities</w:t>
            </w:r>
            <w:r>
              <w:t xml:space="preserve"> </w:t>
            </w:r>
          </w:p>
        </w:tc>
      </w:tr>
      <w:tr w:rsidR="005F6EB1" w:rsidRPr="004A4E17" w14:paraId="1A56FEFD" w14:textId="77777777" w:rsidTr="001E293F">
        <w:tblPrEx>
          <w:tblCellMar>
            <w:top w:w="0" w:type="dxa"/>
            <w:bottom w:w="0" w:type="dxa"/>
          </w:tblCellMar>
        </w:tblPrEx>
        <w:trPr>
          <w:trHeight w:val="487"/>
        </w:trPr>
        <w:tc>
          <w:tcPr>
            <w:tcW w:w="1956" w:type="dxa"/>
            <w:tcMar>
              <w:top w:w="113" w:type="dxa"/>
              <w:bottom w:w="113" w:type="dxa"/>
            </w:tcMar>
          </w:tcPr>
          <w:p w14:paraId="31C06A4C" w14:textId="77777777"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bCs/>
                <w:sz w:val="20"/>
                <w:szCs w:val="20"/>
              </w:rPr>
              <w:t>12.1</w:t>
            </w:r>
            <w:r>
              <w:rPr>
                <w:rFonts w:ascii="Arial" w:hAnsi="Arial" w:cs="Arial"/>
                <w:bCs/>
                <w:sz w:val="20"/>
                <w:szCs w:val="20"/>
              </w:rPr>
              <w:t xml:space="preserve"> </w:t>
            </w:r>
            <w:r w:rsidRPr="00587AB1">
              <w:rPr>
                <w:rFonts w:ascii="Arial" w:hAnsi="Arial" w:cs="Arial"/>
                <w:sz w:val="20"/>
                <w:szCs w:val="20"/>
                <w:lang w:eastAsia="en-GB"/>
              </w:rPr>
              <w:t>Respiration</w:t>
            </w:r>
          </w:p>
          <w:p w14:paraId="40D0701F" w14:textId="77777777" w:rsidR="005F6EB1" w:rsidRPr="004A4E17" w:rsidRDefault="005F6EB1" w:rsidP="000F1607">
            <w:pPr>
              <w:pStyle w:val="BodyText"/>
              <w:rPr>
                <w:lang w:eastAsia="en-GB"/>
              </w:rPr>
            </w:pPr>
          </w:p>
        </w:tc>
        <w:tc>
          <w:tcPr>
            <w:tcW w:w="3402" w:type="dxa"/>
            <w:tcMar>
              <w:top w:w="113" w:type="dxa"/>
              <w:bottom w:w="113" w:type="dxa"/>
            </w:tcMar>
          </w:tcPr>
          <w:p w14:paraId="3DBAA8D2" w14:textId="48B0C0FB" w:rsidR="005F6EB1" w:rsidRDefault="005F6EB1" w:rsidP="00F770C3">
            <w:pPr>
              <w:pStyle w:val="Bulletedlist"/>
              <w:ind w:left="317" w:hanging="283"/>
              <w:rPr>
                <w:lang w:eastAsia="en-GB"/>
              </w:rPr>
            </w:pPr>
            <w:r w:rsidRPr="00587AB1">
              <w:rPr>
                <w:lang w:eastAsia="en-GB"/>
              </w:rPr>
              <w:t>State the uses of energy in the body of humans: muscle contraction, protein synthesis, cell division, active transport, growth, the passage of nerve impulses and the maintenance</w:t>
            </w:r>
            <w:r>
              <w:rPr>
                <w:lang w:eastAsia="en-GB"/>
              </w:rPr>
              <w:t xml:space="preserve"> of a constant body temperature</w:t>
            </w:r>
            <w:r w:rsidR="00655D27">
              <w:rPr>
                <w:lang w:eastAsia="en-GB"/>
              </w:rPr>
              <w:t>.</w:t>
            </w:r>
          </w:p>
          <w:p w14:paraId="3CEB5782" w14:textId="77777777" w:rsidR="005F6EB1" w:rsidRDefault="005F6EB1" w:rsidP="00BF68F3">
            <w:pPr>
              <w:autoSpaceDE w:val="0"/>
              <w:autoSpaceDN w:val="0"/>
              <w:adjustRightInd w:val="0"/>
              <w:rPr>
                <w:rFonts w:ascii="Arial" w:hAnsi="Arial" w:cs="Arial"/>
                <w:sz w:val="20"/>
                <w:szCs w:val="20"/>
                <w:lang w:eastAsia="en-GB"/>
              </w:rPr>
            </w:pPr>
          </w:p>
          <w:p w14:paraId="176A224A" w14:textId="3FE8354D" w:rsidR="005F6EB1" w:rsidRPr="004A4E17" w:rsidRDefault="005F6EB1" w:rsidP="00F770C3">
            <w:pPr>
              <w:pStyle w:val="Bulletedlist"/>
              <w:ind w:left="317" w:hanging="283"/>
              <w:rPr>
                <w:lang w:eastAsia="en-GB"/>
              </w:rPr>
            </w:pPr>
            <w:r w:rsidRPr="00587AB1">
              <w:rPr>
                <w:lang w:eastAsia="en-GB"/>
              </w:rPr>
              <w:t>State that respiration involves the action of enzymes in cells</w:t>
            </w:r>
            <w:r w:rsidR="00655D27">
              <w:rPr>
                <w:lang w:eastAsia="en-GB"/>
              </w:rPr>
              <w:t>.</w:t>
            </w:r>
          </w:p>
        </w:tc>
        <w:tc>
          <w:tcPr>
            <w:tcW w:w="9243" w:type="dxa"/>
            <w:tcMar>
              <w:top w:w="113" w:type="dxa"/>
              <w:bottom w:w="113" w:type="dxa"/>
            </w:tcMar>
          </w:tcPr>
          <w:p w14:paraId="3C27339D" w14:textId="77777777" w:rsidR="005F6E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Learners should understand that respiration is a reaction (or series of reactions) that takes place inside living cells: cell respiration. A very comm</w:t>
            </w:r>
            <w:r>
              <w:rPr>
                <w:rFonts w:ascii="Arial" w:hAnsi="Arial" w:cs="Arial"/>
                <w:sz w:val="20"/>
                <w:szCs w:val="20"/>
                <w:lang w:eastAsia="en-GB"/>
              </w:rPr>
              <w:t xml:space="preserve">on error is to confuse it with </w:t>
            </w:r>
            <w:r w:rsidRPr="00587AB1">
              <w:rPr>
                <w:rFonts w:ascii="Arial" w:hAnsi="Arial" w:cs="Arial"/>
                <w:sz w:val="20"/>
                <w:szCs w:val="20"/>
                <w:lang w:eastAsia="en-GB"/>
              </w:rPr>
              <w:t xml:space="preserve">breathing, and to think that it takes place only in the lungs. </w:t>
            </w:r>
          </w:p>
          <w:p w14:paraId="46F3CF26" w14:textId="77777777" w:rsidR="005F6EB1" w:rsidRDefault="005F6EB1" w:rsidP="00BF68F3">
            <w:pPr>
              <w:autoSpaceDE w:val="0"/>
              <w:autoSpaceDN w:val="0"/>
              <w:adjustRightInd w:val="0"/>
              <w:rPr>
                <w:rFonts w:ascii="Arial" w:hAnsi="Arial" w:cs="Arial"/>
                <w:sz w:val="20"/>
                <w:szCs w:val="20"/>
                <w:lang w:eastAsia="en-GB"/>
              </w:rPr>
            </w:pPr>
          </w:p>
          <w:p w14:paraId="125EB8BA" w14:textId="77777777" w:rsidR="005F6E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Learners should also realise that every living cell</w:t>
            </w:r>
            <w:r>
              <w:rPr>
                <w:rFonts w:ascii="Arial" w:hAnsi="Arial" w:cs="Arial"/>
                <w:sz w:val="20"/>
                <w:szCs w:val="20"/>
                <w:lang w:eastAsia="en-GB"/>
              </w:rPr>
              <w:t>,</w:t>
            </w:r>
            <w:r w:rsidRPr="00587AB1">
              <w:rPr>
                <w:rFonts w:ascii="Arial" w:hAnsi="Arial" w:cs="Arial"/>
                <w:sz w:val="20"/>
                <w:szCs w:val="20"/>
                <w:lang w:eastAsia="en-GB"/>
              </w:rPr>
              <w:t xml:space="preserve"> including plant cells</w:t>
            </w:r>
            <w:r>
              <w:rPr>
                <w:rFonts w:ascii="Arial" w:hAnsi="Arial" w:cs="Arial"/>
                <w:sz w:val="20"/>
                <w:szCs w:val="20"/>
                <w:lang w:eastAsia="en-GB"/>
              </w:rPr>
              <w:t>,</w:t>
            </w:r>
            <w:r w:rsidRPr="00587AB1">
              <w:rPr>
                <w:rFonts w:ascii="Arial" w:hAnsi="Arial" w:cs="Arial"/>
                <w:sz w:val="20"/>
                <w:szCs w:val="20"/>
                <w:lang w:eastAsia="en-GB"/>
              </w:rPr>
              <w:t xml:space="preserve"> respire.</w:t>
            </w:r>
          </w:p>
          <w:p w14:paraId="56E17BD4" w14:textId="77777777" w:rsidR="005F6EB1" w:rsidRPr="00587AB1" w:rsidRDefault="005F6EB1" w:rsidP="00BF68F3">
            <w:pPr>
              <w:autoSpaceDE w:val="0"/>
              <w:autoSpaceDN w:val="0"/>
              <w:adjustRightInd w:val="0"/>
              <w:rPr>
                <w:rFonts w:ascii="Arial" w:hAnsi="Arial" w:cs="Arial"/>
                <w:sz w:val="20"/>
                <w:szCs w:val="20"/>
                <w:lang w:eastAsia="en-GB"/>
              </w:rPr>
            </w:pPr>
          </w:p>
          <w:p w14:paraId="5D9B5694" w14:textId="77777777" w:rsidR="005F6EB1" w:rsidRDefault="005F6EB1" w:rsidP="000F1607">
            <w:pPr>
              <w:pStyle w:val="BodyText"/>
              <w:rPr>
                <w:lang w:eastAsia="en-GB"/>
              </w:rPr>
            </w:pPr>
            <w:r w:rsidRPr="00587AB1">
              <w:rPr>
                <w:lang w:eastAsia="en-GB"/>
              </w:rPr>
              <w:t>Explain that carbon dioxide has to be removed from respiring cells.</w:t>
            </w:r>
          </w:p>
          <w:p w14:paraId="2B554C46" w14:textId="77777777" w:rsidR="005F6EB1" w:rsidRPr="005F6EB1" w:rsidRDefault="005F6EB1" w:rsidP="000F1607">
            <w:pPr>
              <w:pStyle w:val="BodyText"/>
              <w:rPr>
                <w:rStyle w:val="Bold"/>
              </w:rPr>
            </w:pPr>
          </w:p>
          <w:p w14:paraId="45F222FA" w14:textId="77777777" w:rsidR="005F6EB1" w:rsidRPr="00587AB1" w:rsidRDefault="005F6EB1" w:rsidP="005F6EB1">
            <w:pPr>
              <w:rPr>
                <w:rFonts w:ascii="Arial" w:hAnsi="Arial" w:cs="Arial"/>
                <w:sz w:val="20"/>
                <w:szCs w:val="20"/>
              </w:rPr>
            </w:pPr>
            <w:r w:rsidRPr="00587AB1">
              <w:rPr>
                <w:rFonts w:ascii="Arial" w:hAnsi="Arial" w:cs="Arial"/>
                <w:sz w:val="20"/>
                <w:szCs w:val="20"/>
              </w:rPr>
              <w:t>Introduction to respiration:</w:t>
            </w:r>
          </w:p>
          <w:p w14:paraId="5DB2403B" w14:textId="4C4E14A4" w:rsidR="005F6EB1" w:rsidRPr="005F6EB1" w:rsidRDefault="006F098B" w:rsidP="00540FCB">
            <w:pPr>
              <w:rPr>
                <w:rStyle w:val="Weblink"/>
              </w:rPr>
            </w:pPr>
            <w:hyperlink r:id="rId91" w:history="1">
              <w:r w:rsidR="005F6EB1" w:rsidRPr="005F6EB1">
                <w:rPr>
                  <w:rStyle w:val="Weblink"/>
                </w:rPr>
                <w:t>www.biotopics.co.uk/humans/respro.html</w:t>
              </w:r>
            </w:hyperlink>
            <w:r w:rsidR="005F6EB1" w:rsidRPr="005F6EB1">
              <w:rPr>
                <w:rStyle w:val="Weblink"/>
              </w:rPr>
              <w:t xml:space="preserve"> </w:t>
            </w:r>
          </w:p>
        </w:tc>
      </w:tr>
      <w:tr w:rsidR="005F6EB1" w:rsidRPr="004A4E17" w14:paraId="351C6760" w14:textId="77777777" w:rsidTr="001E293F">
        <w:tblPrEx>
          <w:tblCellMar>
            <w:top w:w="0" w:type="dxa"/>
            <w:bottom w:w="0" w:type="dxa"/>
          </w:tblCellMar>
        </w:tblPrEx>
        <w:tc>
          <w:tcPr>
            <w:tcW w:w="1956" w:type="dxa"/>
            <w:tcMar>
              <w:top w:w="113" w:type="dxa"/>
              <w:bottom w:w="113" w:type="dxa"/>
            </w:tcMar>
          </w:tcPr>
          <w:p w14:paraId="106A1CCF" w14:textId="77777777"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bCs/>
                <w:sz w:val="20"/>
                <w:szCs w:val="20"/>
              </w:rPr>
              <w:t>12.2</w:t>
            </w:r>
            <w:r>
              <w:rPr>
                <w:rFonts w:ascii="Arial" w:hAnsi="Arial" w:cs="Arial"/>
                <w:bCs/>
                <w:sz w:val="20"/>
                <w:szCs w:val="20"/>
              </w:rPr>
              <w:t xml:space="preserve"> </w:t>
            </w:r>
            <w:r w:rsidRPr="00587AB1">
              <w:rPr>
                <w:rFonts w:ascii="Arial" w:hAnsi="Arial" w:cs="Arial"/>
                <w:sz w:val="20"/>
                <w:szCs w:val="20"/>
                <w:lang w:eastAsia="en-GB"/>
              </w:rPr>
              <w:t>Aerobic respiration</w:t>
            </w:r>
          </w:p>
          <w:p w14:paraId="1680E470" w14:textId="77777777" w:rsidR="005F6EB1" w:rsidRPr="004A4E17" w:rsidRDefault="005F6EB1" w:rsidP="000F1607">
            <w:pPr>
              <w:pStyle w:val="BodyText"/>
              <w:rPr>
                <w:lang w:eastAsia="en-GB"/>
              </w:rPr>
            </w:pPr>
          </w:p>
        </w:tc>
        <w:tc>
          <w:tcPr>
            <w:tcW w:w="3402" w:type="dxa"/>
            <w:tcMar>
              <w:top w:w="113" w:type="dxa"/>
              <w:bottom w:w="113" w:type="dxa"/>
            </w:tcMar>
          </w:tcPr>
          <w:p w14:paraId="51DFE041" w14:textId="4A5195D3" w:rsidR="005F6EB1" w:rsidRDefault="005F6EB1" w:rsidP="00F770C3">
            <w:pPr>
              <w:pStyle w:val="Bulletedlist"/>
              <w:ind w:left="317" w:hanging="283"/>
              <w:rPr>
                <w:lang w:eastAsia="en-GB"/>
              </w:rPr>
            </w:pPr>
            <w:r w:rsidRPr="00587AB1">
              <w:rPr>
                <w:lang w:eastAsia="en-GB"/>
              </w:rPr>
              <w:t xml:space="preserve">Define </w:t>
            </w:r>
            <w:r w:rsidRPr="00587AB1">
              <w:rPr>
                <w:i/>
                <w:iCs/>
                <w:lang w:eastAsia="en-GB"/>
              </w:rPr>
              <w:t xml:space="preserve">aerobic respiration </w:t>
            </w:r>
            <w:r w:rsidRPr="00587AB1">
              <w:rPr>
                <w:lang w:eastAsia="en-GB"/>
              </w:rPr>
              <w:t>as the chemical reactions in cells that use oxygen to break down nutrient molecules to release energy</w:t>
            </w:r>
            <w:r w:rsidR="00655D27">
              <w:rPr>
                <w:lang w:eastAsia="en-GB"/>
              </w:rPr>
              <w:t>.</w:t>
            </w:r>
          </w:p>
          <w:p w14:paraId="14AAFA27" w14:textId="77777777" w:rsidR="005F6EB1" w:rsidRPr="00587AB1" w:rsidRDefault="005F6EB1" w:rsidP="00BF68F3">
            <w:pPr>
              <w:autoSpaceDE w:val="0"/>
              <w:autoSpaceDN w:val="0"/>
              <w:adjustRightInd w:val="0"/>
              <w:rPr>
                <w:rFonts w:ascii="Arial" w:hAnsi="Arial" w:cs="Arial"/>
                <w:sz w:val="20"/>
                <w:szCs w:val="20"/>
                <w:lang w:eastAsia="en-GB"/>
              </w:rPr>
            </w:pPr>
          </w:p>
          <w:p w14:paraId="2E345F04" w14:textId="36EDAB1A" w:rsidR="005F6EB1" w:rsidRPr="00F770C3" w:rsidRDefault="005F6EB1" w:rsidP="00F770C3">
            <w:pPr>
              <w:pStyle w:val="Bulletedlist"/>
              <w:autoSpaceDE w:val="0"/>
              <w:autoSpaceDN w:val="0"/>
              <w:adjustRightInd w:val="0"/>
              <w:ind w:left="317" w:hanging="283"/>
              <w:rPr>
                <w:lang w:eastAsia="en-GB"/>
              </w:rPr>
            </w:pPr>
            <w:r w:rsidRPr="00587AB1">
              <w:rPr>
                <w:lang w:eastAsia="en-GB"/>
              </w:rPr>
              <w:t>State the word equation for aerobic respiration as</w:t>
            </w:r>
            <w:r w:rsidR="00F770C3">
              <w:rPr>
                <w:lang w:eastAsia="en-GB"/>
              </w:rPr>
              <w:t xml:space="preserve"> </w:t>
            </w:r>
            <w:r w:rsidRPr="00F770C3">
              <w:rPr>
                <w:lang w:eastAsia="en-GB"/>
              </w:rPr>
              <w:t xml:space="preserve">glucose + oxygen </w:t>
            </w:r>
            <w:r w:rsidRPr="00EA4201">
              <w:rPr>
                <w:rFonts w:eastAsia="SymbolMT"/>
                <w:sz w:val="22"/>
                <w:szCs w:val="22"/>
                <w:lang w:eastAsia="en-GB"/>
              </w:rPr>
              <w:t>→</w:t>
            </w:r>
            <w:r w:rsidR="00A45F0D" w:rsidRPr="00F770C3">
              <w:rPr>
                <w:rFonts w:eastAsia="SymbolMT"/>
                <w:lang w:eastAsia="en-GB"/>
              </w:rPr>
              <w:t xml:space="preserve"> </w:t>
            </w:r>
            <w:r w:rsidRPr="00F770C3">
              <w:rPr>
                <w:lang w:eastAsia="en-GB"/>
              </w:rPr>
              <w:t>carbon dioxide + water</w:t>
            </w:r>
            <w:r w:rsidR="00655D27">
              <w:rPr>
                <w:lang w:eastAsia="en-GB"/>
              </w:rPr>
              <w:t>.</w:t>
            </w:r>
          </w:p>
          <w:p w14:paraId="2A2DF83E" w14:textId="77777777" w:rsidR="005F6EB1" w:rsidRPr="00587AB1" w:rsidRDefault="005F6EB1" w:rsidP="00BF68F3">
            <w:pPr>
              <w:autoSpaceDE w:val="0"/>
              <w:autoSpaceDN w:val="0"/>
              <w:adjustRightInd w:val="0"/>
              <w:rPr>
                <w:rFonts w:ascii="Arial" w:hAnsi="Arial" w:cs="Arial"/>
                <w:sz w:val="20"/>
                <w:szCs w:val="20"/>
                <w:lang w:eastAsia="en-GB"/>
              </w:rPr>
            </w:pPr>
          </w:p>
          <w:p w14:paraId="4EDC0DEB" w14:textId="56C9CA0D" w:rsidR="005F6EB1" w:rsidRPr="00F4028F" w:rsidRDefault="005F6EB1" w:rsidP="00F770C3">
            <w:pPr>
              <w:pStyle w:val="Bulletedlist"/>
              <w:ind w:left="317" w:hanging="283"/>
              <w:rPr>
                <w:lang w:eastAsia="en-GB"/>
              </w:rPr>
            </w:pPr>
            <w:r w:rsidRPr="006F098B">
              <w:rPr>
                <w:shd w:val="clear" w:color="auto" w:fill="F9AE85" w:themeFill="accent2"/>
                <w:lang w:eastAsia="en-GB"/>
              </w:rPr>
              <w:t>State the balanced chemical equation for aerobic respiration as</w:t>
            </w:r>
            <w:r w:rsidR="00F770C3" w:rsidRPr="006F098B">
              <w:rPr>
                <w:shd w:val="clear" w:color="auto" w:fill="F9AE85" w:themeFill="accent2"/>
                <w:lang w:eastAsia="en-GB"/>
              </w:rPr>
              <w:t xml:space="preserve"> </w:t>
            </w:r>
            <w:r w:rsidRPr="006F098B">
              <w:rPr>
                <w:shd w:val="clear" w:color="auto" w:fill="F9AE85" w:themeFill="accent2"/>
                <w:lang w:eastAsia="en-GB"/>
              </w:rPr>
              <w:t>C</w:t>
            </w:r>
            <w:r w:rsidRPr="006F098B">
              <w:rPr>
                <w:shd w:val="clear" w:color="auto" w:fill="F9AE85" w:themeFill="accent2"/>
                <w:vertAlign w:val="subscript"/>
                <w:lang w:eastAsia="en-GB"/>
              </w:rPr>
              <w:t>6</w:t>
            </w:r>
            <w:r w:rsidRPr="006F098B">
              <w:rPr>
                <w:shd w:val="clear" w:color="auto" w:fill="F9AE85" w:themeFill="accent2"/>
                <w:lang w:eastAsia="en-GB"/>
              </w:rPr>
              <w:t>H</w:t>
            </w:r>
            <w:r w:rsidRPr="006F098B">
              <w:rPr>
                <w:shd w:val="clear" w:color="auto" w:fill="F9AE85" w:themeFill="accent2"/>
                <w:vertAlign w:val="subscript"/>
                <w:lang w:eastAsia="en-GB"/>
              </w:rPr>
              <w:t>12</w:t>
            </w:r>
            <w:r w:rsidRPr="006F098B">
              <w:rPr>
                <w:shd w:val="clear" w:color="auto" w:fill="F9AE85" w:themeFill="accent2"/>
                <w:lang w:eastAsia="en-GB"/>
              </w:rPr>
              <w:t>O</w:t>
            </w:r>
            <w:r w:rsidRPr="006F098B">
              <w:rPr>
                <w:shd w:val="clear" w:color="auto" w:fill="F9AE85" w:themeFill="accent2"/>
                <w:vertAlign w:val="subscript"/>
                <w:lang w:eastAsia="en-GB"/>
              </w:rPr>
              <w:t>6</w:t>
            </w:r>
            <w:r w:rsidRPr="006F098B">
              <w:rPr>
                <w:shd w:val="clear" w:color="auto" w:fill="F9AE85" w:themeFill="accent2"/>
                <w:lang w:eastAsia="en-GB"/>
              </w:rPr>
              <w:t xml:space="preserve"> + 6O</w:t>
            </w:r>
            <w:r w:rsidRPr="006F098B">
              <w:rPr>
                <w:shd w:val="clear" w:color="auto" w:fill="F9AE85" w:themeFill="accent2"/>
                <w:vertAlign w:val="subscript"/>
                <w:lang w:eastAsia="en-GB"/>
              </w:rPr>
              <w:t>2</w:t>
            </w:r>
            <w:r w:rsidRPr="006F098B">
              <w:rPr>
                <w:shd w:val="clear" w:color="auto" w:fill="F9AE85" w:themeFill="accent2"/>
                <w:lang w:eastAsia="en-GB"/>
              </w:rPr>
              <w:t xml:space="preserve"> </w:t>
            </w:r>
            <w:r w:rsidRPr="006F098B">
              <w:rPr>
                <w:rFonts w:eastAsia="SymbolMT"/>
                <w:sz w:val="22"/>
                <w:szCs w:val="22"/>
                <w:shd w:val="clear" w:color="auto" w:fill="F9AE85" w:themeFill="accent2"/>
                <w:lang w:eastAsia="en-GB"/>
              </w:rPr>
              <w:t>→</w:t>
            </w:r>
            <w:r w:rsidR="00A45F0D" w:rsidRPr="006F098B">
              <w:rPr>
                <w:rFonts w:eastAsia="SymbolMT"/>
                <w:shd w:val="clear" w:color="auto" w:fill="F9AE85" w:themeFill="accent2"/>
                <w:lang w:eastAsia="en-GB"/>
              </w:rPr>
              <w:t xml:space="preserve"> </w:t>
            </w:r>
            <w:r w:rsidRPr="006F098B">
              <w:rPr>
                <w:shd w:val="clear" w:color="auto" w:fill="F9AE85" w:themeFill="accent2"/>
                <w:lang w:eastAsia="en-GB"/>
              </w:rPr>
              <w:t>6CO</w:t>
            </w:r>
            <w:r w:rsidRPr="006F098B">
              <w:rPr>
                <w:shd w:val="clear" w:color="auto" w:fill="F9AE85" w:themeFill="accent2"/>
                <w:vertAlign w:val="subscript"/>
                <w:lang w:eastAsia="en-GB"/>
              </w:rPr>
              <w:t>2</w:t>
            </w:r>
            <w:r w:rsidRPr="006F098B">
              <w:rPr>
                <w:shd w:val="clear" w:color="auto" w:fill="F9AE85" w:themeFill="accent2"/>
                <w:lang w:eastAsia="en-GB"/>
              </w:rPr>
              <w:t xml:space="preserve"> + 6H</w:t>
            </w:r>
            <w:r w:rsidRPr="006F098B">
              <w:rPr>
                <w:shd w:val="clear" w:color="auto" w:fill="F9AE85" w:themeFill="accent2"/>
                <w:vertAlign w:val="subscript"/>
                <w:lang w:eastAsia="en-GB"/>
              </w:rPr>
              <w:t>2</w:t>
            </w:r>
            <w:r w:rsidRPr="006F098B">
              <w:rPr>
                <w:shd w:val="clear" w:color="auto" w:fill="F9AE85" w:themeFill="accent2"/>
                <w:lang w:eastAsia="en-GB"/>
              </w:rPr>
              <w:t>O</w:t>
            </w:r>
            <w:r w:rsidR="00655D27" w:rsidRPr="006F098B">
              <w:rPr>
                <w:shd w:val="clear" w:color="auto" w:fill="F9AE85" w:themeFill="accent2"/>
                <w:lang w:eastAsia="en-GB"/>
              </w:rPr>
              <w:t>.</w:t>
            </w:r>
          </w:p>
          <w:p w14:paraId="6B0EC856" w14:textId="77777777" w:rsidR="005F6EB1" w:rsidRPr="00587AB1" w:rsidRDefault="005F6EB1" w:rsidP="00BF68F3">
            <w:pPr>
              <w:autoSpaceDE w:val="0"/>
              <w:autoSpaceDN w:val="0"/>
              <w:adjustRightInd w:val="0"/>
              <w:ind w:left="360"/>
              <w:rPr>
                <w:rFonts w:ascii="Arial" w:hAnsi="Arial" w:cs="Arial"/>
                <w:b/>
                <w:sz w:val="20"/>
                <w:szCs w:val="20"/>
                <w:lang w:eastAsia="en-GB"/>
              </w:rPr>
            </w:pPr>
          </w:p>
          <w:p w14:paraId="31286E86" w14:textId="77777777" w:rsidR="005F6EB1" w:rsidRDefault="005F6EB1" w:rsidP="005C0961">
            <w:pPr>
              <w:pStyle w:val="Bulletedlist"/>
              <w:ind w:left="317" w:hanging="283"/>
              <w:rPr>
                <w:lang w:eastAsia="en-GB"/>
              </w:rPr>
            </w:pPr>
            <w:r w:rsidRPr="00587AB1">
              <w:rPr>
                <w:lang w:eastAsia="en-GB"/>
              </w:rPr>
              <w:t>Investigate the uptake of oxygen by respiring organisms, such as arthropods and germinating seeds</w:t>
            </w:r>
          </w:p>
          <w:p w14:paraId="7724D814" w14:textId="77777777" w:rsidR="005F6EB1" w:rsidRPr="00587AB1" w:rsidRDefault="005F6EB1" w:rsidP="00BF68F3">
            <w:pPr>
              <w:autoSpaceDE w:val="0"/>
              <w:autoSpaceDN w:val="0"/>
              <w:adjustRightInd w:val="0"/>
              <w:rPr>
                <w:rFonts w:ascii="Arial" w:hAnsi="Arial" w:cs="Arial"/>
                <w:sz w:val="20"/>
                <w:szCs w:val="20"/>
                <w:lang w:eastAsia="en-GB"/>
              </w:rPr>
            </w:pPr>
          </w:p>
          <w:p w14:paraId="69C85CD3" w14:textId="5B826974" w:rsidR="005F6EB1" w:rsidRPr="00F4028F" w:rsidRDefault="005F6EB1" w:rsidP="005C0961">
            <w:pPr>
              <w:pStyle w:val="Bulletedlist"/>
              <w:ind w:left="317" w:hanging="283"/>
              <w:rPr>
                <w:lang w:eastAsia="en-GB"/>
              </w:rPr>
            </w:pPr>
            <w:r w:rsidRPr="006F098B">
              <w:rPr>
                <w:shd w:val="clear" w:color="auto" w:fill="F9AE85" w:themeFill="accent2"/>
                <w:lang w:eastAsia="en-GB"/>
              </w:rPr>
              <w:lastRenderedPageBreak/>
              <w:t>Investigate the effect of temperature on the rate of respiration of germinating seeds</w:t>
            </w:r>
          </w:p>
        </w:tc>
        <w:tc>
          <w:tcPr>
            <w:tcW w:w="9243" w:type="dxa"/>
            <w:tcMar>
              <w:top w:w="113" w:type="dxa"/>
              <w:bottom w:w="113" w:type="dxa"/>
            </w:tcMar>
          </w:tcPr>
          <w:p w14:paraId="35148073" w14:textId="0A652499"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 xml:space="preserve">Emphasise that the function of respiration is to release energy from food (usually glucose) in a form that the organism can use. Learners should not state that respiration 'produces' energy. A class discussion will probably pick out </w:t>
            </w:r>
            <w:r w:rsidR="00F770C3">
              <w:rPr>
                <w:rFonts w:ascii="Arial" w:hAnsi="Arial" w:cs="Arial"/>
                <w:sz w:val="20"/>
                <w:szCs w:val="20"/>
                <w:lang w:eastAsia="en-GB"/>
              </w:rPr>
              <w:t>a good range of uses of energy.</w:t>
            </w:r>
          </w:p>
          <w:p w14:paraId="6E909889" w14:textId="77777777" w:rsidR="005F6EB1" w:rsidRPr="00587AB1" w:rsidRDefault="005F6EB1" w:rsidP="00BF68F3">
            <w:pPr>
              <w:autoSpaceDE w:val="0"/>
              <w:autoSpaceDN w:val="0"/>
              <w:adjustRightInd w:val="0"/>
              <w:rPr>
                <w:rFonts w:ascii="Arial" w:hAnsi="Arial" w:cs="Arial"/>
                <w:sz w:val="20"/>
                <w:szCs w:val="20"/>
                <w:lang w:eastAsia="en-GB"/>
              </w:rPr>
            </w:pPr>
          </w:p>
          <w:p w14:paraId="3C38BB07" w14:textId="77777777"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It can be helpful to compare respiration with combustion - the overall equation is the same, but respiration occurs in a series of small reactions that do not suddenly release large amounts of heat energy. </w:t>
            </w:r>
            <w:r>
              <w:rPr>
                <w:rFonts w:ascii="Arial" w:hAnsi="Arial" w:cs="Arial"/>
                <w:sz w:val="20"/>
                <w:szCs w:val="20"/>
                <w:lang w:eastAsia="en-GB"/>
              </w:rPr>
              <w:t>(</w:t>
            </w:r>
            <w:r w:rsidRPr="00587AB1">
              <w:rPr>
                <w:rFonts w:ascii="Arial" w:hAnsi="Arial" w:cs="Arial"/>
                <w:sz w:val="20"/>
                <w:szCs w:val="20"/>
                <w:lang w:eastAsia="en-GB"/>
              </w:rPr>
              <w:t xml:space="preserve">Link </w:t>
            </w:r>
            <w:r>
              <w:rPr>
                <w:rFonts w:ascii="Arial" w:hAnsi="Arial" w:cs="Arial"/>
                <w:sz w:val="20"/>
                <w:szCs w:val="20"/>
                <w:lang w:eastAsia="en-GB"/>
              </w:rPr>
              <w:t>to</w:t>
            </w:r>
            <w:r w:rsidRPr="00587AB1">
              <w:rPr>
                <w:rFonts w:ascii="Arial" w:hAnsi="Arial" w:cs="Arial"/>
                <w:sz w:val="20"/>
                <w:szCs w:val="20"/>
                <w:lang w:eastAsia="en-GB"/>
              </w:rPr>
              <w:t xml:space="preserve"> carbon cycle in Unit 9</w:t>
            </w:r>
            <w:r>
              <w:rPr>
                <w:rFonts w:ascii="Arial" w:hAnsi="Arial" w:cs="Arial"/>
                <w:sz w:val="20"/>
                <w:szCs w:val="20"/>
                <w:lang w:eastAsia="en-GB"/>
              </w:rPr>
              <w:t>)</w:t>
            </w:r>
            <w:r w:rsidRPr="00587AB1">
              <w:rPr>
                <w:rFonts w:ascii="Arial" w:hAnsi="Arial" w:cs="Arial"/>
                <w:sz w:val="20"/>
                <w:szCs w:val="20"/>
                <w:lang w:eastAsia="en-GB"/>
              </w:rPr>
              <w:t>.</w:t>
            </w:r>
          </w:p>
          <w:p w14:paraId="676BCDBD" w14:textId="77777777" w:rsidR="005F6EB1" w:rsidRPr="00587AB1" w:rsidRDefault="005F6EB1" w:rsidP="00BF68F3">
            <w:pPr>
              <w:autoSpaceDE w:val="0"/>
              <w:autoSpaceDN w:val="0"/>
              <w:adjustRightInd w:val="0"/>
              <w:rPr>
                <w:rFonts w:ascii="Arial" w:hAnsi="Arial" w:cs="Arial"/>
                <w:sz w:val="20"/>
                <w:szCs w:val="20"/>
                <w:lang w:eastAsia="en-GB"/>
              </w:rPr>
            </w:pPr>
          </w:p>
          <w:p w14:paraId="2DC0AF77" w14:textId="63CAE96F"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energy content of a food, such as a potato crisp or a cube of bread, can be estimated by allowing it to heat a known volume of water as it burns in air. This investigation is often done using peanuts, but teachers should be aware that an increasing number of children are allergic to nuts.</w:t>
            </w:r>
          </w:p>
          <w:p w14:paraId="54183FF8" w14:textId="77777777"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This investigation can include variables such as volume of water and the mass of carbohydrate.</w:t>
            </w:r>
          </w:p>
          <w:p w14:paraId="415B01D5" w14:textId="77777777" w:rsidR="005F6EB1" w:rsidRPr="00587AB1" w:rsidRDefault="005F6EB1" w:rsidP="00BF68F3">
            <w:pPr>
              <w:autoSpaceDE w:val="0"/>
              <w:autoSpaceDN w:val="0"/>
              <w:adjustRightInd w:val="0"/>
              <w:rPr>
                <w:rFonts w:ascii="Arial" w:hAnsi="Arial" w:cs="Arial"/>
                <w:sz w:val="20"/>
                <w:szCs w:val="20"/>
                <w:lang w:eastAsia="en-GB"/>
              </w:rPr>
            </w:pPr>
          </w:p>
          <w:p w14:paraId="5B622211" w14:textId="77777777"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Discussion about the errors and limitations of the investigation show the learners that science experiments can be inaccurate.</w:t>
            </w:r>
          </w:p>
          <w:p w14:paraId="5EC1D046" w14:textId="77777777" w:rsidR="005F6EB1" w:rsidRPr="00587AB1" w:rsidRDefault="005F6EB1" w:rsidP="00BF68F3">
            <w:pPr>
              <w:autoSpaceDE w:val="0"/>
              <w:autoSpaceDN w:val="0"/>
              <w:adjustRightInd w:val="0"/>
              <w:rPr>
                <w:rFonts w:ascii="Arial" w:hAnsi="Arial" w:cs="Arial"/>
                <w:sz w:val="20"/>
                <w:szCs w:val="20"/>
                <w:lang w:eastAsia="en-GB"/>
              </w:rPr>
            </w:pPr>
          </w:p>
          <w:p w14:paraId="4C5FEF10" w14:textId="2866F6C4" w:rsidR="005F6EB1" w:rsidRPr="00587AB1" w:rsidRDefault="005F6EB1" w:rsidP="00BF68F3">
            <w:pPr>
              <w:autoSpaceDE w:val="0"/>
              <w:autoSpaceDN w:val="0"/>
              <w:adjustRightInd w:val="0"/>
              <w:rPr>
                <w:rFonts w:ascii="Arial" w:hAnsi="Arial" w:cs="Arial"/>
                <w:sz w:val="20"/>
                <w:szCs w:val="20"/>
                <w:lang w:eastAsia="en-GB"/>
              </w:rPr>
            </w:pPr>
            <w:r w:rsidRPr="005C0961">
              <w:rPr>
                <w:rFonts w:ascii="Arial" w:hAnsi="Arial" w:cs="Arial"/>
                <w:b/>
                <w:sz w:val="20"/>
                <w:szCs w:val="20"/>
                <w:lang w:eastAsia="en-GB"/>
              </w:rPr>
              <w:t>Extension</w:t>
            </w:r>
            <w:r w:rsidR="00F770C3" w:rsidRPr="005C0961">
              <w:rPr>
                <w:rFonts w:ascii="Arial" w:hAnsi="Arial" w:cs="Arial"/>
                <w:b/>
                <w:sz w:val="20"/>
                <w:szCs w:val="20"/>
                <w:lang w:eastAsia="en-GB"/>
              </w:rPr>
              <w:t xml:space="preserve"> activity:</w:t>
            </w:r>
            <w:r w:rsidRPr="00587AB1">
              <w:rPr>
                <w:rFonts w:ascii="Arial" w:hAnsi="Arial" w:cs="Arial"/>
                <w:sz w:val="20"/>
                <w:szCs w:val="20"/>
                <w:lang w:eastAsia="en-GB"/>
              </w:rPr>
              <w:t xml:space="preserve"> use of a calorimeter to demonstrate a more accurate method of determining energy content. </w:t>
            </w:r>
          </w:p>
          <w:p w14:paraId="1763064B" w14:textId="77777777" w:rsidR="005F6EB1" w:rsidRPr="00587AB1" w:rsidRDefault="005F6EB1" w:rsidP="00BF68F3">
            <w:pPr>
              <w:autoSpaceDE w:val="0"/>
              <w:autoSpaceDN w:val="0"/>
              <w:adjustRightInd w:val="0"/>
              <w:rPr>
                <w:rFonts w:ascii="Arial" w:hAnsi="Arial" w:cs="Arial"/>
                <w:sz w:val="20"/>
                <w:szCs w:val="20"/>
                <w:lang w:eastAsia="en-GB"/>
              </w:rPr>
            </w:pPr>
          </w:p>
          <w:p w14:paraId="4CF517AE" w14:textId="571E990C" w:rsidR="005F6EB1" w:rsidRPr="00587AB1" w:rsidRDefault="005F6EB1" w:rsidP="00BF68F3">
            <w:pPr>
              <w:autoSpaceDE w:val="0"/>
              <w:autoSpaceDN w:val="0"/>
              <w:adjustRightInd w:val="0"/>
              <w:rPr>
                <w:rFonts w:ascii="Arial" w:hAnsi="Arial" w:cs="Arial"/>
                <w:sz w:val="20"/>
                <w:szCs w:val="20"/>
                <w:lang w:eastAsia="en-GB"/>
              </w:rPr>
            </w:pPr>
            <w:r w:rsidRPr="005C0961">
              <w:rPr>
                <w:rFonts w:ascii="Arial" w:hAnsi="Arial" w:cs="Arial"/>
                <w:b/>
                <w:sz w:val="20"/>
                <w:szCs w:val="20"/>
                <w:lang w:eastAsia="en-GB"/>
              </w:rPr>
              <w:t>Extension</w:t>
            </w:r>
            <w:r w:rsidR="005C0961" w:rsidRPr="005C0961">
              <w:rPr>
                <w:rFonts w:ascii="Arial" w:hAnsi="Arial" w:cs="Arial"/>
                <w:b/>
                <w:sz w:val="20"/>
                <w:szCs w:val="20"/>
                <w:lang w:eastAsia="en-GB"/>
              </w:rPr>
              <w:t xml:space="preserve"> activity:</w:t>
            </w:r>
            <w:r w:rsidRPr="00587AB1">
              <w:rPr>
                <w:rFonts w:ascii="Arial" w:hAnsi="Arial" w:cs="Arial"/>
                <w:sz w:val="20"/>
                <w:szCs w:val="20"/>
              </w:rPr>
              <w:t xml:space="preserve"> </w:t>
            </w:r>
            <w:r w:rsidRPr="00587AB1">
              <w:rPr>
                <w:rFonts w:ascii="Arial" w:hAnsi="Arial" w:cs="Arial"/>
                <w:sz w:val="20"/>
                <w:szCs w:val="20"/>
                <w:lang w:eastAsia="en-GB"/>
              </w:rPr>
              <w:t xml:space="preserve">aerobic respiration can also be studied in small invertebrates, maggots or woodlice, or germinating seeds such as mung beans, suspended over a solution of </w:t>
            </w:r>
            <w:r>
              <w:rPr>
                <w:rFonts w:ascii="Arial" w:hAnsi="Arial" w:cs="Arial"/>
                <w:sz w:val="20"/>
                <w:szCs w:val="20"/>
                <w:lang w:eastAsia="en-GB"/>
              </w:rPr>
              <w:t>hydrogen carbonate</w:t>
            </w:r>
            <w:r w:rsidRPr="00587AB1">
              <w:rPr>
                <w:rFonts w:ascii="Arial" w:hAnsi="Arial" w:cs="Arial"/>
                <w:sz w:val="20"/>
                <w:szCs w:val="20"/>
                <w:lang w:eastAsia="en-GB"/>
              </w:rPr>
              <w:t xml:space="preserve"> for a few days. </w:t>
            </w:r>
          </w:p>
          <w:p w14:paraId="719A3D08" w14:textId="77777777" w:rsidR="005F6EB1" w:rsidRPr="00587AB1" w:rsidRDefault="005F6EB1" w:rsidP="00BF68F3">
            <w:pPr>
              <w:autoSpaceDE w:val="0"/>
              <w:autoSpaceDN w:val="0"/>
              <w:adjustRightInd w:val="0"/>
              <w:rPr>
                <w:rFonts w:ascii="Arial" w:hAnsi="Arial" w:cs="Arial"/>
                <w:sz w:val="20"/>
                <w:szCs w:val="20"/>
                <w:lang w:eastAsia="en-GB"/>
              </w:rPr>
            </w:pPr>
          </w:p>
          <w:p w14:paraId="45245F68" w14:textId="77777777" w:rsidR="005F6EB1" w:rsidRPr="005C0961" w:rsidRDefault="005F6EB1" w:rsidP="00BF68F3">
            <w:pPr>
              <w:autoSpaceDE w:val="0"/>
              <w:autoSpaceDN w:val="0"/>
              <w:adjustRightInd w:val="0"/>
              <w:rPr>
                <w:rFonts w:ascii="Arial" w:hAnsi="Arial" w:cs="Arial"/>
                <w:b/>
                <w:i/>
                <w:color w:val="000000"/>
                <w:sz w:val="20"/>
                <w:szCs w:val="20"/>
              </w:rPr>
            </w:pPr>
            <w:r w:rsidRPr="005C0961">
              <w:rPr>
                <w:rFonts w:ascii="Arial" w:hAnsi="Arial" w:cs="Arial"/>
                <w:b/>
                <w:i/>
                <w:color w:val="000000"/>
                <w:sz w:val="20"/>
                <w:szCs w:val="20"/>
              </w:rPr>
              <w:lastRenderedPageBreak/>
              <w:t>Suggested practical:</w:t>
            </w:r>
          </w:p>
          <w:p w14:paraId="469DF713" w14:textId="52F33895" w:rsidR="005F6EB1" w:rsidRPr="00540FCB" w:rsidRDefault="005F6EB1" w:rsidP="005F6EB1">
            <w:pPr>
              <w:pStyle w:val="BodyText"/>
              <w:rPr>
                <w:rStyle w:val="Weblink"/>
                <w:b/>
                <w:color w:val="auto"/>
              </w:rPr>
            </w:pPr>
            <w:r w:rsidRPr="005C0961">
              <w:t>Investigate respiration rate of germinating seedlings or arthropods at different temperatures using a simple respirometer (absorb carbon dioxide from the system so that oxygen uptake can be measured).</w:t>
            </w:r>
            <w:r w:rsidRPr="005C0961">
              <w:rPr>
                <w:rStyle w:val="Bold"/>
              </w:rPr>
              <w:t xml:space="preserve"> </w:t>
            </w:r>
          </w:p>
        </w:tc>
      </w:tr>
      <w:tr w:rsidR="005F6EB1" w:rsidRPr="004A4E17" w14:paraId="2009D687" w14:textId="77777777" w:rsidTr="001E293F">
        <w:tblPrEx>
          <w:tblCellMar>
            <w:top w:w="0" w:type="dxa"/>
            <w:bottom w:w="0" w:type="dxa"/>
          </w:tblCellMar>
        </w:tblPrEx>
        <w:tc>
          <w:tcPr>
            <w:tcW w:w="1956" w:type="dxa"/>
            <w:tcMar>
              <w:top w:w="113" w:type="dxa"/>
              <w:bottom w:w="113" w:type="dxa"/>
            </w:tcMar>
          </w:tcPr>
          <w:p w14:paraId="30629DEB" w14:textId="77777777"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bCs/>
                <w:sz w:val="20"/>
                <w:szCs w:val="20"/>
              </w:rPr>
              <w:lastRenderedPageBreak/>
              <w:t>12.3</w:t>
            </w:r>
            <w:r>
              <w:rPr>
                <w:rFonts w:ascii="Arial" w:hAnsi="Arial" w:cs="Arial"/>
                <w:bCs/>
                <w:sz w:val="20"/>
                <w:szCs w:val="20"/>
              </w:rPr>
              <w:t xml:space="preserve"> </w:t>
            </w:r>
            <w:r w:rsidRPr="00587AB1">
              <w:rPr>
                <w:rFonts w:ascii="Arial" w:hAnsi="Arial" w:cs="Arial"/>
                <w:sz w:val="20"/>
                <w:szCs w:val="20"/>
                <w:lang w:eastAsia="en-GB"/>
              </w:rPr>
              <w:t>Anaerobic respiration</w:t>
            </w:r>
          </w:p>
          <w:p w14:paraId="1DB68EB1" w14:textId="77777777" w:rsidR="005F6EB1" w:rsidRPr="004A4E17" w:rsidRDefault="005F6EB1" w:rsidP="000F1607">
            <w:pPr>
              <w:pStyle w:val="BodyText"/>
              <w:rPr>
                <w:lang w:eastAsia="en-GB"/>
              </w:rPr>
            </w:pPr>
          </w:p>
        </w:tc>
        <w:tc>
          <w:tcPr>
            <w:tcW w:w="3402" w:type="dxa"/>
            <w:tcMar>
              <w:top w:w="113" w:type="dxa"/>
              <w:bottom w:w="113" w:type="dxa"/>
            </w:tcMar>
          </w:tcPr>
          <w:p w14:paraId="42E6222E" w14:textId="16594B1D" w:rsidR="005F6EB1" w:rsidRDefault="005F6EB1" w:rsidP="005C0961">
            <w:pPr>
              <w:pStyle w:val="Bulletedlist"/>
              <w:ind w:left="317" w:hanging="283"/>
              <w:rPr>
                <w:lang w:eastAsia="en-GB"/>
              </w:rPr>
            </w:pPr>
            <w:r w:rsidRPr="00587AB1">
              <w:rPr>
                <w:lang w:eastAsia="en-GB"/>
              </w:rPr>
              <w:t xml:space="preserve">Define </w:t>
            </w:r>
            <w:r w:rsidRPr="00587AB1">
              <w:rPr>
                <w:i/>
                <w:iCs/>
                <w:lang w:eastAsia="en-GB"/>
              </w:rPr>
              <w:t xml:space="preserve">anaerobic respiration </w:t>
            </w:r>
            <w:r w:rsidRPr="00587AB1">
              <w:rPr>
                <w:lang w:eastAsia="en-GB"/>
              </w:rPr>
              <w:t>as the chemical reactions in cells that break down nutrient molecules to release energy without using oxygen</w:t>
            </w:r>
            <w:r w:rsidR="00655D27">
              <w:rPr>
                <w:lang w:eastAsia="en-GB"/>
              </w:rPr>
              <w:t>.</w:t>
            </w:r>
          </w:p>
          <w:p w14:paraId="287E2577" w14:textId="77777777" w:rsidR="005F6EB1" w:rsidRPr="00587AB1" w:rsidRDefault="005F6EB1" w:rsidP="005F6EB1">
            <w:pPr>
              <w:autoSpaceDE w:val="0"/>
              <w:autoSpaceDN w:val="0"/>
              <w:adjustRightInd w:val="0"/>
              <w:ind w:left="-51"/>
              <w:rPr>
                <w:rFonts w:ascii="Arial" w:hAnsi="Arial" w:cs="Arial"/>
                <w:sz w:val="20"/>
                <w:szCs w:val="20"/>
                <w:lang w:eastAsia="en-GB"/>
              </w:rPr>
            </w:pPr>
          </w:p>
          <w:p w14:paraId="11BA10B0" w14:textId="7AA34AB5" w:rsidR="005F6EB1" w:rsidRDefault="005F6EB1" w:rsidP="005C0961">
            <w:pPr>
              <w:pStyle w:val="Bulletedlist"/>
              <w:ind w:left="317" w:hanging="283"/>
              <w:rPr>
                <w:lang w:eastAsia="en-GB"/>
              </w:rPr>
            </w:pPr>
            <w:r w:rsidRPr="00587AB1">
              <w:rPr>
                <w:lang w:eastAsia="en-GB"/>
              </w:rPr>
              <w:t>State the word equations for anaerobic</w:t>
            </w:r>
            <w:r>
              <w:rPr>
                <w:lang w:eastAsia="en-GB"/>
              </w:rPr>
              <w:t xml:space="preserve"> </w:t>
            </w:r>
            <w:r w:rsidRPr="00587AB1">
              <w:rPr>
                <w:lang w:eastAsia="en-GB"/>
              </w:rPr>
              <w:t xml:space="preserve">respiration in muscles during vigorous exercise (glucose </w:t>
            </w:r>
            <w:r w:rsidRPr="00EA4201">
              <w:rPr>
                <w:rFonts w:eastAsia="SymbolMT"/>
                <w:sz w:val="22"/>
                <w:szCs w:val="22"/>
                <w:lang w:eastAsia="en-GB"/>
              </w:rPr>
              <w:t>→</w:t>
            </w:r>
            <w:r w:rsidR="00A45F0D">
              <w:rPr>
                <w:rFonts w:eastAsia="SymbolMT"/>
                <w:lang w:eastAsia="en-GB"/>
              </w:rPr>
              <w:t xml:space="preserve"> </w:t>
            </w:r>
            <w:r w:rsidRPr="00587AB1">
              <w:rPr>
                <w:lang w:eastAsia="en-GB"/>
              </w:rPr>
              <w:t xml:space="preserve">lactic acid) and the microorganism yeast (glucose </w:t>
            </w:r>
            <w:r w:rsidRPr="00EA4201">
              <w:rPr>
                <w:rFonts w:eastAsia="SymbolMT"/>
                <w:sz w:val="22"/>
                <w:szCs w:val="22"/>
                <w:lang w:eastAsia="en-GB"/>
              </w:rPr>
              <w:t>→</w:t>
            </w:r>
            <w:r w:rsidR="00A45F0D">
              <w:rPr>
                <w:rFonts w:eastAsia="SymbolMT"/>
                <w:lang w:eastAsia="en-GB"/>
              </w:rPr>
              <w:t xml:space="preserve"> </w:t>
            </w:r>
            <w:r w:rsidRPr="00587AB1">
              <w:rPr>
                <w:lang w:eastAsia="en-GB"/>
              </w:rPr>
              <w:t xml:space="preserve">alcohol </w:t>
            </w:r>
            <w:r w:rsidRPr="00587AB1">
              <w:rPr>
                <w:rFonts w:eastAsia="SymbolMT"/>
                <w:lang w:eastAsia="en-GB"/>
              </w:rPr>
              <w:t xml:space="preserve">+ </w:t>
            </w:r>
            <w:r w:rsidRPr="00587AB1">
              <w:rPr>
                <w:lang w:eastAsia="en-GB"/>
              </w:rPr>
              <w:t>carbon dioxide)</w:t>
            </w:r>
            <w:r w:rsidR="00655D27">
              <w:rPr>
                <w:lang w:eastAsia="en-GB"/>
              </w:rPr>
              <w:t>.</w:t>
            </w:r>
          </w:p>
          <w:p w14:paraId="2A1ED87A" w14:textId="77777777" w:rsidR="005F6EB1" w:rsidRPr="00587AB1" w:rsidRDefault="005F6EB1" w:rsidP="00BF68F3">
            <w:pPr>
              <w:autoSpaceDE w:val="0"/>
              <w:autoSpaceDN w:val="0"/>
              <w:adjustRightInd w:val="0"/>
              <w:ind w:left="-51"/>
              <w:rPr>
                <w:rFonts w:ascii="Arial" w:hAnsi="Arial" w:cs="Arial"/>
                <w:sz w:val="20"/>
                <w:szCs w:val="20"/>
                <w:lang w:eastAsia="en-GB"/>
              </w:rPr>
            </w:pPr>
          </w:p>
          <w:p w14:paraId="7C637E0F" w14:textId="75393343" w:rsidR="005F6EB1" w:rsidRPr="00F4028F" w:rsidRDefault="005F6EB1" w:rsidP="00655D27">
            <w:pPr>
              <w:pStyle w:val="Bulletedlist"/>
              <w:ind w:left="317" w:hanging="283"/>
              <w:rPr>
                <w:lang w:eastAsia="en-GB"/>
              </w:rPr>
            </w:pPr>
            <w:r w:rsidRPr="006F098B">
              <w:rPr>
                <w:rFonts w:eastAsia="MS ??"/>
                <w:shd w:val="clear" w:color="auto" w:fill="F9AE85" w:themeFill="accent2"/>
                <w:lang w:eastAsia="en-GB"/>
              </w:rPr>
              <w:t>State the balanced chemical equation</w:t>
            </w:r>
            <w:r w:rsidR="00F4028F" w:rsidRPr="006F098B">
              <w:rPr>
                <w:rFonts w:eastAsia="MS ??"/>
                <w:shd w:val="clear" w:color="auto" w:fill="F9AE85" w:themeFill="accent2"/>
                <w:lang w:eastAsia="en-GB"/>
              </w:rPr>
              <w:t xml:space="preserve"> </w:t>
            </w:r>
            <w:r w:rsidRPr="006F098B">
              <w:rPr>
                <w:rFonts w:eastAsia="MS ??"/>
                <w:shd w:val="clear" w:color="auto" w:fill="F9AE85" w:themeFill="accent2"/>
                <w:lang w:eastAsia="en-GB"/>
              </w:rPr>
              <w:t>for anaerobic respiration in the microorganism yeast as C</w:t>
            </w:r>
            <w:r w:rsidRPr="006F098B">
              <w:rPr>
                <w:rStyle w:val="subscript"/>
                <w:shd w:val="clear" w:color="auto" w:fill="F9AE85" w:themeFill="accent2"/>
              </w:rPr>
              <w:t>6</w:t>
            </w:r>
            <w:r w:rsidRPr="006F098B">
              <w:rPr>
                <w:rFonts w:eastAsia="MS ??"/>
                <w:shd w:val="clear" w:color="auto" w:fill="F9AE85" w:themeFill="accent2"/>
                <w:lang w:eastAsia="en-GB"/>
              </w:rPr>
              <w:t>H</w:t>
            </w:r>
            <w:r w:rsidRPr="006F098B">
              <w:rPr>
                <w:rStyle w:val="subscript"/>
                <w:shd w:val="clear" w:color="auto" w:fill="F9AE85" w:themeFill="accent2"/>
              </w:rPr>
              <w:t>12</w:t>
            </w:r>
            <w:r w:rsidRPr="006F098B">
              <w:rPr>
                <w:rFonts w:eastAsia="MS ??"/>
                <w:shd w:val="clear" w:color="auto" w:fill="F9AE85" w:themeFill="accent2"/>
                <w:lang w:eastAsia="en-GB"/>
              </w:rPr>
              <w:t>O</w:t>
            </w:r>
            <w:r w:rsidRPr="006F098B">
              <w:rPr>
                <w:rStyle w:val="subscript"/>
                <w:shd w:val="clear" w:color="auto" w:fill="F9AE85" w:themeFill="accent2"/>
              </w:rPr>
              <w:t>6</w:t>
            </w:r>
            <w:r w:rsidRPr="006F098B">
              <w:rPr>
                <w:rFonts w:eastAsia="MS ??"/>
                <w:shd w:val="clear" w:color="auto" w:fill="F9AE85" w:themeFill="accent2"/>
                <w:lang w:eastAsia="en-GB"/>
              </w:rPr>
              <w:t xml:space="preserve"> </w:t>
            </w:r>
            <w:r w:rsidRPr="006F098B">
              <w:rPr>
                <w:rFonts w:eastAsia="MS ??"/>
                <w:sz w:val="22"/>
                <w:szCs w:val="22"/>
                <w:shd w:val="clear" w:color="auto" w:fill="F9AE85" w:themeFill="accent2"/>
                <w:lang w:eastAsia="en-GB"/>
              </w:rPr>
              <w:t>→</w:t>
            </w:r>
            <w:r w:rsidR="00A45F0D" w:rsidRPr="006F098B">
              <w:rPr>
                <w:rFonts w:eastAsia="MS ??"/>
                <w:shd w:val="clear" w:color="auto" w:fill="F9AE85" w:themeFill="accent2"/>
                <w:lang w:eastAsia="en-GB"/>
              </w:rPr>
              <w:t xml:space="preserve"> </w:t>
            </w:r>
            <w:r w:rsidRPr="006F098B">
              <w:rPr>
                <w:rFonts w:eastAsia="MS ??"/>
                <w:shd w:val="clear" w:color="auto" w:fill="F9AE85" w:themeFill="accent2"/>
                <w:lang w:eastAsia="en-GB"/>
              </w:rPr>
              <w:t>2C</w:t>
            </w:r>
            <w:r w:rsidRPr="006F098B">
              <w:rPr>
                <w:rStyle w:val="subscript"/>
                <w:shd w:val="clear" w:color="auto" w:fill="F9AE85" w:themeFill="accent2"/>
              </w:rPr>
              <w:t>2</w:t>
            </w:r>
            <w:r w:rsidRPr="006F098B">
              <w:rPr>
                <w:rFonts w:eastAsia="MS ??"/>
                <w:shd w:val="clear" w:color="auto" w:fill="F9AE85" w:themeFill="accent2"/>
                <w:lang w:eastAsia="en-GB"/>
              </w:rPr>
              <w:t>H</w:t>
            </w:r>
            <w:r w:rsidRPr="006F098B">
              <w:rPr>
                <w:rFonts w:eastAsia="MS ??"/>
                <w:shd w:val="clear" w:color="auto" w:fill="F9AE85" w:themeFill="accent2"/>
                <w:vertAlign w:val="subscript"/>
                <w:lang w:eastAsia="en-GB"/>
              </w:rPr>
              <w:t>5</w:t>
            </w:r>
            <w:r w:rsidRPr="006F098B">
              <w:rPr>
                <w:rFonts w:eastAsia="MS ??"/>
                <w:shd w:val="clear" w:color="auto" w:fill="F9AE85" w:themeFill="accent2"/>
                <w:lang w:eastAsia="en-GB"/>
              </w:rPr>
              <w:t>OH + 2CO</w:t>
            </w:r>
            <w:r w:rsidRPr="006F098B">
              <w:rPr>
                <w:rStyle w:val="subscript"/>
                <w:shd w:val="clear" w:color="auto" w:fill="F9AE85" w:themeFill="accent2"/>
              </w:rPr>
              <w:t>2</w:t>
            </w:r>
            <w:r w:rsidR="00655D27" w:rsidRPr="006F098B">
              <w:rPr>
                <w:rFonts w:eastAsia="MS ??"/>
                <w:shd w:val="clear" w:color="auto" w:fill="F9AE85" w:themeFill="accent2"/>
                <w:lang w:eastAsia="en-GB"/>
              </w:rPr>
              <w:t>.</w:t>
            </w:r>
          </w:p>
          <w:p w14:paraId="0FE7F911" w14:textId="77777777" w:rsidR="005F6EB1" w:rsidRPr="00587AB1" w:rsidRDefault="005F6EB1" w:rsidP="00BF68F3">
            <w:pPr>
              <w:autoSpaceDE w:val="0"/>
              <w:autoSpaceDN w:val="0"/>
              <w:adjustRightInd w:val="0"/>
              <w:ind w:left="-51"/>
              <w:rPr>
                <w:rFonts w:ascii="Arial" w:hAnsi="Arial" w:cs="Arial"/>
                <w:b/>
                <w:sz w:val="20"/>
                <w:szCs w:val="20"/>
                <w:lang w:eastAsia="en-GB"/>
              </w:rPr>
            </w:pPr>
          </w:p>
          <w:p w14:paraId="514ABF24" w14:textId="77777777" w:rsidR="005F6EB1" w:rsidRDefault="005F6EB1" w:rsidP="005C0961">
            <w:pPr>
              <w:pStyle w:val="Bulletedlist"/>
              <w:ind w:left="317" w:hanging="283"/>
              <w:rPr>
                <w:lang w:eastAsia="en-GB"/>
              </w:rPr>
            </w:pPr>
            <w:r w:rsidRPr="00587AB1">
              <w:rPr>
                <w:lang w:eastAsia="en-GB"/>
              </w:rPr>
              <w:t>State that anaerobic respiration releases much less energy per glucose molecule than aerobic respiration.</w:t>
            </w:r>
          </w:p>
          <w:p w14:paraId="3B93AA3C" w14:textId="77777777" w:rsidR="005F6EB1" w:rsidRPr="00587AB1" w:rsidRDefault="005F6EB1" w:rsidP="00BF68F3">
            <w:pPr>
              <w:autoSpaceDE w:val="0"/>
              <w:autoSpaceDN w:val="0"/>
              <w:adjustRightInd w:val="0"/>
              <w:ind w:left="-51"/>
              <w:rPr>
                <w:rFonts w:ascii="Arial" w:hAnsi="Arial" w:cs="Arial"/>
                <w:sz w:val="20"/>
                <w:szCs w:val="20"/>
                <w:lang w:eastAsia="en-GB"/>
              </w:rPr>
            </w:pPr>
          </w:p>
          <w:p w14:paraId="2AF697B0" w14:textId="35A43590" w:rsidR="005F6EB1" w:rsidRPr="00F4028F" w:rsidRDefault="005F6EB1" w:rsidP="005C0961">
            <w:pPr>
              <w:pStyle w:val="Bulletedlist"/>
              <w:ind w:left="317" w:hanging="283"/>
              <w:rPr>
                <w:lang w:eastAsia="en-GB"/>
              </w:rPr>
            </w:pPr>
            <w:r w:rsidRPr="006F098B">
              <w:rPr>
                <w:shd w:val="clear" w:color="auto" w:fill="F9AE85" w:themeFill="accent2"/>
                <w:lang w:eastAsia="en-GB"/>
              </w:rPr>
              <w:t>State that lactic acid builds up in muscles and blood during vigorous exercise causing an oxygen debt</w:t>
            </w:r>
            <w:r w:rsidR="00655D27" w:rsidRPr="006F098B">
              <w:rPr>
                <w:shd w:val="clear" w:color="auto" w:fill="F9AE85" w:themeFill="accent2"/>
                <w:lang w:eastAsia="en-GB"/>
              </w:rPr>
              <w:t>.</w:t>
            </w:r>
          </w:p>
          <w:p w14:paraId="51261740" w14:textId="77777777" w:rsidR="005F6EB1" w:rsidRPr="00F4028F" w:rsidRDefault="005F6EB1" w:rsidP="00BF68F3">
            <w:pPr>
              <w:autoSpaceDE w:val="0"/>
              <w:autoSpaceDN w:val="0"/>
              <w:adjustRightInd w:val="0"/>
              <w:ind w:left="-51"/>
              <w:rPr>
                <w:rFonts w:ascii="Arial" w:hAnsi="Arial" w:cs="Arial"/>
                <w:sz w:val="20"/>
                <w:szCs w:val="20"/>
                <w:lang w:eastAsia="en-GB"/>
              </w:rPr>
            </w:pPr>
          </w:p>
          <w:p w14:paraId="3D56C3B3" w14:textId="77777777" w:rsidR="005F6EB1" w:rsidRPr="00F4028F" w:rsidRDefault="005F6EB1" w:rsidP="005C0961">
            <w:pPr>
              <w:pStyle w:val="Bulletedlist"/>
              <w:ind w:left="317" w:hanging="283"/>
              <w:rPr>
                <w:lang w:eastAsia="en-GB"/>
              </w:rPr>
            </w:pPr>
            <w:r w:rsidRPr="006F098B">
              <w:rPr>
                <w:shd w:val="clear" w:color="auto" w:fill="F9AE85" w:themeFill="accent2"/>
                <w:lang w:eastAsia="en-GB"/>
              </w:rPr>
              <w:t>Outline how the oxygen debt is removed during recovery, limited to:</w:t>
            </w:r>
          </w:p>
          <w:p w14:paraId="449E6E83" w14:textId="77777777" w:rsidR="005F6EB1" w:rsidRPr="00F4028F" w:rsidRDefault="005F6EB1" w:rsidP="005C0961">
            <w:pPr>
              <w:pStyle w:val="Sub-bullet"/>
              <w:ind w:left="601" w:hanging="284"/>
              <w:rPr>
                <w:rStyle w:val="Bold"/>
                <w:b w:val="0"/>
              </w:rPr>
            </w:pPr>
            <w:r w:rsidRPr="006F098B">
              <w:rPr>
                <w:rStyle w:val="Bold"/>
                <w:b w:val="0"/>
                <w:shd w:val="clear" w:color="auto" w:fill="F9AE85" w:themeFill="accent2"/>
              </w:rPr>
              <w:lastRenderedPageBreak/>
              <w:t>aerobic respiration of lactic acid in the liver</w:t>
            </w:r>
          </w:p>
          <w:p w14:paraId="0D02722E" w14:textId="77777777" w:rsidR="005F6EB1" w:rsidRPr="00F4028F" w:rsidRDefault="005F6EB1" w:rsidP="005C0961">
            <w:pPr>
              <w:pStyle w:val="Sub-bullet"/>
              <w:ind w:left="601" w:hanging="284"/>
              <w:rPr>
                <w:rStyle w:val="Bold"/>
                <w:b w:val="0"/>
              </w:rPr>
            </w:pPr>
            <w:r w:rsidRPr="006F098B">
              <w:rPr>
                <w:rStyle w:val="Bold"/>
                <w:b w:val="0"/>
                <w:shd w:val="clear" w:color="auto" w:fill="F9AE85" w:themeFill="accent2"/>
              </w:rPr>
              <w:t>continuation, after exercise, of fast heart rate to transport lactic acid in blood from muscles to the liver</w:t>
            </w:r>
          </w:p>
          <w:p w14:paraId="7F8CD458" w14:textId="77A7A02A" w:rsidR="005F6EB1" w:rsidRPr="007617A5" w:rsidRDefault="005F6EB1" w:rsidP="005C0961">
            <w:pPr>
              <w:pStyle w:val="Sub-bullet"/>
              <w:ind w:left="601" w:hanging="284"/>
              <w:rPr>
                <w:rStyle w:val="Bold"/>
              </w:rPr>
            </w:pPr>
            <w:r w:rsidRPr="006F098B">
              <w:rPr>
                <w:rStyle w:val="Bold"/>
                <w:b w:val="0"/>
                <w:shd w:val="clear" w:color="auto" w:fill="F9AE85" w:themeFill="accent2"/>
              </w:rPr>
              <w:t>continuation, after exercise, of deeper breathing supplying oxygen for aerobic respiration of lactic acid</w:t>
            </w:r>
            <w:r w:rsidR="00655D27" w:rsidRPr="006F098B">
              <w:rPr>
                <w:rStyle w:val="Bold"/>
                <w:b w:val="0"/>
                <w:shd w:val="clear" w:color="auto" w:fill="F9AE85" w:themeFill="accent2"/>
              </w:rPr>
              <w:t>.</w:t>
            </w:r>
          </w:p>
        </w:tc>
        <w:tc>
          <w:tcPr>
            <w:tcW w:w="9243" w:type="dxa"/>
            <w:tcMar>
              <w:top w:w="113" w:type="dxa"/>
              <w:bottom w:w="113" w:type="dxa"/>
            </w:tcMar>
          </w:tcPr>
          <w:p w14:paraId="704FF525" w14:textId="2F8F6323"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Anaerobic respiration can be investigated using a suspension of yeast in boiled, cooled water. Boiling drives off all dissolved oxygen. The carbon dioxide released can be dete</w:t>
            </w:r>
            <w:r>
              <w:rPr>
                <w:rFonts w:ascii="Arial" w:hAnsi="Arial" w:cs="Arial"/>
                <w:sz w:val="20"/>
                <w:szCs w:val="20"/>
                <w:lang w:eastAsia="en-GB"/>
              </w:rPr>
              <w:t>cted by passing it through lime</w:t>
            </w:r>
            <w:r w:rsidRPr="00587AB1">
              <w:rPr>
                <w:rFonts w:ascii="Arial" w:hAnsi="Arial" w:cs="Arial"/>
                <w:sz w:val="20"/>
                <w:szCs w:val="20"/>
                <w:lang w:eastAsia="en-GB"/>
              </w:rPr>
              <w:t xml:space="preserve">water or </w:t>
            </w:r>
            <w:r>
              <w:rPr>
                <w:rFonts w:ascii="Arial" w:hAnsi="Arial" w:cs="Arial"/>
                <w:sz w:val="20"/>
                <w:szCs w:val="20"/>
                <w:lang w:eastAsia="en-GB"/>
              </w:rPr>
              <w:t>hydrogencarbonate</w:t>
            </w:r>
            <w:r w:rsidRPr="00587AB1">
              <w:rPr>
                <w:rFonts w:ascii="Arial" w:hAnsi="Arial" w:cs="Arial"/>
                <w:sz w:val="20"/>
                <w:szCs w:val="20"/>
                <w:lang w:eastAsia="en-GB"/>
              </w:rPr>
              <w:t xml:space="preserve"> indicator solution. </w:t>
            </w:r>
          </w:p>
          <w:p w14:paraId="467C84C7" w14:textId="77777777" w:rsidR="005F6EB1" w:rsidRPr="00587AB1" w:rsidRDefault="005F6EB1" w:rsidP="00BF68F3">
            <w:pPr>
              <w:autoSpaceDE w:val="0"/>
              <w:autoSpaceDN w:val="0"/>
              <w:adjustRightInd w:val="0"/>
              <w:rPr>
                <w:rFonts w:ascii="Arial" w:hAnsi="Arial" w:cs="Arial"/>
                <w:sz w:val="20"/>
                <w:szCs w:val="20"/>
                <w:lang w:eastAsia="en-GB"/>
              </w:rPr>
            </w:pPr>
          </w:p>
          <w:p w14:paraId="31FE9558" w14:textId="77777777"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Anaerobic respiration in muscles can be considered</w:t>
            </w:r>
            <w:r>
              <w:rPr>
                <w:rFonts w:ascii="Arial" w:hAnsi="Arial" w:cs="Arial"/>
                <w:sz w:val="20"/>
                <w:szCs w:val="20"/>
                <w:lang w:eastAsia="en-GB"/>
              </w:rPr>
              <w:t xml:space="preserve"> </w:t>
            </w:r>
            <w:r w:rsidRPr="00587AB1">
              <w:rPr>
                <w:rFonts w:ascii="Arial" w:hAnsi="Arial" w:cs="Arial"/>
                <w:sz w:val="20"/>
                <w:szCs w:val="20"/>
                <w:lang w:eastAsia="en-GB"/>
              </w:rPr>
              <w:t>when investigating physical activity in Unit 4</w:t>
            </w:r>
            <w:r>
              <w:rPr>
                <w:rFonts w:ascii="Arial" w:hAnsi="Arial" w:cs="Arial"/>
                <w:sz w:val="20"/>
                <w:szCs w:val="20"/>
                <w:lang w:eastAsia="en-GB"/>
              </w:rPr>
              <w:t>.</w:t>
            </w:r>
          </w:p>
          <w:p w14:paraId="0EB41CA6" w14:textId="77777777" w:rsidR="005F6EB1" w:rsidRDefault="005F6EB1" w:rsidP="00BF68F3">
            <w:pPr>
              <w:autoSpaceDE w:val="0"/>
              <w:autoSpaceDN w:val="0"/>
              <w:adjustRightInd w:val="0"/>
              <w:rPr>
                <w:rFonts w:ascii="Arial" w:hAnsi="Arial" w:cs="Arial"/>
                <w:sz w:val="20"/>
                <w:szCs w:val="20"/>
                <w:lang w:eastAsia="en-GB"/>
              </w:rPr>
            </w:pPr>
          </w:p>
          <w:p w14:paraId="2EBBD151" w14:textId="1C94E352" w:rsidR="005F6EB1" w:rsidRPr="00587AB1" w:rsidRDefault="005F6EB1" w:rsidP="00BF68F3">
            <w:pPr>
              <w:autoSpaceDE w:val="0"/>
              <w:autoSpaceDN w:val="0"/>
              <w:adjustRightInd w:val="0"/>
              <w:rPr>
                <w:rFonts w:ascii="Arial" w:hAnsi="Arial" w:cs="Arial"/>
                <w:sz w:val="20"/>
                <w:szCs w:val="20"/>
                <w:lang w:eastAsia="en-GB"/>
              </w:rPr>
            </w:pPr>
            <w:r w:rsidRPr="005C0961">
              <w:rPr>
                <w:rFonts w:ascii="Arial" w:hAnsi="Arial" w:cs="Arial"/>
                <w:b/>
                <w:sz w:val="20"/>
                <w:szCs w:val="20"/>
                <w:lang w:eastAsia="en-GB"/>
              </w:rPr>
              <w:t>Extension</w:t>
            </w:r>
            <w:r w:rsidR="005C0961" w:rsidRPr="005C0961">
              <w:rPr>
                <w:rFonts w:ascii="Arial" w:hAnsi="Arial" w:cs="Arial"/>
                <w:b/>
                <w:sz w:val="20"/>
                <w:szCs w:val="20"/>
                <w:lang w:eastAsia="en-GB"/>
              </w:rPr>
              <w:t xml:space="preserve"> activity:</w:t>
            </w:r>
            <w:r w:rsidRPr="00587AB1">
              <w:rPr>
                <w:rFonts w:ascii="Arial" w:hAnsi="Arial" w:cs="Arial"/>
                <w:sz w:val="20"/>
                <w:szCs w:val="20"/>
              </w:rPr>
              <w:t xml:space="preserve"> </w:t>
            </w:r>
            <w:r w:rsidRPr="00587AB1">
              <w:rPr>
                <w:rFonts w:ascii="Arial" w:hAnsi="Arial" w:cs="Arial"/>
                <w:sz w:val="20"/>
                <w:szCs w:val="20"/>
                <w:lang w:eastAsia="en-GB"/>
              </w:rPr>
              <w:t xml:space="preserve">fermentation experiments. The effects of sugar concentration or ascorbic acid on yeast fermentation in the production of bread could be investigated. </w:t>
            </w:r>
          </w:p>
          <w:p w14:paraId="7659CF10" w14:textId="77777777" w:rsidR="005F6EB1" w:rsidRDefault="005F6EB1" w:rsidP="00BF68F3">
            <w:pPr>
              <w:autoSpaceDE w:val="0"/>
              <w:autoSpaceDN w:val="0"/>
              <w:adjustRightInd w:val="0"/>
              <w:rPr>
                <w:rFonts w:ascii="Arial" w:hAnsi="Arial" w:cs="Arial"/>
                <w:sz w:val="20"/>
                <w:szCs w:val="20"/>
                <w:lang w:eastAsia="en-GB"/>
              </w:rPr>
            </w:pPr>
          </w:p>
          <w:p w14:paraId="241A59B0" w14:textId="77777777" w:rsidR="005F6EB1" w:rsidRPr="00F4028F" w:rsidRDefault="005F6EB1" w:rsidP="00BF68F3">
            <w:pPr>
              <w:autoSpaceDE w:val="0"/>
              <w:autoSpaceDN w:val="0"/>
              <w:adjustRightInd w:val="0"/>
              <w:rPr>
                <w:rFonts w:ascii="Arial" w:hAnsi="Arial" w:cs="Arial"/>
                <w:sz w:val="20"/>
                <w:szCs w:val="20"/>
                <w:lang w:eastAsia="en-GB"/>
              </w:rPr>
            </w:pPr>
            <w:r w:rsidRPr="006F098B">
              <w:rPr>
                <w:rFonts w:ascii="Arial" w:hAnsi="Arial" w:cs="Arial"/>
                <w:sz w:val="20"/>
                <w:szCs w:val="20"/>
                <w:shd w:val="clear" w:color="auto" w:fill="F9AE85" w:themeFill="accent2"/>
                <w:lang w:eastAsia="en-GB"/>
              </w:rPr>
              <w:t>It helps learners to understand oxygen debt if they know that lactic acid is oxidised after the exercise in the liver by the extra oxygen provided by fast breathing.</w:t>
            </w:r>
          </w:p>
          <w:p w14:paraId="21EF6B1D" w14:textId="77777777" w:rsidR="005F6EB1" w:rsidRPr="00587AB1" w:rsidRDefault="005F6EB1" w:rsidP="00BF68F3">
            <w:pPr>
              <w:autoSpaceDE w:val="0"/>
              <w:autoSpaceDN w:val="0"/>
              <w:adjustRightInd w:val="0"/>
              <w:rPr>
                <w:rFonts w:ascii="Arial" w:hAnsi="Arial" w:cs="Arial"/>
                <w:sz w:val="20"/>
                <w:szCs w:val="20"/>
                <w:lang w:eastAsia="en-GB"/>
              </w:rPr>
            </w:pPr>
          </w:p>
          <w:p w14:paraId="78ECF785" w14:textId="7BB1FFC7" w:rsidR="005F6EB1" w:rsidRPr="005C0961" w:rsidRDefault="005F6EB1" w:rsidP="00BF68F3">
            <w:pPr>
              <w:autoSpaceDE w:val="0"/>
              <w:autoSpaceDN w:val="0"/>
              <w:adjustRightInd w:val="0"/>
              <w:rPr>
                <w:rFonts w:ascii="Arial" w:hAnsi="Arial" w:cs="Arial"/>
                <w:b/>
                <w:i/>
                <w:color w:val="000000"/>
                <w:sz w:val="20"/>
                <w:szCs w:val="20"/>
              </w:rPr>
            </w:pPr>
            <w:r w:rsidRPr="005C0961">
              <w:rPr>
                <w:rFonts w:ascii="Arial" w:hAnsi="Arial" w:cs="Arial"/>
                <w:b/>
                <w:i/>
                <w:color w:val="000000"/>
                <w:sz w:val="20"/>
                <w:szCs w:val="20"/>
              </w:rPr>
              <w:t>Suggested practical</w:t>
            </w:r>
            <w:r w:rsidR="005C0961" w:rsidRPr="005C0961">
              <w:rPr>
                <w:rFonts w:ascii="Arial" w:hAnsi="Arial" w:cs="Arial"/>
                <w:b/>
                <w:i/>
                <w:color w:val="000000"/>
                <w:sz w:val="20"/>
                <w:szCs w:val="20"/>
              </w:rPr>
              <w:t>s</w:t>
            </w:r>
            <w:r w:rsidRPr="005C0961">
              <w:rPr>
                <w:rFonts w:ascii="Arial" w:hAnsi="Arial" w:cs="Arial"/>
                <w:b/>
                <w:i/>
                <w:color w:val="000000"/>
                <w:sz w:val="20"/>
                <w:szCs w:val="20"/>
              </w:rPr>
              <w:t>:</w:t>
            </w:r>
          </w:p>
          <w:p w14:paraId="35E0AE2A" w14:textId="77777777" w:rsidR="005F6EB1" w:rsidRPr="005C0961" w:rsidRDefault="005F6EB1" w:rsidP="005C0961">
            <w:pPr>
              <w:autoSpaceDE w:val="0"/>
              <w:autoSpaceDN w:val="0"/>
              <w:adjustRightInd w:val="0"/>
              <w:rPr>
                <w:rFonts w:ascii="Arial" w:hAnsi="Arial" w:cs="Arial"/>
                <w:color w:val="000000"/>
                <w:sz w:val="20"/>
                <w:szCs w:val="20"/>
              </w:rPr>
            </w:pPr>
            <w:r w:rsidRPr="005C0961">
              <w:rPr>
                <w:rFonts w:ascii="Arial" w:hAnsi="Arial" w:cs="Arial"/>
                <w:sz w:val="20"/>
                <w:szCs w:val="20"/>
              </w:rPr>
              <w:t>Prepare culture of yeast in sugar solution. Observe production of CO</w:t>
            </w:r>
            <w:r w:rsidRPr="005C0961">
              <w:rPr>
                <w:rFonts w:ascii="Arial" w:hAnsi="Arial" w:cs="Arial"/>
                <w:position w:val="-8"/>
                <w:sz w:val="20"/>
                <w:szCs w:val="20"/>
                <w:vertAlign w:val="subscript"/>
              </w:rPr>
              <w:t xml:space="preserve">2 </w:t>
            </w:r>
            <w:r w:rsidRPr="005C0961">
              <w:rPr>
                <w:rFonts w:ascii="Arial" w:hAnsi="Arial" w:cs="Arial"/>
                <w:sz w:val="20"/>
                <w:szCs w:val="20"/>
              </w:rPr>
              <w:t>by bubbling into water.</w:t>
            </w:r>
          </w:p>
          <w:p w14:paraId="58BB2F13" w14:textId="78979B24" w:rsidR="005F6EB1" w:rsidRPr="000B25C1" w:rsidRDefault="005F6EB1" w:rsidP="000B25C1">
            <w:pPr>
              <w:autoSpaceDE w:val="0"/>
              <w:autoSpaceDN w:val="0"/>
              <w:adjustRightInd w:val="0"/>
              <w:rPr>
                <w:rFonts w:ascii="Arial" w:hAnsi="Arial"/>
                <w:b/>
                <w:color w:val="0065BD"/>
                <w:sz w:val="20"/>
                <w:u w:val="single"/>
              </w:rPr>
            </w:pPr>
          </w:p>
        </w:tc>
      </w:tr>
      <w:tr w:rsidR="005F6EB1" w:rsidRPr="004A4E17" w14:paraId="04F6283B" w14:textId="77777777" w:rsidTr="001E293F">
        <w:tblPrEx>
          <w:tblCellMar>
            <w:top w:w="0" w:type="dxa"/>
            <w:bottom w:w="0" w:type="dxa"/>
          </w:tblCellMar>
        </w:tblPrEx>
        <w:tc>
          <w:tcPr>
            <w:tcW w:w="1956" w:type="dxa"/>
            <w:tcMar>
              <w:top w:w="113" w:type="dxa"/>
              <w:bottom w:w="113" w:type="dxa"/>
            </w:tcMar>
          </w:tcPr>
          <w:p w14:paraId="07865D0C" w14:textId="346B5B06"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bCs/>
                <w:sz w:val="20"/>
                <w:szCs w:val="20"/>
              </w:rPr>
              <w:lastRenderedPageBreak/>
              <w:t>11</w:t>
            </w:r>
            <w:r w:rsidR="00DE3C77">
              <w:rPr>
                <w:rFonts w:ascii="Arial" w:hAnsi="Arial" w:cs="Arial"/>
                <w:bCs/>
                <w:sz w:val="20"/>
                <w:szCs w:val="20"/>
              </w:rPr>
              <w:t>.1</w:t>
            </w:r>
            <w:r>
              <w:rPr>
                <w:rFonts w:ascii="Arial" w:hAnsi="Arial" w:cs="Arial"/>
                <w:bCs/>
                <w:sz w:val="20"/>
                <w:szCs w:val="20"/>
              </w:rPr>
              <w:t xml:space="preserve"> </w:t>
            </w:r>
            <w:r>
              <w:rPr>
                <w:rFonts w:ascii="Arial" w:hAnsi="Arial" w:cs="Arial"/>
                <w:sz w:val="20"/>
                <w:szCs w:val="20"/>
                <w:lang w:eastAsia="en-GB"/>
              </w:rPr>
              <w:t>Gas e</w:t>
            </w:r>
            <w:r w:rsidRPr="00587AB1">
              <w:rPr>
                <w:rFonts w:ascii="Arial" w:hAnsi="Arial" w:cs="Arial"/>
                <w:sz w:val="20"/>
                <w:szCs w:val="20"/>
                <w:lang w:eastAsia="en-GB"/>
              </w:rPr>
              <w:t>xchange</w:t>
            </w:r>
            <w:r>
              <w:rPr>
                <w:rFonts w:ascii="Arial" w:hAnsi="Arial" w:cs="Arial"/>
                <w:sz w:val="20"/>
                <w:szCs w:val="20"/>
                <w:lang w:eastAsia="en-GB"/>
              </w:rPr>
              <w:t xml:space="preserve"> in humans</w:t>
            </w:r>
          </w:p>
          <w:p w14:paraId="6C348890" w14:textId="77777777" w:rsidR="005F6EB1" w:rsidRPr="004A4E17" w:rsidRDefault="005F6EB1" w:rsidP="000F1607">
            <w:pPr>
              <w:pStyle w:val="BodyText"/>
              <w:rPr>
                <w:lang w:eastAsia="en-GB"/>
              </w:rPr>
            </w:pPr>
          </w:p>
        </w:tc>
        <w:tc>
          <w:tcPr>
            <w:tcW w:w="3402" w:type="dxa"/>
            <w:tcMar>
              <w:top w:w="113" w:type="dxa"/>
              <w:bottom w:w="113" w:type="dxa"/>
            </w:tcMar>
          </w:tcPr>
          <w:p w14:paraId="6EF1B5F4" w14:textId="74B856B4" w:rsidR="005F6EB1" w:rsidRDefault="005F6EB1" w:rsidP="005C0961">
            <w:pPr>
              <w:pStyle w:val="Bulletedlist"/>
              <w:ind w:left="317" w:hanging="283"/>
              <w:rPr>
                <w:lang w:eastAsia="en-GB"/>
              </w:rPr>
            </w:pPr>
            <w:r w:rsidRPr="00587AB1">
              <w:rPr>
                <w:lang w:eastAsia="en-GB"/>
              </w:rPr>
              <w:t>List the features of gas exchange surfaces in humans, limited to large surface area, thin surface, good blood supply and good ventilation with air</w:t>
            </w:r>
            <w:r w:rsidR="00655D27">
              <w:rPr>
                <w:lang w:eastAsia="en-GB"/>
              </w:rPr>
              <w:t>.</w:t>
            </w:r>
          </w:p>
          <w:p w14:paraId="520EC1B4" w14:textId="77777777" w:rsidR="005F6EB1" w:rsidRDefault="005F6EB1" w:rsidP="00BF68F3">
            <w:pPr>
              <w:autoSpaceDE w:val="0"/>
              <w:autoSpaceDN w:val="0"/>
              <w:adjustRightInd w:val="0"/>
              <w:rPr>
                <w:rFonts w:ascii="Arial" w:hAnsi="Arial" w:cs="Arial"/>
                <w:sz w:val="20"/>
                <w:szCs w:val="20"/>
                <w:lang w:eastAsia="en-GB"/>
              </w:rPr>
            </w:pPr>
          </w:p>
          <w:p w14:paraId="6C466D3F" w14:textId="5EE32383" w:rsidR="005F6EB1" w:rsidRDefault="005F6EB1" w:rsidP="005C0961">
            <w:pPr>
              <w:pStyle w:val="Bulletedlist"/>
              <w:ind w:left="317" w:hanging="283"/>
              <w:rPr>
                <w:lang w:eastAsia="en-GB"/>
              </w:rPr>
            </w:pPr>
            <w:r w:rsidRPr="00587AB1">
              <w:rPr>
                <w:lang w:eastAsia="en-GB"/>
              </w:rPr>
              <w:t>Name and identify the lungs, diaphragm, ribs,</w:t>
            </w:r>
            <w:r w:rsidRPr="00F4028F">
              <w:rPr>
                <w:lang w:eastAsia="en-GB"/>
              </w:rPr>
              <w:t xml:space="preserve"> </w:t>
            </w:r>
            <w:r w:rsidRPr="006F098B">
              <w:rPr>
                <w:shd w:val="clear" w:color="auto" w:fill="F9AE85" w:themeFill="accent2"/>
                <w:lang w:eastAsia="en-GB"/>
              </w:rPr>
              <w:t>internal and external</w:t>
            </w:r>
            <w:r w:rsidRPr="00587AB1">
              <w:rPr>
                <w:b/>
                <w:lang w:eastAsia="en-GB"/>
              </w:rPr>
              <w:t xml:space="preserve"> </w:t>
            </w:r>
            <w:r w:rsidRPr="00587AB1">
              <w:rPr>
                <w:lang w:eastAsia="en-GB"/>
              </w:rPr>
              <w:t>intercostal muscles, larynx, trachea, bronchi, bronchioles, alveoli and associated capillaries</w:t>
            </w:r>
            <w:r w:rsidR="00655D27">
              <w:rPr>
                <w:lang w:eastAsia="en-GB"/>
              </w:rPr>
              <w:t>.</w:t>
            </w:r>
          </w:p>
          <w:p w14:paraId="1BED043D" w14:textId="4AD636A0" w:rsidR="005F6EB1" w:rsidRPr="00F4028F" w:rsidRDefault="005F6EB1" w:rsidP="005C0961">
            <w:pPr>
              <w:pStyle w:val="Bulletedlist"/>
              <w:ind w:left="317" w:hanging="283"/>
              <w:rPr>
                <w:lang w:eastAsia="en-GB"/>
              </w:rPr>
            </w:pPr>
            <w:r w:rsidRPr="006F098B">
              <w:rPr>
                <w:shd w:val="clear" w:color="auto" w:fill="F9AE85" w:themeFill="accent2"/>
                <w:lang w:eastAsia="en-GB"/>
              </w:rPr>
              <w:t>State the functions of the cartilage in the trachea</w:t>
            </w:r>
            <w:r w:rsidR="00655D27" w:rsidRPr="006F098B">
              <w:rPr>
                <w:shd w:val="clear" w:color="auto" w:fill="F9AE85" w:themeFill="accent2"/>
                <w:lang w:eastAsia="en-GB"/>
              </w:rPr>
              <w:t>.</w:t>
            </w:r>
          </w:p>
          <w:p w14:paraId="6EC86808" w14:textId="77777777" w:rsidR="005F6EB1" w:rsidRPr="00F4028F" w:rsidRDefault="005F6EB1" w:rsidP="00BF68F3">
            <w:pPr>
              <w:autoSpaceDE w:val="0"/>
              <w:autoSpaceDN w:val="0"/>
              <w:adjustRightInd w:val="0"/>
              <w:rPr>
                <w:rFonts w:ascii="Arial" w:hAnsi="Arial" w:cs="Arial"/>
                <w:sz w:val="20"/>
                <w:szCs w:val="20"/>
                <w:lang w:eastAsia="en-GB"/>
              </w:rPr>
            </w:pPr>
          </w:p>
          <w:p w14:paraId="194BECE0" w14:textId="16FA7065" w:rsidR="005F6EB1" w:rsidRPr="00F4028F" w:rsidRDefault="005F6EB1" w:rsidP="005C0961">
            <w:pPr>
              <w:pStyle w:val="Bulletedlist"/>
              <w:ind w:left="317" w:hanging="283"/>
              <w:rPr>
                <w:lang w:eastAsia="en-GB"/>
              </w:rPr>
            </w:pPr>
            <w:r w:rsidRPr="006F098B">
              <w:rPr>
                <w:shd w:val="clear" w:color="auto" w:fill="F9AE85" w:themeFill="accent2"/>
                <w:lang w:eastAsia="en-GB"/>
              </w:rPr>
              <w:t>Explain the role of the ribs, the internal and external intercostal muscles and the diaphragm in producing volume and pressure changes leading to the ventilation of the lungs</w:t>
            </w:r>
            <w:r w:rsidR="00655D27" w:rsidRPr="006F098B">
              <w:rPr>
                <w:shd w:val="clear" w:color="auto" w:fill="F9AE85" w:themeFill="accent2"/>
                <w:lang w:eastAsia="en-GB"/>
              </w:rPr>
              <w:t>.</w:t>
            </w:r>
          </w:p>
          <w:p w14:paraId="5884AA80" w14:textId="77777777" w:rsidR="005F6EB1" w:rsidRDefault="005F6EB1" w:rsidP="00BF68F3">
            <w:pPr>
              <w:autoSpaceDE w:val="0"/>
              <w:autoSpaceDN w:val="0"/>
              <w:adjustRightInd w:val="0"/>
              <w:rPr>
                <w:rFonts w:ascii="Arial" w:hAnsi="Arial" w:cs="Arial"/>
                <w:sz w:val="20"/>
                <w:szCs w:val="20"/>
                <w:lang w:eastAsia="en-GB"/>
              </w:rPr>
            </w:pPr>
          </w:p>
          <w:p w14:paraId="748DE682" w14:textId="77777777" w:rsidR="005F6EB1" w:rsidRDefault="005F6EB1" w:rsidP="00BF68F3">
            <w:pPr>
              <w:autoSpaceDE w:val="0"/>
              <w:autoSpaceDN w:val="0"/>
              <w:adjustRightInd w:val="0"/>
              <w:rPr>
                <w:rFonts w:ascii="Arial" w:hAnsi="Arial" w:cs="Arial"/>
                <w:sz w:val="20"/>
                <w:szCs w:val="20"/>
                <w:lang w:eastAsia="en-GB"/>
              </w:rPr>
            </w:pPr>
          </w:p>
          <w:p w14:paraId="02D10CA8" w14:textId="20B6851F" w:rsidR="005F6EB1" w:rsidRDefault="005F6EB1" w:rsidP="005C0961">
            <w:pPr>
              <w:pStyle w:val="Bulletedlist"/>
              <w:ind w:left="317" w:hanging="283"/>
              <w:rPr>
                <w:lang w:eastAsia="en-GB"/>
              </w:rPr>
            </w:pPr>
            <w:r w:rsidRPr="00587AB1">
              <w:rPr>
                <w:lang w:eastAsia="en-GB"/>
              </w:rPr>
              <w:t>State</w:t>
            </w:r>
            <w:r>
              <w:rPr>
                <w:lang w:eastAsia="en-GB"/>
              </w:rPr>
              <w:t xml:space="preserve"> </w:t>
            </w:r>
            <w:r w:rsidRPr="006F098B">
              <w:rPr>
                <w:shd w:val="clear" w:color="auto" w:fill="F9AE85" w:themeFill="accent2"/>
                <w:lang w:eastAsia="en-GB"/>
              </w:rPr>
              <w:t>and explain</w:t>
            </w:r>
            <w:r w:rsidRPr="00587AB1">
              <w:rPr>
                <w:lang w:eastAsia="en-GB"/>
              </w:rPr>
              <w:t xml:space="preserve"> the differences in composition </w:t>
            </w:r>
            <w:r w:rsidRPr="00587AB1">
              <w:rPr>
                <w:lang w:eastAsia="en-GB"/>
              </w:rPr>
              <w:lastRenderedPageBreak/>
              <w:t>between inspired and expired air</w:t>
            </w:r>
            <w:r w:rsidR="00655D27">
              <w:rPr>
                <w:lang w:eastAsia="en-GB"/>
              </w:rPr>
              <w:t>.</w:t>
            </w:r>
          </w:p>
          <w:p w14:paraId="28DF2D39" w14:textId="77777777" w:rsidR="005F6EB1" w:rsidRDefault="005F6EB1" w:rsidP="00BF68F3">
            <w:pPr>
              <w:autoSpaceDE w:val="0"/>
              <w:autoSpaceDN w:val="0"/>
              <w:adjustRightInd w:val="0"/>
              <w:rPr>
                <w:rFonts w:ascii="Arial" w:hAnsi="Arial" w:cs="Arial"/>
                <w:sz w:val="20"/>
                <w:szCs w:val="20"/>
                <w:lang w:eastAsia="en-GB"/>
              </w:rPr>
            </w:pPr>
          </w:p>
          <w:p w14:paraId="13422E11" w14:textId="77777777" w:rsidR="005F6EB1" w:rsidRPr="00587AB1" w:rsidRDefault="005F6EB1" w:rsidP="00BF68F3">
            <w:pPr>
              <w:autoSpaceDE w:val="0"/>
              <w:autoSpaceDN w:val="0"/>
              <w:adjustRightInd w:val="0"/>
              <w:rPr>
                <w:rFonts w:ascii="Arial" w:hAnsi="Arial" w:cs="Arial"/>
                <w:sz w:val="20"/>
                <w:szCs w:val="20"/>
                <w:lang w:eastAsia="en-GB"/>
              </w:rPr>
            </w:pPr>
          </w:p>
          <w:p w14:paraId="619FD0A5" w14:textId="151DB31B" w:rsidR="005F6EB1" w:rsidRDefault="005F6EB1" w:rsidP="005C0961">
            <w:pPr>
              <w:pStyle w:val="Bulletedlist"/>
              <w:ind w:left="317" w:hanging="283"/>
              <w:rPr>
                <w:lang w:eastAsia="en-GB"/>
              </w:rPr>
            </w:pPr>
            <w:r w:rsidRPr="00587AB1">
              <w:rPr>
                <w:lang w:eastAsia="en-GB"/>
              </w:rPr>
              <w:t>Use limewater as a test for carbon dioxide</w:t>
            </w:r>
            <w:r>
              <w:rPr>
                <w:lang w:eastAsia="en-GB"/>
              </w:rPr>
              <w:t xml:space="preserve"> </w:t>
            </w:r>
            <w:r w:rsidRPr="00587AB1">
              <w:rPr>
                <w:lang w:eastAsia="en-GB"/>
              </w:rPr>
              <w:t>to investigate the differences in composition between inspired and expired air</w:t>
            </w:r>
            <w:r w:rsidR="00655D27">
              <w:rPr>
                <w:lang w:eastAsia="en-GB"/>
              </w:rPr>
              <w:t>.</w:t>
            </w:r>
          </w:p>
          <w:p w14:paraId="47725FFD" w14:textId="77777777" w:rsidR="005F6EB1" w:rsidRDefault="005F6EB1" w:rsidP="00BF68F3">
            <w:pPr>
              <w:autoSpaceDE w:val="0"/>
              <w:autoSpaceDN w:val="0"/>
              <w:adjustRightInd w:val="0"/>
              <w:rPr>
                <w:rFonts w:ascii="Arial" w:hAnsi="Arial" w:cs="Arial"/>
                <w:sz w:val="20"/>
                <w:szCs w:val="20"/>
                <w:lang w:eastAsia="en-GB"/>
              </w:rPr>
            </w:pPr>
          </w:p>
          <w:p w14:paraId="23C3A49D" w14:textId="2F6CD92B" w:rsidR="005F6EB1" w:rsidRPr="00F4028F" w:rsidRDefault="005F6EB1" w:rsidP="005C0961">
            <w:pPr>
              <w:pStyle w:val="Bulletedlist"/>
              <w:ind w:left="317" w:hanging="283"/>
              <w:rPr>
                <w:lang w:eastAsia="en-GB"/>
              </w:rPr>
            </w:pPr>
            <w:r w:rsidRPr="00587AB1">
              <w:rPr>
                <w:lang w:eastAsia="en-GB"/>
              </w:rPr>
              <w:t xml:space="preserve">Investigate, describe </w:t>
            </w:r>
            <w:r w:rsidRPr="006F098B">
              <w:rPr>
                <w:shd w:val="clear" w:color="auto" w:fill="F9AE85" w:themeFill="accent2"/>
                <w:lang w:eastAsia="en-GB"/>
              </w:rPr>
              <w:t>and explain</w:t>
            </w:r>
            <w:r w:rsidRPr="00587AB1">
              <w:rPr>
                <w:lang w:eastAsia="en-GB"/>
              </w:rPr>
              <w:t xml:space="preserve"> the link between physical activity </w:t>
            </w:r>
            <w:r>
              <w:rPr>
                <w:lang w:eastAsia="en-GB"/>
              </w:rPr>
              <w:t>on</w:t>
            </w:r>
            <w:r w:rsidRPr="00587AB1">
              <w:rPr>
                <w:lang w:eastAsia="en-GB"/>
              </w:rPr>
              <w:t xml:space="preserve"> rate and depth of breathing </w:t>
            </w:r>
            <w:r w:rsidRPr="006F098B">
              <w:rPr>
                <w:shd w:val="clear" w:color="auto" w:fill="F9AE85" w:themeFill="accent2"/>
                <w:lang w:eastAsia="en-GB"/>
              </w:rPr>
              <w:t>in terms of the increased carbon dioxide concentration in the blood, detected by the brain, causing an increased rate of breathing</w:t>
            </w:r>
            <w:r w:rsidR="00655D27" w:rsidRPr="006F098B">
              <w:rPr>
                <w:shd w:val="clear" w:color="auto" w:fill="F9AE85" w:themeFill="accent2"/>
                <w:lang w:eastAsia="en-GB"/>
              </w:rPr>
              <w:t>.</w:t>
            </w:r>
          </w:p>
          <w:p w14:paraId="3DE4EC17" w14:textId="77777777" w:rsidR="005F6EB1" w:rsidRPr="00F4028F" w:rsidRDefault="005F6EB1" w:rsidP="00BF68F3">
            <w:pPr>
              <w:autoSpaceDE w:val="0"/>
              <w:autoSpaceDN w:val="0"/>
              <w:adjustRightInd w:val="0"/>
              <w:rPr>
                <w:rFonts w:ascii="Arial" w:hAnsi="Arial" w:cs="Arial"/>
                <w:sz w:val="20"/>
                <w:szCs w:val="20"/>
                <w:lang w:eastAsia="en-GB"/>
              </w:rPr>
            </w:pPr>
          </w:p>
          <w:p w14:paraId="3667F28D" w14:textId="7DD40F99" w:rsidR="005F6EB1" w:rsidRPr="005C0961" w:rsidRDefault="005F6EB1" w:rsidP="005C0961">
            <w:pPr>
              <w:pStyle w:val="Bulletedlist"/>
              <w:ind w:left="317" w:hanging="283"/>
              <w:rPr>
                <w:b/>
                <w:lang w:eastAsia="en-GB"/>
              </w:rPr>
            </w:pPr>
            <w:r w:rsidRPr="006F098B">
              <w:rPr>
                <w:shd w:val="clear" w:color="auto" w:fill="F9AE85" w:themeFill="accent2"/>
                <w:lang w:eastAsia="en-GB"/>
              </w:rPr>
              <w:t>Explain the role of goblet cells, mucus and ciliated cells in protecting the gas exchange system from pathogens and particles</w:t>
            </w:r>
            <w:r w:rsidR="00655D27" w:rsidRPr="006F098B">
              <w:rPr>
                <w:shd w:val="clear" w:color="auto" w:fill="F9AE85" w:themeFill="accent2"/>
                <w:lang w:eastAsia="en-GB"/>
              </w:rPr>
              <w:t>.</w:t>
            </w:r>
          </w:p>
        </w:tc>
        <w:tc>
          <w:tcPr>
            <w:tcW w:w="9243" w:type="dxa"/>
            <w:tcMar>
              <w:top w:w="113" w:type="dxa"/>
              <w:bottom w:w="113" w:type="dxa"/>
            </w:tcMar>
          </w:tcPr>
          <w:p w14:paraId="0B46CC12" w14:textId="77777777"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The idea of gaseous exchange may already have been discussed in Unit 3, in the context of the intake and loss of gases from leaves. A gaseous exchange surface can be defined as a surface across which gases pass as they enter or leave the body. For animals, oxygen enters as carbon dioxide leaves. Learners should relate their understanding of diffusion to the structure of the alveoli and cross reference to Unit 2 and Unit 3.</w:t>
            </w:r>
          </w:p>
          <w:p w14:paraId="360F8A2F" w14:textId="77777777" w:rsidR="005F6EB1" w:rsidRPr="00587AB1" w:rsidRDefault="005F6EB1" w:rsidP="00BF68F3">
            <w:pPr>
              <w:autoSpaceDE w:val="0"/>
              <w:autoSpaceDN w:val="0"/>
              <w:adjustRightInd w:val="0"/>
              <w:rPr>
                <w:rFonts w:ascii="Arial" w:hAnsi="Arial" w:cs="Arial"/>
                <w:sz w:val="20"/>
                <w:szCs w:val="20"/>
                <w:lang w:eastAsia="en-GB"/>
              </w:rPr>
            </w:pPr>
          </w:p>
          <w:p w14:paraId="0D34F708" w14:textId="77777777"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Learners should be able to locate each structure on a diagram and to understand that there are two bronchi and several bronchioles. </w:t>
            </w:r>
            <w:r w:rsidRPr="006A156A">
              <w:rPr>
                <w:rFonts w:ascii="Arial" w:hAnsi="Arial" w:cs="Arial"/>
                <w:b/>
                <w:sz w:val="20"/>
                <w:szCs w:val="20"/>
                <w:lang w:eastAsia="en-GB"/>
              </w:rPr>
              <w:t>(I)</w:t>
            </w:r>
            <w:r>
              <w:rPr>
                <w:rFonts w:ascii="Arial" w:hAnsi="Arial" w:cs="Arial"/>
                <w:b/>
                <w:sz w:val="20"/>
                <w:szCs w:val="20"/>
                <w:lang w:eastAsia="en-GB"/>
              </w:rPr>
              <w:t xml:space="preserve"> </w:t>
            </w:r>
            <w:r w:rsidRPr="004B7277">
              <w:rPr>
                <w:rFonts w:ascii="Arial" w:hAnsi="Arial" w:cs="Arial"/>
                <w:sz w:val="20"/>
                <w:szCs w:val="20"/>
                <w:lang w:eastAsia="en-GB"/>
              </w:rPr>
              <w:t>(</w:t>
            </w:r>
            <w:r>
              <w:rPr>
                <w:rFonts w:ascii="Arial" w:hAnsi="Arial" w:cs="Arial"/>
                <w:sz w:val="20"/>
                <w:szCs w:val="20"/>
                <w:lang w:eastAsia="en-GB"/>
              </w:rPr>
              <w:t>Link to transport in U</w:t>
            </w:r>
            <w:r w:rsidRPr="00587AB1">
              <w:rPr>
                <w:rFonts w:ascii="Arial" w:hAnsi="Arial" w:cs="Arial"/>
                <w:sz w:val="20"/>
                <w:szCs w:val="20"/>
                <w:lang w:eastAsia="en-GB"/>
              </w:rPr>
              <w:t>nit 4.</w:t>
            </w:r>
            <w:r>
              <w:rPr>
                <w:rFonts w:ascii="Arial" w:hAnsi="Arial" w:cs="Arial"/>
                <w:sz w:val="20"/>
                <w:szCs w:val="20"/>
                <w:lang w:eastAsia="en-GB"/>
              </w:rPr>
              <w:t>)</w:t>
            </w:r>
          </w:p>
          <w:p w14:paraId="43F5AC19" w14:textId="77777777" w:rsidR="005F6EB1" w:rsidRPr="00587AB1" w:rsidRDefault="005F6EB1" w:rsidP="00BF68F3">
            <w:pPr>
              <w:autoSpaceDE w:val="0"/>
              <w:autoSpaceDN w:val="0"/>
              <w:adjustRightInd w:val="0"/>
              <w:rPr>
                <w:rFonts w:ascii="Arial" w:hAnsi="Arial" w:cs="Arial"/>
                <w:sz w:val="20"/>
                <w:szCs w:val="20"/>
                <w:lang w:eastAsia="en-GB"/>
              </w:rPr>
            </w:pPr>
          </w:p>
          <w:p w14:paraId="42D80BC8" w14:textId="77777777" w:rsidR="005F6E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Learners should link the structure of the respiratory </w:t>
            </w:r>
            <w:r>
              <w:rPr>
                <w:rFonts w:ascii="Arial" w:hAnsi="Arial" w:cs="Arial"/>
                <w:sz w:val="20"/>
                <w:szCs w:val="20"/>
                <w:lang w:eastAsia="en-GB"/>
              </w:rPr>
              <w:t>organs</w:t>
            </w:r>
            <w:r w:rsidRPr="00587AB1">
              <w:rPr>
                <w:rFonts w:ascii="Arial" w:hAnsi="Arial" w:cs="Arial"/>
                <w:sz w:val="20"/>
                <w:szCs w:val="20"/>
                <w:lang w:eastAsia="en-GB"/>
              </w:rPr>
              <w:t xml:space="preserve"> in the Core with the muscles involved in breathing. A wooden or plastic model of the intercostal muscles can clarify the action.</w:t>
            </w:r>
          </w:p>
          <w:p w14:paraId="7548C32E" w14:textId="77777777" w:rsidR="005F6EB1" w:rsidRDefault="005F6EB1" w:rsidP="00BF68F3">
            <w:pPr>
              <w:autoSpaceDE w:val="0"/>
              <w:autoSpaceDN w:val="0"/>
              <w:adjustRightInd w:val="0"/>
              <w:rPr>
                <w:rFonts w:ascii="Arial" w:hAnsi="Arial" w:cs="Arial"/>
                <w:sz w:val="20"/>
                <w:szCs w:val="20"/>
                <w:lang w:eastAsia="en-GB"/>
              </w:rPr>
            </w:pPr>
          </w:p>
          <w:p w14:paraId="00B72ACC" w14:textId="7C9F1A4F" w:rsidR="005F6EB1" w:rsidRPr="00F4028F" w:rsidRDefault="005F6EB1" w:rsidP="00BF68F3">
            <w:pPr>
              <w:autoSpaceDE w:val="0"/>
              <w:autoSpaceDN w:val="0"/>
              <w:adjustRightInd w:val="0"/>
              <w:rPr>
                <w:rFonts w:ascii="Arial" w:hAnsi="Arial" w:cs="Arial"/>
                <w:sz w:val="20"/>
                <w:szCs w:val="20"/>
                <w:lang w:eastAsia="en-GB"/>
              </w:rPr>
            </w:pPr>
            <w:r w:rsidRPr="006F098B">
              <w:rPr>
                <w:rFonts w:ascii="Arial" w:hAnsi="Arial" w:cs="Arial"/>
                <w:sz w:val="20"/>
                <w:szCs w:val="20"/>
                <w:shd w:val="clear" w:color="auto" w:fill="F9AE85" w:themeFill="accent2"/>
                <w:lang w:eastAsia="en-GB"/>
              </w:rPr>
              <w:t>Learners often find th</w:t>
            </w:r>
            <w:r w:rsidR="00AE43D7" w:rsidRPr="006F098B">
              <w:rPr>
                <w:rFonts w:ascii="Arial" w:hAnsi="Arial" w:cs="Arial"/>
                <w:sz w:val="20"/>
                <w:szCs w:val="20"/>
                <w:shd w:val="clear" w:color="auto" w:fill="F9AE85" w:themeFill="accent2"/>
                <w:lang w:eastAsia="en-GB"/>
              </w:rPr>
              <w:t>e</w:t>
            </w:r>
            <w:r w:rsidRPr="006F098B">
              <w:rPr>
                <w:rFonts w:ascii="Arial" w:hAnsi="Arial" w:cs="Arial"/>
                <w:sz w:val="20"/>
                <w:szCs w:val="20"/>
                <w:shd w:val="clear" w:color="auto" w:fill="F9AE85" w:themeFill="accent2"/>
                <w:lang w:eastAsia="en-GB"/>
              </w:rPr>
              <w:t xml:space="preserve"> topic</w:t>
            </w:r>
            <w:r w:rsidR="00AE43D7" w:rsidRPr="006F098B">
              <w:rPr>
                <w:rFonts w:ascii="Arial" w:hAnsi="Arial" w:cs="Arial"/>
                <w:sz w:val="20"/>
                <w:szCs w:val="20"/>
                <w:shd w:val="clear" w:color="auto" w:fill="F9AE85" w:themeFill="accent2"/>
                <w:lang w:eastAsia="en-GB"/>
              </w:rPr>
              <w:t xml:space="preserve"> of rib structure and musculature</w:t>
            </w:r>
            <w:r w:rsidRPr="006F098B">
              <w:rPr>
                <w:rFonts w:ascii="Arial" w:hAnsi="Arial" w:cs="Arial"/>
                <w:sz w:val="20"/>
                <w:szCs w:val="20"/>
                <w:shd w:val="clear" w:color="auto" w:fill="F9AE85" w:themeFill="accent2"/>
                <w:lang w:eastAsia="en-GB"/>
              </w:rPr>
              <w:t xml:space="preserve"> difficult and it is a good idea to use a model of some kind to illustrate how increasing the volume of the thorax leads to a reduction in pressure. The balloons in a bell jar model, shows </w:t>
            </w:r>
            <w:r w:rsidR="005C0961" w:rsidRPr="006F098B">
              <w:rPr>
                <w:rFonts w:ascii="Arial" w:hAnsi="Arial" w:cs="Arial"/>
                <w:sz w:val="20"/>
                <w:szCs w:val="20"/>
                <w:shd w:val="clear" w:color="auto" w:fill="F9AE85" w:themeFill="accent2"/>
                <w:lang w:eastAsia="en-GB"/>
              </w:rPr>
              <w:t>this effectively.</w:t>
            </w:r>
          </w:p>
          <w:p w14:paraId="7F98B2EE" w14:textId="77777777" w:rsidR="005C0961" w:rsidRPr="00F4028F" w:rsidRDefault="005C0961" w:rsidP="00BF68F3">
            <w:pPr>
              <w:autoSpaceDE w:val="0"/>
              <w:autoSpaceDN w:val="0"/>
              <w:adjustRightInd w:val="0"/>
              <w:rPr>
                <w:rFonts w:ascii="Arial" w:hAnsi="Arial" w:cs="Arial"/>
                <w:sz w:val="20"/>
                <w:szCs w:val="20"/>
                <w:lang w:eastAsia="en-GB"/>
              </w:rPr>
            </w:pPr>
          </w:p>
          <w:p w14:paraId="0DF190A8" w14:textId="77777777" w:rsidR="005F6EB1" w:rsidRPr="00F4028F" w:rsidRDefault="005F6EB1" w:rsidP="00BF68F3">
            <w:pPr>
              <w:autoSpaceDE w:val="0"/>
              <w:autoSpaceDN w:val="0"/>
              <w:adjustRightInd w:val="0"/>
              <w:rPr>
                <w:rFonts w:ascii="Arial" w:hAnsi="Arial" w:cs="Arial"/>
                <w:sz w:val="20"/>
                <w:szCs w:val="20"/>
                <w:lang w:eastAsia="en-GB"/>
              </w:rPr>
            </w:pPr>
            <w:r w:rsidRPr="006F098B">
              <w:rPr>
                <w:rFonts w:ascii="Arial" w:hAnsi="Arial" w:cs="Arial"/>
                <w:sz w:val="20"/>
                <w:szCs w:val="20"/>
                <w:shd w:val="clear" w:color="auto" w:fill="F9AE85" w:themeFill="accent2"/>
                <w:lang w:eastAsia="en-GB"/>
              </w:rPr>
              <w:t>Physics learners can relate the action to that of an engine piston.</w:t>
            </w:r>
          </w:p>
          <w:p w14:paraId="07472785" w14:textId="77777777" w:rsidR="005F6EB1" w:rsidRDefault="005F6EB1" w:rsidP="00BF68F3">
            <w:pPr>
              <w:autoSpaceDE w:val="0"/>
              <w:autoSpaceDN w:val="0"/>
              <w:adjustRightInd w:val="0"/>
              <w:rPr>
                <w:rFonts w:ascii="Arial" w:hAnsi="Arial" w:cs="Arial"/>
                <w:b/>
                <w:sz w:val="20"/>
                <w:szCs w:val="20"/>
                <w:lang w:eastAsia="en-GB"/>
              </w:rPr>
            </w:pPr>
          </w:p>
          <w:p w14:paraId="4FC3D7EB" w14:textId="1B4DCE08"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The differences between expired and inspired air, in terms of carbon dioxide content and water vapour content, should be investigated experimentally. Limewater or </w:t>
            </w:r>
            <w:r>
              <w:rPr>
                <w:rFonts w:ascii="Arial" w:hAnsi="Arial" w:cs="Arial"/>
                <w:sz w:val="20"/>
                <w:szCs w:val="20"/>
                <w:lang w:eastAsia="en-GB"/>
              </w:rPr>
              <w:t>hydrogencarbonate</w:t>
            </w:r>
            <w:r w:rsidRPr="00587AB1">
              <w:rPr>
                <w:rFonts w:ascii="Arial" w:hAnsi="Arial" w:cs="Arial"/>
                <w:sz w:val="20"/>
                <w:szCs w:val="20"/>
                <w:lang w:eastAsia="en-GB"/>
              </w:rPr>
              <w:t xml:space="preserve"> indicator may be u</w:t>
            </w:r>
            <w:r w:rsidR="005C0961">
              <w:rPr>
                <w:rFonts w:ascii="Arial" w:hAnsi="Arial" w:cs="Arial"/>
                <w:sz w:val="20"/>
                <w:szCs w:val="20"/>
                <w:lang w:eastAsia="en-GB"/>
              </w:rPr>
              <w:t>sed to test for carbon dioxide.</w:t>
            </w:r>
          </w:p>
          <w:p w14:paraId="273F3637" w14:textId="77777777" w:rsidR="005F6EB1" w:rsidRPr="00587AB1" w:rsidRDefault="005F6EB1" w:rsidP="00BF68F3">
            <w:pPr>
              <w:autoSpaceDE w:val="0"/>
              <w:autoSpaceDN w:val="0"/>
              <w:adjustRightInd w:val="0"/>
              <w:rPr>
                <w:rFonts w:ascii="Arial" w:hAnsi="Arial" w:cs="Arial"/>
                <w:sz w:val="20"/>
                <w:szCs w:val="20"/>
                <w:lang w:eastAsia="en-GB"/>
              </w:rPr>
            </w:pPr>
          </w:p>
          <w:p w14:paraId="3F0FA410" w14:textId="77777777"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Pie charts or tables showing the percentage composition of air are useful and show that nitrogen remains constant.</w:t>
            </w:r>
          </w:p>
          <w:p w14:paraId="5615C99C" w14:textId="77777777"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Learners should be able to use their knowledge of gas exchange and respiration to explain these differences.</w:t>
            </w:r>
          </w:p>
          <w:p w14:paraId="1CE450AC" w14:textId="77777777" w:rsidR="005F6EB1" w:rsidRDefault="005F6EB1" w:rsidP="00BF68F3">
            <w:pPr>
              <w:autoSpaceDE w:val="0"/>
              <w:autoSpaceDN w:val="0"/>
              <w:adjustRightInd w:val="0"/>
              <w:rPr>
                <w:rFonts w:ascii="Arial" w:hAnsi="Arial" w:cs="Arial"/>
                <w:sz w:val="20"/>
                <w:szCs w:val="20"/>
                <w:lang w:eastAsia="en-GB"/>
              </w:rPr>
            </w:pPr>
          </w:p>
          <w:p w14:paraId="7DF798A5" w14:textId="00DA3EAE" w:rsidR="005F6EB1" w:rsidRDefault="005F6EB1" w:rsidP="00BF68F3">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The link between physical activity and rate and depth of breathing</w:t>
            </w:r>
            <w:r w:rsidRPr="00587AB1">
              <w:rPr>
                <w:rFonts w:ascii="Arial" w:hAnsi="Arial" w:cs="Arial"/>
                <w:sz w:val="20"/>
                <w:szCs w:val="20"/>
                <w:lang w:eastAsia="en-GB"/>
              </w:rPr>
              <w:t xml:space="preserve"> should be investigated experimentally. A simple, repeatable form of exercise, such as step-ups, is the most useful for generating quantitative results. Learners can plan their own investigation by comparing activities such as walking, running, skipping or hopping with definite const</w:t>
            </w:r>
            <w:r w:rsidR="005C0961">
              <w:rPr>
                <w:rFonts w:ascii="Arial" w:hAnsi="Arial" w:cs="Arial"/>
                <w:sz w:val="20"/>
                <w:szCs w:val="20"/>
                <w:lang w:eastAsia="en-GB"/>
              </w:rPr>
              <w:t>ant variables of time/distance.</w:t>
            </w:r>
            <w:r>
              <w:rPr>
                <w:rFonts w:ascii="Arial" w:hAnsi="Arial" w:cs="Arial"/>
                <w:b/>
                <w:sz w:val="20"/>
                <w:szCs w:val="20"/>
                <w:lang w:eastAsia="en-GB"/>
              </w:rPr>
              <w:t xml:space="preserve"> </w:t>
            </w:r>
            <w:r w:rsidRPr="00587AB1">
              <w:rPr>
                <w:rFonts w:ascii="Arial" w:hAnsi="Arial" w:cs="Arial"/>
                <w:sz w:val="20"/>
                <w:szCs w:val="20"/>
                <w:lang w:eastAsia="en-GB"/>
              </w:rPr>
              <w:t>The importance of three or five trials per exercise can be introduced to obtain the mean of the raw data and to identify anomalies.</w:t>
            </w:r>
          </w:p>
          <w:p w14:paraId="1EA7DAB2" w14:textId="77777777" w:rsidR="005F6EB1" w:rsidRPr="00587AB1" w:rsidRDefault="005F6EB1" w:rsidP="00BF68F3">
            <w:pPr>
              <w:autoSpaceDE w:val="0"/>
              <w:autoSpaceDN w:val="0"/>
              <w:adjustRightInd w:val="0"/>
              <w:rPr>
                <w:rFonts w:ascii="Arial" w:hAnsi="Arial" w:cs="Arial"/>
                <w:sz w:val="20"/>
                <w:szCs w:val="20"/>
                <w:lang w:eastAsia="en-GB"/>
              </w:rPr>
            </w:pPr>
          </w:p>
          <w:p w14:paraId="287D8FBE" w14:textId="77777777"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Learners should use their knowledge of aerobic and anaerobic respiration to explain why breathing rate does not drop immediately to normal when exercise stops.</w:t>
            </w:r>
          </w:p>
          <w:p w14:paraId="740044E3" w14:textId="56870991" w:rsidR="005F6E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concept of breathing rate/pulse rate at rest can be introduced.</w:t>
            </w:r>
          </w:p>
          <w:p w14:paraId="495FA2A3" w14:textId="77777777" w:rsidR="005F6EB1" w:rsidRPr="00587AB1" w:rsidRDefault="005F6EB1" w:rsidP="00BF68F3">
            <w:pPr>
              <w:autoSpaceDE w:val="0"/>
              <w:autoSpaceDN w:val="0"/>
              <w:adjustRightInd w:val="0"/>
              <w:rPr>
                <w:rFonts w:ascii="Arial" w:hAnsi="Arial" w:cs="Arial"/>
                <w:sz w:val="20"/>
                <w:szCs w:val="20"/>
                <w:lang w:eastAsia="en-GB"/>
              </w:rPr>
            </w:pPr>
          </w:p>
          <w:p w14:paraId="74EF2FE3" w14:textId="77777777" w:rsidR="005F6EB1" w:rsidRPr="00F4028F" w:rsidRDefault="005F6EB1" w:rsidP="00BF68F3">
            <w:pPr>
              <w:autoSpaceDE w:val="0"/>
              <w:autoSpaceDN w:val="0"/>
              <w:adjustRightInd w:val="0"/>
              <w:rPr>
                <w:rFonts w:ascii="Arial" w:hAnsi="Arial" w:cs="Arial"/>
                <w:sz w:val="20"/>
                <w:szCs w:val="20"/>
                <w:lang w:eastAsia="en-GB"/>
              </w:rPr>
            </w:pPr>
            <w:r w:rsidRPr="006F098B">
              <w:rPr>
                <w:rFonts w:ascii="Arial" w:hAnsi="Arial" w:cs="Arial"/>
                <w:sz w:val="20"/>
                <w:szCs w:val="20"/>
                <w:shd w:val="clear" w:color="auto" w:fill="F9AE85" w:themeFill="accent2"/>
                <w:lang w:eastAsia="en-GB"/>
              </w:rPr>
              <w:t>Learners should begin to understand the link between carbon dioxide in the blood and the change of the bloods pH due to carbonic acid. The increase of tidal volume with increased exercise should be understood.</w:t>
            </w:r>
          </w:p>
          <w:p w14:paraId="170D0E27" w14:textId="77777777" w:rsidR="005F6EB1" w:rsidRPr="00F4028F" w:rsidRDefault="005F6EB1" w:rsidP="00BF68F3">
            <w:pPr>
              <w:autoSpaceDE w:val="0"/>
              <w:autoSpaceDN w:val="0"/>
              <w:adjustRightInd w:val="0"/>
              <w:rPr>
                <w:rFonts w:ascii="Arial" w:hAnsi="Arial" w:cs="Arial"/>
                <w:sz w:val="20"/>
                <w:szCs w:val="20"/>
                <w:lang w:eastAsia="en-GB"/>
              </w:rPr>
            </w:pPr>
          </w:p>
          <w:p w14:paraId="6AE4BD37" w14:textId="77777777" w:rsidR="005F6EB1" w:rsidRPr="00F4028F" w:rsidRDefault="005F6EB1" w:rsidP="00BF68F3">
            <w:pPr>
              <w:autoSpaceDE w:val="0"/>
              <w:autoSpaceDN w:val="0"/>
              <w:adjustRightInd w:val="0"/>
              <w:rPr>
                <w:rFonts w:ascii="Arial" w:hAnsi="Arial" w:cs="Arial"/>
                <w:sz w:val="20"/>
                <w:szCs w:val="20"/>
                <w:lang w:eastAsia="en-GB"/>
              </w:rPr>
            </w:pPr>
            <w:r w:rsidRPr="006F098B">
              <w:rPr>
                <w:rFonts w:ascii="Arial" w:hAnsi="Arial" w:cs="Arial"/>
                <w:sz w:val="20"/>
                <w:szCs w:val="20"/>
                <w:shd w:val="clear" w:color="auto" w:fill="F9AE85" w:themeFill="accent2"/>
                <w:lang w:eastAsia="en-GB"/>
              </w:rPr>
              <w:t>The cilia are fine hairs that trap the mucus secreted by the goblet cells. Learners can consider the role of the mucus in relation to coughing, pneumonia and tuberculosis.</w:t>
            </w:r>
          </w:p>
          <w:p w14:paraId="4FA356E0" w14:textId="77777777" w:rsidR="005C0961" w:rsidRPr="00F4028F" w:rsidRDefault="005C0961" w:rsidP="00BF68F3">
            <w:pPr>
              <w:autoSpaceDE w:val="0"/>
              <w:autoSpaceDN w:val="0"/>
              <w:adjustRightInd w:val="0"/>
              <w:rPr>
                <w:rFonts w:ascii="Arial" w:hAnsi="Arial" w:cs="Arial"/>
                <w:sz w:val="20"/>
                <w:szCs w:val="20"/>
                <w:lang w:eastAsia="en-GB"/>
              </w:rPr>
            </w:pPr>
          </w:p>
          <w:p w14:paraId="643BD905" w14:textId="77777777" w:rsidR="005F6EB1" w:rsidRPr="00F4028F" w:rsidRDefault="005F6EB1" w:rsidP="00BF68F3">
            <w:pPr>
              <w:autoSpaceDE w:val="0"/>
              <w:autoSpaceDN w:val="0"/>
              <w:adjustRightInd w:val="0"/>
              <w:rPr>
                <w:rFonts w:ascii="Arial" w:hAnsi="Arial" w:cs="Arial"/>
                <w:sz w:val="20"/>
                <w:szCs w:val="20"/>
                <w:lang w:eastAsia="en-GB"/>
              </w:rPr>
            </w:pPr>
            <w:r w:rsidRPr="006F098B">
              <w:rPr>
                <w:rFonts w:ascii="Arial" w:hAnsi="Arial" w:cs="Arial"/>
                <w:sz w:val="20"/>
                <w:szCs w:val="20"/>
                <w:shd w:val="clear" w:color="auto" w:fill="F9AE85" w:themeFill="accent2"/>
                <w:lang w:eastAsia="en-GB"/>
              </w:rPr>
              <w:t>Asthma may be discussed if appropriate.</w:t>
            </w:r>
          </w:p>
          <w:p w14:paraId="67018056" w14:textId="77777777" w:rsidR="005F6EB1" w:rsidRPr="00F4028F" w:rsidRDefault="005F6EB1" w:rsidP="00BF68F3">
            <w:pPr>
              <w:autoSpaceDE w:val="0"/>
              <w:autoSpaceDN w:val="0"/>
              <w:adjustRightInd w:val="0"/>
              <w:rPr>
                <w:rFonts w:ascii="Arial" w:hAnsi="Arial" w:cs="Arial"/>
                <w:sz w:val="20"/>
                <w:szCs w:val="20"/>
                <w:lang w:eastAsia="en-GB"/>
              </w:rPr>
            </w:pPr>
          </w:p>
          <w:p w14:paraId="3FA5562F" w14:textId="77777777" w:rsidR="005F6EB1" w:rsidRPr="00F4028F" w:rsidRDefault="005F6EB1" w:rsidP="00BF68F3">
            <w:pPr>
              <w:autoSpaceDE w:val="0"/>
              <w:autoSpaceDN w:val="0"/>
              <w:adjustRightInd w:val="0"/>
              <w:rPr>
                <w:rFonts w:ascii="Arial" w:hAnsi="Arial" w:cs="Arial"/>
                <w:sz w:val="20"/>
                <w:szCs w:val="20"/>
                <w:lang w:eastAsia="en-GB"/>
              </w:rPr>
            </w:pPr>
            <w:r w:rsidRPr="006F098B">
              <w:rPr>
                <w:rFonts w:ascii="Arial" w:hAnsi="Arial" w:cs="Arial"/>
                <w:sz w:val="20"/>
                <w:szCs w:val="20"/>
                <w:shd w:val="clear" w:color="auto" w:fill="F9AE85" w:themeFill="accent2"/>
                <w:lang w:eastAsia="en-GB"/>
              </w:rPr>
              <w:t>Unit 5 (Drugs) includes smoking and its effects on the body. Teachers could discuss smoking in this unit. earners should understand that:</w:t>
            </w:r>
            <w:r w:rsidRPr="00F4028F">
              <w:rPr>
                <w:rFonts w:ascii="Arial" w:hAnsi="Arial" w:cs="Arial"/>
                <w:sz w:val="20"/>
                <w:szCs w:val="20"/>
                <w:lang w:eastAsia="en-GB"/>
              </w:rPr>
              <w:t xml:space="preserve"> </w:t>
            </w:r>
          </w:p>
          <w:p w14:paraId="44E814FA" w14:textId="77777777" w:rsidR="005F6EB1" w:rsidRPr="00F4028F" w:rsidRDefault="005F6EB1" w:rsidP="00AF52B2">
            <w:pPr>
              <w:pStyle w:val="Bulletedlist"/>
              <w:rPr>
                <w:lang w:eastAsia="en-GB"/>
              </w:rPr>
            </w:pPr>
            <w:r w:rsidRPr="006F098B">
              <w:rPr>
                <w:shd w:val="clear" w:color="auto" w:fill="F9AE85" w:themeFill="accent2"/>
                <w:lang w:eastAsia="en-GB"/>
              </w:rPr>
              <w:t>cilia become less active, and goblet cells more active, when exposed to cigarette smoke, so that mucus collects in the lungs</w:t>
            </w:r>
            <w:r w:rsidRPr="00F4028F">
              <w:rPr>
                <w:lang w:eastAsia="en-GB"/>
              </w:rPr>
              <w:t xml:space="preserve"> </w:t>
            </w:r>
          </w:p>
          <w:p w14:paraId="167994BD" w14:textId="77777777" w:rsidR="005F6EB1" w:rsidRPr="00F4028F" w:rsidRDefault="005F6EB1" w:rsidP="00AF52B2">
            <w:pPr>
              <w:pStyle w:val="Bulletedlist"/>
              <w:rPr>
                <w:lang w:eastAsia="en-GB"/>
              </w:rPr>
            </w:pPr>
            <w:r w:rsidRPr="006F098B">
              <w:rPr>
                <w:shd w:val="clear" w:color="auto" w:fill="F9AE85" w:themeFill="accent2"/>
                <w:lang w:eastAsia="en-GB"/>
              </w:rPr>
              <w:t>bacteria are likely to breed in the mucus, leading to bronchitis and other infections</w:t>
            </w:r>
            <w:r w:rsidRPr="00F4028F">
              <w:rPr>
                <w:lang w:eastAsia="en-GB"/>
              </w:rPr>
              <w:t xml:space="preserve"> </w:t>
            </w:r>
          </w:p>
          <w:p w14:paraId="514BC8F0" w14:textId="2DA78B69" w:rsidR="005F6EB1" w:rsidRPr="00F4028F" w:rsidRDefault="005F6EB1" w:rsidP="00AF52B2">
            <w:pPr>
              <w:pStyle w:val="Bulletedlist"/>
              <w:rPr>
                <w:lang w:eastAsia="en-GB"/>
              </w:rPr>
            </w:pPr>
            <w:r w:rsidRPr="006F098B">
              <w:rPr>
                <w:shd w:val="clear" w:color="auto" w:fill="F9AE85" w:themeFill="accent2"/>
                <w:lang w:eastAsia="en-GB"/>
              </w:rPr>
              <w:t>alveoli lose their elasticity, and coughing may damage their walls, leading to breathlessn</w:t>
            </w:r>
            <w:r w:rsidR="006F098B">
              <w:rPr>
                <w:shd w:val="clear" w:color="auto" w:fill="F9AE85" w:themeFill="accent2"/>
                <w:lang w:eastAsia="en-GB"/>
              </w:rPr>
              <w:t>ess and eventually to emphysema</w:t>
            </w:r>
          </w:p>
          <w:p w14:paraId="63687474" w14:textId="77777777" w:rsidR="005F6EB1" w:rsidRPr="00F4028F" w:rsidRDefault="005F6EB1" w:rsidP="00AF52B2">
            <w:pPr>
              <w:pStyle w:val="Bulletedlist"/>
              <w:rPr>
                <w:lang w:eastAsia="en-GB"/>
              </w:rPr>
            </w:pPr>
            <w:r w:rsidRPr="006F098B">
              <w:rPr>
                <w:shd w:val="clear" w:color="auto" w:fill="F9AE85" w:themeFill="accent2"/>
                <w:lang w:eastAsia="en-GB"/>
              </w:rPr>
              <w:t>cancer can be triggered by exposure to many of the chemicals in tar.</w:t>
            </w:r>
          </w:p>
          <w:p w14:paraId="39487B1B" w14:textId="77777777" w:rsidR="005F6EB1" w:rsidRPr="00F4028F" w:rsidRDefault="005F6EB1" w:rsidP="00BF68F3">
            <w:pPr>
              <w:autoSpaceDE w:val="0"/>
              <w:autoSpaceDN w:val="0"/>
              <w:adjustRightInd w:val="0"/>
              <w:rPr>
                <w:rFonts w:ascii="Arial" w:hAnsi="Arial" w:cs="Arial"/>
                <w:sz w:val="20"/>
                <w:szCs w:val="20"/>
                <w:lang w:eastAsia="en-GB"/>
              </w:rPr>
            </w:pPr>
          </w:p>
          <w:p w14:paraId="2CA7830A" w14:textId="77777777" w:rsidR="005F6EB1" w:rsidRPr="00F4028F" w:rsidRDefault="005F6EB1" w:rsidP="00BF68F3">
            <w:pPr>
              <w:autoSpaceDE w:val="0"/>
              <w:autoSpaceDN w:val="0"/>
              <w:adjustRightInd w:val="0"/>
              <w:rPr>
                <w:rFonts w:ascii="Arial" w:hAnsi="Arial" w:cs="Arial"/>
                <w:sz w:val="20"/>
                <w:szCs w:val="20"/>
                <w:lang w:eastAsia="en-GB"/>
              </w:rPr>
            </w:pPr>
            <w:r w:rsidRPr="006F098B">
              <w:rPr>
                <w:rFonts w:ascii="Arial" w:hAnsi="Arial" w:cs="Arial"/>
                <w:sz w:val="20"/>
                <w:szCs w:val="20"/>
                <w:shd w:val="clear" w:color="auto" w:fill="F9AE85" w:themeFill="accent2"/>
                <w:lang w:eastAsia="en-GB"/>
              </w:rPr>
              <w:t>This topic may interest learners and the teacher can ask them to conduct a survey, design a poster on the effects of smoking or prepare a PowerPoint display.</w:t>
            </w:r>
            <w:r w:rsidRPr="00F4028F">
              <w:rPr>
                <w:rFonts w:ascii="Arial" w:hAnsi="Arial" w:cs="Arial"/>
                <w:sz w:val="20"/>
                <w:szCs w:val="20"/>
                <w:lang w:eastAsia="en-GB"/>
              </w:rPr>
              <w:t xml:space="preserve"> </w:t>
            </w:r>
          </w:p>
          <w:p w14:paraId="315AF45F" w14:textId="77777777" w:rsidR="005F6EB1" w:rsidRPr="00F4028F" w:rsidRDefault="005F6EB1" w:rsidP="00BF68F3">
            <w:pPr>
              <w:autoSpaceDE w:val="0"/>
              <w:autoSpaceDN w:val="0"/>
              <w:adjustRightInd w:val="0"/>
              <w:rPr>
                <w:rFonts w:ascii="Arial" w:hAnsi="Arial" w:cs="Arial"/>
                <w:sz w:val="20"/>
                <w:szCs w:val="20"/>
                <w:lang w:eastAsia="en-GB"/>
              </w:rPr>
            </w:pPr>
          </w:p>
          <w:p w14:paraId="095D9CE8" w14:textId="77777777" w:rsidR="005F6EB1" w:rsidRPr="00F4028F" w:rsidRDefault="005F6EB1" w:rsidP="00BF68F3">
            <w:pPr>
              <w:autoSpaceDE w:val="0"/>
              <w:autoSpaceDN w:val="0"/>
              <w:adjustRightInd w:val="0"/>
              <w:rPr>
                <w:rFonts w:ascii="Arial" w:hAnsi="Arial" w:cs="Arial"/>
                <w:sz w:val="20"/>
                <w:szCs w:val="20"/>
                <w:lang w:eastAsia="en-GB"/>
              </w:rPr>
            </w:pPr>
            <w:r w:rsidRPr="006F098B">
              <w:rPr>
                <w:rFonts w:ascii="Arial" w:hAnsi="Arial" w:cs="Arial"/>
                <w:sz w:val="20"/>
                <w:szCs w:val="20"/>
                <w:shd w:val="clear" w:color="auto" w:fill="F9AE85" w:themeFill="accent2"/>
                <w:lang w:eastAsia="en-GB"/>
              </w:rPr>
              <w:t>The teacher could mention the addictiveness of smoking due to the nicotine and how smoking can lead to taking non-prescribed drugs such as marijuana.</w:t>
            </w:r>
          </w:p>
          <w:p w14:paraId="67593331" w14:textId="77777777" w:rsidR="005F6EB1" w:rsidRPr="00F4028F" w:rsidRDefault="005F6EB1" w:rsidP="00BF68F3">
            <w:pPr>
              <w:autoSpaceDE w:val="0"/>
              <w:autoSpaceDN w:val="0"/>
              <w:adjustRightInd w:val="0"/>
              <w:rPr>
                <w:rFonts w:ascii="Arial" w:hAnsi="Arial" w:cs="Arial"/>
                <w:sz w:val="20"/>
                <w:szCs w:val="20"/>
                <w:lang w:eastAsia="en-GB"/>
              </w:rPr>
            </w:pPr>
          </w:p>
          <w:p w14:paraId="640DC081" w14:textId="7471A211" w:rsidR="005F6EB1" w:rsidRPr="00F4028F" w:rsidRDefault="005F6EB1" w:rsidP="00BF68F3">
            <w:pPr>
              <w:autoSpaceDE w:val="0"/>
              <w:autoSpaceDN w:val="0"/>
              <w:adjustRightInd w:val="0"/>
              <w:rPr>
                <w:rFonts w:ascii="Arial" w:hAnsi="Arial" w:cs="Arial"/>
                <w:sz w:val="20"/>
                <w:szCs w:val="20"/>
                <w:lang w:eastAsia="en-GB"/>
              </w:rPr>
            </w:pPr>
            <w:r w:rsidRPr="006F098B">
              <w:rPr>
                <w:rFonts w:ascii="Arial" w:hAnsi="Arial" w:cs="Arial"/>
                <w:sz w:val="20"/>
                <w:szCs w:val="20"/>
                <w:shd w:val="clear" w:color="auto" w:fill="F9AE85" w:themeFill="accent2"/>
                <w:lang w:eastAsia="en-GB"/>
              </w:rPr>
              <w:t>Smoking machines where a cigarette is connected to a filter and the air is drawn through the cigarette by a water pump shows the ta</w:t>
            </w:r>
            <w:r w:rsidR="005C0961" w:rsidRPr="006F098B">
              <w:rPr>
                <w:rFonts w:ascii="Arial" w:hAnsi="Arial" w:cs="Arial"/>
                <w:sz w:val="20"/>
                <w:szCs w:val="20"/>
                <w:shd w:val="clear" w:color="auto" w:fill="F9AE85" w:themeFill="accent2"/>
                <w:lang w:eastAsia="en-GB"/>
              </w:rPr>
              <w:t>r extracted from one cigarette.</w:t>
            </w:r>
          </w:p>
          <w:p w14:paraId="7E9F0FAB" w14:textId="77777777" w:rsidR="005F6EB1" w:rsidRPr="00587AB1" w:rsidRDefault="005F6EB1" w:rsidP="00BF68F3">
            <w:pPr>
              <w:autoSpaceDE w:val="0"/>
              <w:autoSpaceDN w:val="0"/>
              <w:adjustRightInd w:val="0"/>
              <w:rPr>
                <w:rFonts w:ascii="Arial" w:hAnsi="Arial" w:cs="Arial"/>
                <w:b/>
                <w:sz w:val="20"/>
                <w:szCs w:val="20"/>
                <w:lang w:eastAsia="en-GB"/>
              </w:rPr>
            </w:pPr>
          </w:p>
          <w:p w14:paraId="37290829" w14:textId="46636B40" w:rsidR="005F6EB1" w:rsidRPr="005C0961" w:rsidRDefault="005F6EB1" w:rsidP="00BF68F3">
            <w:pPr>
              <w:autoSpaceDE w:val="0"/>
              <w:autoSpaceDN w:val="0"/>
              <w:adjustRightInd w:val="0"/>
              <w:rPr>
                <w:rFonts w:ascii="Arial" w:hAnsi="Arial" w:cs="Arial"/>
                <w:b/>
                <w:i/>
                <w:color w:val="000000"/>
                <w:sz w:val="20"/>
                <w:szCs w:val="20"/>
              </w:rPr>
            </w:pPr>
            <w:r w:rsidRPr="005C0961">
              <w:rPr>
                <w:rFonts w:ascii="Arial" w:hAnsi="Arial" w:cs="Arial"/>
                <w:b/>
                <w:i/>
                <w:color w:val="000000"/>
                <w:sz w:val="20"/>
                <w:szCs w:val="20"/>
              </w:rPr>
              <w:lastRenderedPageBreak/>
              <w:t>Suggested practical</w:t>
            </w:r>
            <w:r w:rsidR="005C0961" w:rsidRPr="005C0961">
              <w:rPr>
                <w:rFonts w:ascii="Arial" w:hAnsi="Arial" w:cs="Arial"/>
                <w:b/>
                <w:i/>
                <w:color w:val="000000"/>
                <w:sz w:val="20"/>
                <w:szCs w:val="20"/>
              </w:rPr>
              <w:t>s</w:t>
            </w:r>
            <w:r w:rsidRPr="005C0961">
              <w:rPr>
                <w:rFonts w:ascii="Arial" w:hAnsi="Arial" w:cs="Arial"/>
                <w:b/>
                <w:i/>
                <w:color w:val="000000"/>
                <w:sz w:val="20"/>
                <w:szCs w:val="20"/>
              </w:rPr>
              <w:t>:</w:t>
            </w:r>
          </w:p>
          <w:p w14:paraId="3C2ADC3F" w14:textId="77777777" w:rsidR="005F6EB1" w:rsidRPr="00587AB1" w:rsidRDefault="005F6EB1" w:rsidP="00AF52B2">
            <w:pPr>
              <w:pStyle w:val="Bulletedlist"/>
            </w:pPr>
            <w:r w:rsidRPr="00587AB1">
              <w:t xml:space="preserve">Obtain a set of lungs from legal source to pump air into lungs </w:t>
            </w:r>
            <w:r>
              <w:t>(</w:t>
            </w:r>
            <w:r w:rsidRPr="00587AB1">
              <w:t>car tyre pump</w:t>
            </w:r>
            <w:r>
              <w:t>)</w:t>
            </w:r>
            <w:r w:rsidRPr="00587AB1">
              <w:t xml:space="preserve"> to observe rise and fall.</w:t>
            </w:r>
          </w:p>
          <w:p w14:paraId="53501E13" w14:textId="77777777" w:rsidR="005F6EB1" w:rsidRPr="00587AB1" w:rsidRDefault="005F6EB1" w:rsidP="00AF52B2">
            <w:pPr>
              <w:pStyle w:val="Bulletedlist"/>
            </w:pPr>
            <w:r w:rsidRPr="00587AB1">
              <w:t xml:space="preserve">Demonstrate indicator colour changes of exhaled air – limewater and </w:t>
            </w:r>
            <w:r>
              <w:t>hydrogencarbonate</w:t>
            </w:r>
            <w:r w:rsidRPr="00587AB1">
              <w:t>.</w:t>
            </w:r>
          </w:p>
          <w:p w14:paraId="439E99CA" w14:textId="77777777" w:rsidR="005F6EB1" w:rsidRPr="00587AB1" w:rsidRDefault="005F6EB1" w:rsidP="00AF52B2">
            <w:pPr>
              <w:pStyle w:val="Bulletedlist"/>
            </w:pPr>
            <w:r w:rsidRPr="00587AB1">
              <w:t xml:space="preserve">Compare inhaled and exhaled air using simple apparatus </w:t>
            </w:r>
            <w:r>
              <w:t>(</w:t>
            </w:r>
            <w:r w:rsidRPr="00587AB1">
              <w:t>huff-puff apparatus mouthpiece with tubing</w:t>
            </w:r>
            <w:r>
              <w:t>)</w:t>
            </w:r>
            <w:r w:rsidRPr="00587AB1">
              <w:t>.</w:t>
            </w:r>
          </w:p>
          <w:p w14:paraId="367EC0E3" w14:textId="77777777" w:rsidR="005F6EB1" w:rsidRPr="00587AB1" w:rsidRDefault="005F6EB1" w:rsidP="00AF52B2">
            <w:pPr>
              <w:pStyle w:val="Bulletedlist"/>
            </w:pPr>
            <w:r w:rsidRPr="00587AB1">
              <w:t>Use of bell jar apparatus with rubber sheet for diaphragm.</w:t>
            </w:r>
          </w:p>
          <w:p w14:paraId="37BA8A86" w14:textId="77777777" w:rsidR="005F6EB1" w:rsidRPr="00587AB1" w:rsidRDefault="005F6EB1" w:rsidP="00AF52B2">
            <w:pPr>
              <w:pStyle w:val="Bulletedlist"/>
            </w:pPr>
            <w:r w:rsidRPr="00587AB1">
              <w:t>Use of spirometer and recording or use large diagram to show apparatus.</w:t>
            </w:r>
          </w:p>
          <w:p w14:paraId="0A610A27" w14:textId="77777777" w:rsidR="005F6EB1" w:rsidRPr="00587AB1" w:rsidRDefault="005F6EB1" w:rsidP="00AF52B2">
            <w:pPr>
              <w:pStyle w:val="Bulletedlist"/>
            </w:pPr>
            <w:r w:rsidRPr="00587AB1">
              <w:t>Vital capacity – use balloons or inverted plastic container of bell jar with measurements to determine vital capacity.</w:t>
            </w:r>
          </w:p>
          <w:p w14:paraId="28D20509" w14:textId="77777777" w:rsidR="005F6EB1" w:rsidRDefault="005F6EB1" w:rsidP="00AF52B2">
            <w:pPr>
              <w:pStyle w:val="Bulletedlist"/>
            </w:pPr>
            <w:r w:rsidRPr="00F3113D">
              <w:t>Plan experiments, to include control variables, to investigate the effects of physical activity on the rate and depth of breathing. This could be linked with a similar experiment with pulse rate as the dependent variable.</w:t>
            </w:r>
          </w:p>
          <w:p w14:paraId="5F2925F0" w14:textId="77777777" w:rsidR="005F6EB1" w:rsidRPr="005F6EB1" w:rsidRDefault="005F6EB1" w:rsidP="005F6EB1">
            <w:pPr>
              <w:pStyle w:val="BodyText"/>
              <w:rPr>
                <w:rStyle w:val="Bold"/>
              </w:rPr>
            </w:pPr>
          </w:p>
          <w:p w14:paraId="5B50FC8F" w14:textId="77777777" w:rsidR="00AF52B2" w:rsidRPr="00587AB1" w:rsidRDefault="00AF52B2" w:rsidP="00AF52B2">
            <w:pPr>
              <w:autoSpaceDE w:val="0"/>
              <w:autoSpaceDN w:val="0"/>
              <w:adjustRightInd w:val="0"/>
              <w:rPr>
                <w:rFonts w:ascii="Arial" w:hAnsi="Arial" w:cs="Arial"/>
                <w:sz w:val="20"/>
                <w:szCs w:val="20"/>
                <w:lang w:eastAsia="en-GB"/>
              </w:rPr>
            </w:pPr>
            <w:r>
              <w:rPr>
                <w:rFonts w:ascii="Arial" w:hAnsi="Arial" w:cs="Arial"/>
                <w:sz w:val="20"/>
                <w:szCs w:val="20"/>
                <w:lang w:eastAsia="en-GB"/>
              </w:rPr>
              <w:t>Practical biology</w:t>
            </w:r>
            <w:r w:rsidRPr="00587AB1">
              <w:rPr>
                <w:rFonts w:ascii="Arial" w:hAnsi="Arial" w:cs="Arial"/>
                <w:sz w:val="20"/>
                <w:szCs w:val="20"/>
                <w:lang w:eastAsia="en-GB"/>
              </w:rPr>
              <w:t xml:space="preserve"> – </w:t>
            </w:r>
            <w:r>
              <w:rPr>
                <w:rFonts w:ascii="Arial" w:hAnsi="Arial" w:cs="Arial"/>
                <w:sz w:val="20"/>
                <w:szCs w:val="20"/>
                <w:lang w:eastAsia="en-GB"/>
              </w:rPr>
              <w:t>g</w:t>
            </w:r>
            <w:r w:rsidRPr="00587AB1">
              <w:rPr>
                <w:rFonts w:ascii="Arial" w:hAnsi="Arial" w:cs="Arial"/>
                <w:sz w:val="20"/>
                <w:szCs w:val="20"/>
                <w:lang w:eastAsia="en-GB"/>
              </w:rPr>
              <w:t xml:space="preserve">as </w:t>
            </w:r>
            <w:r>
              <w:rPr>
                <w:rFonts w:ascii="Arial" w:hAnsi="Arial" w:cs="Arial"/>
                <w:sz w:val="20"/>
                <w:szCs w:val="20"/>
                <w:lang w:eastAsia="en-GB"/>
              </w:rPr>
              <w:t>e</w:t>
            </w:r>
            <w:r w:rsidRPr="00587AB1">
              <w:rPr>
                <w:rFonts w:ascii="Arial" w:hAnsi="Arial" w:cs="Arial"/>
                <w:sz w:val="20"/>
                <w:szCs w:val="20"/>
                <w:lang w:eastAsia="en-GB"/>
              </w:rPr>
              <w:t>xchange:</w:t>
            </w:r>
          </w:p>
          <w:p w14:paraId="4CF5E878" w14:textId="77777777" w:rsidR="00AF52B2" w:rsidRPr="00AF52B2" w:rsidRDefault="006F098B" w:rsidP="00AF52B2">
            <w:pPr>
              <w:autoSpaceDE w:val="0"/>
              <w:autoSpaceDN w:val="0"/>
              <w:adjustRightInd w:val="0"/>
              <w:rPr>
                <w:rStyle w:val="Weblink"/>
              </w:rPr>
            </w:pPr>
            <w:hyperlink r:id="rId92" w:history="1">
              <w:r w:rsidR="00AF52B2" w:rsidRPr="00AF52B2">
                <w:rPr>
                  <w:rStyle w:val="Weblink"/>
                </w:rPr>
                <w:t>www.nuffieldfoundation.org/practical-biology/ventilation-systems</w:t>
              </w:r>
            </w:hyperlink>
          </w:p>
          <w:p w14:paraId="10E41A5D" w14:textId="77777777" w:rsidR="00AF52B2" w:rsidRPr="00587AB1" w:rsidRDefault="00AF52B2" w:rsidP="00AF52B2">
            <w:pPr>
              <w:autoSpaceDE w:val="0"/>
              <w:autoSpaceDN w:val="0"/>
              <w:adjustRightInd w:val="0"/>
              <w:rPr>
                <w:rFonts w:ascii="Arial" w:hAnsi="Arial" w:cs="Arial"/>
                <w:sz w:val="20"/>
                <w:szCs w:val="20"/>
                <w:lang w:eastAsia="en-GB"/>
              </w:rPr>
            </w:pPr>
          </w:p>
          <w:p w14:paraId="19D4224D" w14:textId="77777777" w:rsidR="00AF52B2" w:rsidRPr="00587AB1" w:rsidRDefault="00AF52B2" w:rsidP="00AF52B2">
            <w:pPr>
              <w:autoSpaceDE w:val="0"/>
              <w:autoSpaceDN w:val="0"/>
              <w:adjustRightInd w:val="0"/>
              <w:rPr>
                <w:rFonts w:ascii="Arial" w:hAnsi="Arial" w:cs="Arial"/>
                <w:color w:val="000000"/>
                <w:sz w:val="20"/>
                <w:szCs w:val="20"/>
                <w:lang w:eastAsia="en-GB"/>
              </w:rPr>
            </w:pPr>
            <w:r w:rsidRPr="00587AB1">
              <w:rPr>
                <w:rFonts w:ascii="Arial" w:hAnsi="Arial" w:cs="Arial"/>
                <w:color w:val="000000"/>
                <w:sz w:val="20"/>
                <w:szCs w:val="20"/>
                <w:lang w:eastAsia="en-GB"/>
              </w:rPr>
              <w:t>Breathing and asthma:</w:t>
            </w:r>
          </w:p>
          <w:p w14:paraId="7A34A681" w14:textId="77777777" w:rsidR="00AF52B2" w:rsidRPr="00AF52B2" w:rsidRDefault="006F098B" w:rsidP="00AF52B2">
            <w:pPr>
              <w:autoSpaceDE w:val="0"/>
              <w:autoSpaceDN w:val="0"/>
              <w:adjustRightInd w:val="0"/>
              <w:rPr>
                <w:rStyle w:val="Weblink"/>
              </w:rPr>
            </w:pPr>
            <w:hyperlink r:id="rId93" w:history="1">
              <w:r w:rsidR="00AF52B2" w:rsidRPr="00AF52B2">
                <w:rPr>
                  <w:rStyle w:val="Weblink"/>
                </w:rPr>
                <w:t>www.abpischools.org.uk/res/coResourceImport/resources04/asthma/index.cfm</w:t>
              </w:r>
            </w:hyperlink>
          </w:p>
          <w:p w14:paraId="77E9EE85" w14:textId="77777777" w:rsidR="00540FCB" w:rsidRDefault="00540FCB" w:rsidP="00AF52B2">
            <w:pPr>
              <w:autoSpaceDE w:val="0"/>
              <w:autoSpaceDN w:val="0"/>
              <w:adjustRightInd w:val="0"/>
              <w:rPr>
                <w:rFonts w:ascii="Arial" w:hAnsi="Arial" w:cs="Arial"/>
                <w:sz w:val="20"/>
                <w:szCs w:val="20"/>
              </w:rPr>
            </w:pPr>
          </w:p>
          <w:p w14:paraId="7909B8F4" w14:textId="0C06B211" w:rsidR="00AF52B2" w:rsidRPr="00587AB1" w:rsidRDefault="00AF52B2" w:rsidP="00AF52B2">
            <w:pPr>
              <w:autoSpaceDE w:val="0"/>
              <w:autoSpaceDN w:val="0"/>
              <w:adjustRightInd w:val="0"/>
              <w:rPr>
                <w:rFonts w:ascii="Arial" w:hAnsi="Arial" w:cs="Arial"/>
                <w:sz w:val="20"/>
                <w:szCs w:val="20"/>
              </w:rPr>
            </w:pPr>
            <w:r w:rsidRPr="00587AB1">
              <w:rPr>
                <w:rFonts w:ascii="Arial" w:hAnsi="Arial" w:cs="Arial"/>
                <w:sz w:val="20"/>
                <w:szCs w:val="20"/>
              </w:rPr>
              <w:t>Measuring lung capacity:</w:t>
            </w:r>
          </w:p>
          <w:p w14:paraId="4CD0E536" w14:textId="52087AAB" w:rsidR="00AF52B2" w:rsidRPr="00AF52B2" w:rsidRDefault="006F098B" w:rsidP="00AF52B2">
            <w:pPr>
              <w:autoSpaceDE w:val="0"/>
              <w:autoSpaceDN w:val="0"/>
              <w:adjustRightInd w:val="0"/>
              <w:rPr>
                <w:rFonts w:ascii="Arial" w:hAnsi="Arial"/>
                <w:b/>
                <w:color w:val="0065BD"/>
                <w:sz w:val="20"/>
                <w:u w:val="single"/>
              </w:rPr>
            </w:pPr>
            <w:hyperlink r:id="rId94" w:history="1">
              <w:r w:rsidR="00AF52B2" w:rsidRPr="00AF52B2">
                <w:rPr>
                  <w:rStyle w:val="Weblink"/>
                </w:rPr>
                <w:t>www.biologycorner.com/worksheets/lungcapacity.html</w:t>
              </w:r>
            </w:hyperlink>
          </w:p>
        </w:tc>
      </w:tr>
      <w:tr w:rsidR="005F6EB1" w:rsidRPr="004A4E17" w14:paraId="4E151214" w14:textId="77777777" w:rsidTr="001E293F">
        <w:tblPrEx>
          <w:tblCellMar>
            <w:top w:w="0" w:type="dxa"/>
            <w:bottom w:w="0" w:type="dxa"/>
          </w:tblCellMar>
        </w:tblPrEx>
        <w:tc>
          <w:tcPr>
            <w:tcW w:w="1956" w:type="dxa"/>
            <w:tcMar>
              <w:top w:w="113" w:type="dxa"/>
              <w:bottom w:w="113" w:type="dxa"/>
            </w:tcMar>
          </w:tcPr>
          <w:p w14:paraId="74168D97" w14:textId="77777777"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bCs/>
                <w:sz w:val="20"/>
                <w:szCs w:val="20"/>
              </w:rPr>
              <w:lastRenderedPageBreak/>
              <w:t>9.1</w:t>
            </w:r>
            <w:r>
              <w:rPr>
                <w:rFonts w:ascii="Arial" w:hAnsi="Arial" w:cs="Arial"/>
                <w:bCs/>
                <w:sz w:val="20"/>
                <w:szCs w:val="20"/>
              </w:rPr>
              <w:t xml:space="preserve"> </w:t>
            </w:r>
            <w:r w:rsidRPr="00587AB1">
              <w:rPr>
                <w:rFonts w:ascii="Arial" w:hAnsi="Arial" w:cs="Arial"/>
                <w:sz w:val="20"/>
                <w:szCs w:val="20"/>
                <w:lang w:eastAsia="en-GB"/>
              </w:rPr>
              <w:t>Transport in animals</w:t>
            </w:r>
          </w:p>
          <w:p w14:paraId="2042D4F7" w14:textId="77777777" w:rsidR="005F6EB1" w:rsidRPr="00587AB1" w:rsidRDefault="005F6EB1" w:rsidP="00BF68F3">
            <w:pPr>
              <w:rPr>
                <w:rFonts w:ascii="Arial" w:hAnsi="Arial" w:cs="Arial"/>
                <w:bCs/>
                <w:sz w:val="20"/>
                <w:szCs w:val="20"/>
              </w:rPr>
            </w:pPr>
          </w:p>
          <w:p w14:paraId="3477BEBA" w14:textId="1BFED552" w:rsidR="005F6EB1" w:rsidRPr="00DB2C1F" w:rsidRDefault="005F6EB1" w:rsidP="000F1607">
            <w:pPr>
              <w:pStyle w:val="BodyText"/>
              <w:rPr>
                <w:lang w:eastAsia="en-GB"/>
              </w:rPr>
            </w:pPr>
          </w:p>
        </w:tc>
        <w:tc>
          <w:tcPr>
            <w:tcW w:w="3402" w:type="dxa"/>
            <w:tcMar>
              <w:top w:w="113" w:type="dxa"/>
              <w:bottom w:w="113" w:type="dxa"/>
            </w:tcMar>
          </w:tcPr>
          <w:p w14:paraId="3EF0CBFE" w14:textId="4B675DA3" w:rsidR="005F6EB1" w:rsidRDefault="005F6EB1" w:rsidP="005C0961">
            <w:pPr>
              <w:pStyle w:val="Bulletedlist"/>
              <w:ind w:left="317" w:hanging="283"/>
              <w:rPr>
                <w:lang w:eastAsia="en-GB"/>
              </w:rPr>
            </w:pPr>
            <w:r w:rsidRPr="00587AB1">
              <w:rPr>
                <w:lang w:eastAsia="en-GB"/>
              </w:rPr>
              <w:t>Describe the circulatory system as a system of blood vessels with a pump and valves to ensure one-way flow of blood</w:t>
            </w:r>
            <w:r w:rsidR="00655D27">
              <w:rPr>
                <w:lang w:eastAsia="en-GB"/>
              </w:rPr>
              <w:t>.</w:t>
            </w:r>
          </w:p>
          <w:p w14:paraId="36CE94F5" w14:textId="77777777" w:rsidR="005F6EB1" w:rsidRPr="00587AB1" w:rsidRDefault="005F6EB1" w:rsidP="00BF68F3">
            <w:pPr>
              <w:autoSpaceDE w:val="0"/>
              <w:autoSpaceDN w:val="0"/>
              <w:adjustRightInd w:val="0"/>
              <w:rPr>
                <w:rFonts w:ascii="Arial" w:hAnsi="Arial" w:cs="Arial"/>
                <w:sz w:val="20"/>
                <w:szCs w:val="20"/>
                <w:lang w:eastAsia="en-GB"/>
              </w:rPr>
            </w:pPr>
          </w:p>
          <w:p w14:paraId="2E3551FF" w14:textId="57801632" w:rsidR="005F6EB1" w:rsidRPr="00F4028F" w:rsidRDefault="005F6EB1" w:rsidP="005C0961">
            <w:pPr>
              <w:pStyle w:val="Bulletedlist"/>
              <w:ind w:left="317" w:hanging="283"/>
              <w:rPr>
                <w:lang w:eastAsia="en-GB"/>
              </w:rPr>
            </w:pPr>
            <w:r w:rsidRPr="006F098B">
              <w:rPr>
                <w:shd w:val="clear" w:color="auto" w:fill="F9AE85" w:themeFill="accent2"/>
                <w:lang w:eastAsia="en-GB"/>
              </w:rPr>
              <w:t>Describe the single circulation of a fish</w:t>
            </w:r>
            <w:r w:rsidR="00655D27" w:rsidRPr="006F098B">
              <w:rPr>
                <w:shd w:val="clear" w:color="auto" w:fill="F9AE85" w:themeFill="accent2"/>
                <w:lang w:eastAsia="en-GB"/>
              </w:rPr>
              <w:t>.</w:t>
            </w:r>
          </w:p>
          <w:p w14:paraId="4E97790E" w14:textId="77777777" w:rsidR="005F6EB1" w:rsidRPr="00F4028F" w:rsidRDefault="005F6EB1" w:rsidP="00BF68F3">
            <w:pPr>
              <w:autoSpaceDE w:val="0"/>
              <w:autoSpaceDN w:val="0"/>
              <w:adjustRightInd w:val="0"/>
              <w:rPr>
                <w:rFonts w:ascii="Arial" w:hAnsi="Arial" w:cs="Arial"/>
                <w:sz w:val="20"/>
                <w:szCs w:val="20"/>
                <w:lang w:eastAsia="en-GB"/>
              </w:rPr>
            </w:pPr>
          </w:p>
          <w:p w14:paraId="240BEAA0" w14:textId="67E07027" w:rsidR="005F6EB1" w:rsidRPr="00F4028F" w:rsidRDefault="005F6EB1" w:rsidP="005C0961">
            <w:pPr>
              <w:pStyle w:val="Bulletedlist"/>
              <w:ind w:left="317" w:hanging="283"/>
              <w:rPr>
                <w:lang w:eastAsia="en-GB"/>
              </w:rPr>
            </w:pPr>
            <w:r w:rsidRPr="006F098B">
              <w:rPr>
                <w:shd w:val="clear" w:color="auto" w:fill="F9AE85" w:themeFill="accent2"/>
                <w:lang w:eastAsia="en-GB"/>
              </w:rPr>
              <w:t>Describe the double circulation of a mammal</w:t>
            </w:r>
            <w:r w:rsidR="00655D27" w:rsidRPr="006F098B">
              <w:rPr>
                <w:shd w:val="clear" w:color="auto" w:fill="F9AE85" w:themeFill="accent2"/>
                <w:lang w:eastAsia="en-GB"/>
              </w:rPr>
              <w:t>.</w:t>
            </w:r>
          </w:p>
          <w:p w14:paraId="7834BC1C" w14:textId="77777777" w:rsidR="005F6EB1" w:rsidRPr="00F4028F" w:rsidRDefault="005F6EB1" w:rsidP="00BF68F3">
            <w:pPr>
              <w:autoSpaceDE w:val="0"/>
              <w:autoSpaceDN w:val="0"/>
              <w:adjustRightInd w:val="0"/>
              <w:rPr>
                <w:rFonts w:ascii="Arial" w:hAnsi="Arial" w:cs="Arial"/>
                <w:sz w:val="20"/>
                <w:szCs w:val="20"/>
                <w:lang w:eastAsia="en-GB"/>
              </w:rPr>
            </w:pPr>
          </w:p>
          <w:p w14:paraId="70DCBC8F" w14:textId="283B68E7" w:rsidR="005F6EB1" w:rsidRPr="005C0961" w:rsidRDefault="005F6EB1" w:rsidP="005C0961">
            <w:pPr>
              <w:pStyle w:val="Bulletedlist"/>
              <w:ind w:left="317" w:hanging="283"/>
              <w:rPr>
                <w:b/>
                <w:lang w:eastAsia="en-GB"/>
              </w:rPr>
            </w:pPr>
            <w:r w:rsidRPr="006F098B">
              <w:rPr>
                <w:shd w:val="clear" w:color="auto" w:fill="F9AE85" w:themeFill="accent2"/>
                <w:lang w:eastAsia="en-GB"/>
              </w:rPr>
              <w:t>Explain the advantages of a double circulation</w:t>
            </w:r>
            <w:r w:rsidR="00655D27" w:rsidRPr="006F098B">
              <w:rPr>
                <w:shd w:val="clear" w:color="auto" w:fill="F9AE85" w:themeFill="accent2"/>
                <w:lang w:eastAsia="en-GB"/>
              </w:rPr>
              <w:t>.</w:t>
            </w:r>
          </w:p>
        </w:tc>
        <w:tc>
          <w:tcPr>
            <w:tcW w:w="9243" w:type="dxa"/>
            <w:tcMar>
              <w:top w:w="113" w:type="dxa"/>
              <w:bottom w:w="113" w:type="dxa"/>
            </w:tcMar>
          </w:tcPr>
          <w:p w14:paraId="71710A0B" w14:textId="77777777" w:rsidR="005F6EB1" w:rsidRPr="00F4028F" w:rsidRDefault="005F6EB1" w:rsidP="000F1607">
            <w:pPr>
              <w:pStyle w:val="BodyText"/>
              <w:rPr>
                <w:lang w:eastAsia="en-GB"/>
              </w:rPr>
            </w:pPr>
            <w:r w:rsidRPr="006F098B">
              <w:rPr>
                <w:shd w:val="clear" w:color="auto" w:fill="F9AE85" w:themeFill="accent2"/>
                <w:lang w:eastAsia="en-GB"/>
              </w:rPr>
              <w:t>It is recommended that the idea of a double circulatory system, in which blood passes twice through the heart during one complete circuit of the body, is covered here, as this helps to make sense of the structure and function of the heart.</w:t>
            </w:r>
          </w:p>
          <w:p w14:paraId="189B3A57" w14:textId="77777777" w:rsidR="005F6EB1" w:rsidRPr="005F6EB1" w:rsidRDefault="005F6EB1" w:rsidP="005F6EB1">
            <w:pPr>
              <w:pStyle w:val="BodyText"/>
              <w:rPr>
                <w:rStyle w:val="Bold"/>
              </w:rPr>
            </w:pPr>
          </w:p>
          <w:p w14:paraId="46309050" w14:textId="77777777" w:rsidR="000B25C1" w:rsidRPr="00587AB1" w:rsidRDefault="000B25C1" w:rsidP="000B25C1">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Heart and circulation:</w:t>
            </w:r>
          </w:p>
          <w:p w14:paraId="501D17D7" w14:textId="77777777" w:rsidR="000B25C1" w:rsidRPr="000B25C1" w:rsidRDefault="006F098B" w:rsidP="000B25C1">
            <w:pPr>
              <w:autoSpaceDE w:val="0"/>
              <w:autoSpaceDN w:val="0"/>
              <w:adjustRightInd w:val="0"/>
              <w:rPr>
                <w:rStyle w:val="Weblink"/>
              </w:rPr>
            </w:pPr>
            <w:hyperlink r:id="rId95" w:history="1">
              <w:r w:rsidR="000B25C1" w:rsidRPr="000B25C1">
                <w:rPr>
                  <w:rStyle w:val="Weblink"/>
                </w:rPr>
                <w:t>www.abpischools.org.uk/res/coResourceImport/resources04/heart/index.cfm</w:t>
              </w:r>
            </w:hyperlink>
          </w:p>
          <w:p w14:paraId="07287797" w14:textId="77777777" w:rsidR="000B25C1" w:rsidRPr="00587AB1" w:rsidRDefault="000B25C1" w:rsidP="000B25C1">
            <w:pPr>
              <w:autoSpaceDE w:val="0"/>
              <w:autoSpaceDN w:val="0"/>
              <w:adjustRightInd w:val="0"/>
              <w:rPr>
                <w:rFonts w:ascii="Arial" w:hAnsi="Arial" w:cs="Arial"/>
                <w:sz w:val="20"/>
                <w:szCs w:val="20"/>
                <w:lang w:eastAsia="en-GB"/>
              </w:rPr>
            </w:pPr>
          </w:p>
          <w:p w14:paraId="634E4E0C" w14:textId="3F858F41" w:rsidR="000B25C1" w:rsidRPr="000B25C1" w:rsidRDefault="000B25C1" w:rsidP="000B25C1">
            <w:pPr>
              <w:autoSpaceDE w:val="0"/>
              <w:autoSpaceDN w:val="0"/>
              <w:adjustRightInd w:val="0"/>
              <w:rPr>
                <w:rFonts w:ascii="Arial" w:hAnsi="Arial"/>
                <w:b/>
                <w:color w:val="0065BD"/>
                <w:sz w:val="20"/>
                <w:u w:val="single"/>
              </w:rPr>
            </w:pPr>
          </w:p>
        </w:tc>
      </w:tr>
      <w:tr w:rsidR="005F6EB1" w:rsidRPr="004A4E17" w14:paraId="5A977A56" w14:textId="77777777" w:rsidTr="001E293F">
        <w:tblPrEx>
          <w:tblCellMar>
            <w:top w:w="0" w:type="dxa"/>
            <w:bottom w:w="0" w:type="dxa"/>
          </w:tblCellMar>
        </w:tblPrEx>
        <w:tc>
          <w:tcPr>
            <w:tcW w:w="1956" w:type="dxa"/>
            <w:tcMar>
              <w:top w:w="113" w:type="dxa"/>
              <w:bottom w:w="113" w:type="dxa"/>
            </w:tcMar>
          </w:tcPr>
          <w:p w14:paraId="674F4A6D" w14:textId="77777777" w:rsidR="005F6EB1" w:rsidRPr="00587AB1" w:rsidRDefault="005F6EB1" w:rsidP="00BF68F3">
            <w:pPr>
              <w:rPr>
                <w:rFonts w:ascii="Arial" w:hAnsi="Arial" w:cs="Arial"/>
                <w:bCs/>
                <w:sz w:val="20"/>
                <w:szCs w:val="20"/>
              </w:rPr>
            </w:pPr>
            <w:r w:rsidRPr="00587AB1">
              <w:rPr>
                <w:rFonts w:ascii="Arial" w:hAnsi="Arial" w:cs="Arial"/>
                <w:bCs/>
                <w:sz w:val="20"/>
                <w:szCs w:val="20"/>
              </w:rPr>
              <w:lastRenderedPageBreak/>
              <w:t>9.2</w:t>
            </w:r>
            <w:r>
              <w:rPr>
                <w:rFonts w:ascii="Arial" w:hAnsi="Arial" w:cs="Arial"/>
                <w:bCs/>
                <w:sz w:val="20"/>
                <w:szCs w:val="20"/>
              </w:rPr>
              <w:t xml:space="preserve"> </w:t>
            </w:r>
            <w:r w:rsidRPr="00587AB1">
              <w:rPr>
                <w:rFonts w:ascii="Arial" w:hAnsi="Arial" w:cs="Arial"/>
                <w:sz w:val="20"/>
                <w:szCs w:val="20"/>
                <w:lang w:eastAsia="en-GB"/>
              </w:rPr>
              <w:t>Heart</w:t>
            </w:r>
          </w:p>
          <w:p w14:paraId="2E117B6A" w14:textId="77777777" w:rsidR="005F6EB1" w:rsidRPr="00DB2C1F" w:rsidRDefault="005F6EB1" w:rsidP="000F1607">
            <w:pPr>
              <w:pStyle w:val="BodyText"/>
              <w:rPr>
                <w:i/>
              </w:rPr>
            </w:pPr>
          </w:p>
        </w:tc>
        <w:tc>
          <w:tcPr>
            <w:tcW w:w="3402" w:type="dxa"/>
            <w:tcMar>
              <w:top w:w="113" w:type="dxa"/>
              <w:bottom w:w="113" w:type="dxa"/>
            </w:tcMar>
          </w:tcPr>
          <w:p w14:paraId="67E7219E" w14:textId="0A342C81" w:rsidR="005F6EB1" w:rsidRDefault="005F6EB1" w:rsidP="007A7FDA">
            <w:pPr>
              <w:pStyle w:val="Bulletedlist"/>
              <w:ind w:left="317" w:hanging="283"/>
              <w:rPr>
                <w:lang w:eastAsia="en-GB"/>
              </w:rPr>
            </w:pPr>
            <w:r w:rsidRPr="00587AB1">
              <w:rPr>
                <w:lang w:eastAsia="en-GB"/>
              </w:rPr>
              <w:t xml:space="preserve">Name and identify the structures of the mammalian heart; muscular wall, the septum, the left and right ventricles and atria, one-way </w:t>
            </w:r>
            <w:r w:rsidRPr="006F098B">
              <w:rPr>
                <w:shd w:val="clear" w:color="auto" w:fill="F9AE85" w:themeFill="accent2"/>
                <w:lang w:eastAsia="en-GB"/>
              </w:rPr>
              <w:t>(atrioventricular and semilunar)</w:t>
            </w:r>
            <w:r>
              <w:rPr>
                <w:b/>
                <w:lang w:eastAsia="en-GB"/>
              </w:rPr>
              <w:t xml:space="preserve"> </w:t>
            </w:r>
            <w:r w:rsidRPr="00587AB1">
              <w:rPr>
                <w:lang w:eastAsia="en-GB"/>
              </w:rPr>
              <w:t>valves and coronary arteries</w:t>
            </w:r>
            <w:r w:rsidR="00655D27">
              <w:rPr>
                <w:lang w:eastAsia="en-GB"/>
              </w:rPr>
              <w:t>.</w:t>
            </w:r>
          </w:p>
          <w:p w14:paraId="2901AB6D" w14:textId="77777777" w:rsidR="005F6EB1" w:rsidRPr="00587AB1" w:rsidRDefault="005F6EB1" w:rsidP="00BF68F3">
            <w:pPr>
              <w:autoSpaceDE w:val="0"/>
              <w:autoSpaceDN w:val="0"/>
              <w:adjustRightInd w:val="0"/>
              <w:rPr>
                <w:rFonts w:ascii="Arial" w:hAnsi="Arial" w:cs="Arial"/>
                <w:sz w:val="20"/>
                <w:szCs w:val="20"/>
                <w:lang w:eastAsia="en-GB"/>
              </w:rPr>
            </w:pPr>
          </w:p>
          <w:p w14:paraId="401A4632" w14:textId="0E9C0863" w:rsidR="005F6EB1" w:rsidRDefault="005F6EB1" w:rsidP="007A7FDA">
            <w:pPr>
              <w:pStyle w:val="Bulletedlist"/>
              <w:ind w:left="317" w:hanging="283"/>
              <w:rPr>
                <w:lang w:eastAsia="en-GB"/>
              </w:rPr>
            </w:pPr>
            <w:r w:rsidRPr="00587AB1">
              <w:rPr>
                <w:lang w:eastAsia="en-GB"/>
              </w:rPr>
              <w:t>State that blood is pumped away from the heart into arteries and returns to the heart in veins</w:t>
            </w:r>
            <w:r w:rsidR="00655D27">
              <w:rPr>
                <w:lang w:eastAsia="en-GB"/>
              </w:rPr>
              <w:t>.</w:t>
            </w:r>
          </w:p>
          <w:p w14:paraId="4B03BE96" w14:textId="77777777" w:rsidR="005F6EB1" w:rsidRDefault="005F6EB1" w:rsidP="00BF68F3">
            <w:pPr>
              <w:autoSpaceDE w:val="0"/>
              <w:autoSpaceDN w:val="0"/>
              <w:adjustRightInd w:val="0"/>
              <w:rPr>
                <w:rFonts w:ascii="Arial" w:hAnsi="Arial" w:cs="Arial"/>
                <w:sz w:val="20"/>
                <w:szCs w:val="20"/>
                <w:lang w:eastAsia="en-GB"/>
              </w:rPr>
            </w:pPr>
          </w:p>
          <w:p w14:paraId="69B352D6" w14:textId="77777777" w:rsidR="005F6EB1" w:rsidRPr="00F4028F" w:rsidRDefault="005F6EB1" w:rsidP="007A7FDA">
            <w:pPr>
              <w:pStyle w:val="Bulletedlist"/>
              <w:ind w:left="317" w:hanging="283"/>
              <w:rPr>
                <w:lang w:eastAsia="en-GB"/>
              </w:rPr>
            </w:pPr>
            <w:r w:rsidRPr="006F098B">
              <w:rPr>
                <w:shd w:val="clear" w:color="auto" w:fill="F9AE85" w:themeFill="accent2"/>
                <w:lang w:eastAsia="en-GB"/>
              </w:rPr>
              <w:t>Explain the relative thickness:</w:t>
            </w:r>
          </w:p>
          <w:p w14:paraId="1F7DCD7C" w14:textId="77777777" w:rsidR="005F6EB1" w:rsidRPr="00F4028F" w:rsidRDefault="005F6EB1" w:rsidP="007A7FDA">
            <w:pPr>
              <w:pStyle w:val="Sub-bullet"/>
              <w:ind w:left="601" w:hanging="284"/>
              <w:rPr>
                <w:rStyle w:val="Bold"/>
                <w:b w:val="0"/>
              </w:rPr>
            </w:pPr>
            <w:r w:rsidRPr="006F098B">
              <w:rPr>
                <w:rStyle w:val="Bold"/>
                <w:b w:val="0"/>
                <w:shd w:val="clear" w:color="auto" w:fill="F9AE85" w:themeFill="accent2"/>
              </w:rPr>
              <w:t>of the muscle wall of the left and right ventricles</w:t>
            </w:r>
          </w:p>
          <w:p w14:paraId="3840DD8C" w14:textId="12FA884C" w:rsidR="005F6EB1" w:rsidRPr="00F4028F" w:rsidRDefault="005F6EB1" w:rsidP="007A7FDA">
            <w:pPr>
              <w:pStyle w:val="Sub-bullet"/>
              <w:ind w:left="601" w:hanging="284"/>
              <w:rPr>
                <w:rStyle w:val="Bold"/>
                <w:b w:val="0"/>
              </w:rPr>
            </w:pPr>
            <w:r w:rsidRPr="006F098B">
              <w:rPr>
                <w:rStyle w:val="Bold"/>
                <w:b w:val="0"/>
                <w:shd w:val="clear" w:color="auto" w:fill="F9AE85" w:themeFill="accent2"/>
              </w:rPr>
              <w:t>of the muscle wall of the atria compared to that of the ventricles</w:t>
            </w:r>
            <w:r w:rsidR="00655D27" w:rsidRPr="006F098B">
              <w:rPr>
                <w:rStyle w:val="Bold"/>
                <w:b w:val="0"/>
                <w:shd w:val="clear" w:color="auto" w:fill="F9AE85" w:themeFill="accent2"/>
              </w:rPr>
              <w:t>.</w:t>
            </w:r>
          </w:p>
          <w:p w14:paraId="2B8012FC" w14:textId="77777777" w:rsidR="005F6EB1" w:rsidRPr="00F4028F" w:rsidRDefault="005F6EB1" w:rsidP="00BF68F3">
            <w:pPr>
              <w:autoSpaceDE w:val="0"/>
              <w:autoSpaceDN w:val="0"/>
              <w:adjustRightInd w:val="0"/>
              <w:ind w:left="720"/>
              <w:rPr>
                <w:rFonts w:ascii="Arial" w:hAnsi="Arial" w:cs="Arial"/>
                <w:sz w:val="20"/>
                <w:szCs w:val="20"/>
                <w:lang w:eastAsia="en-GB"/>
              </w:rPr>
            </w:pPr>
          </w:p>
          <w:p w14:paraId="6B652031" w14:textId="304B8648" w:rsidR="005F6EB1" w:rsidRPr="00F4028F" w:rsidRDefault="005F6EB1" w:rsidP="007A7FDA">
            <w:pPr>
              <w:pStyle w:val="Bulletedlist"/>
              <w:ind w:left="317" w:hanging="317"/>
              <w:rPr>
                <w:lang w:eastAsia="en-GB"/>
              </w:rPr>
            </w:pPr>
            <w:r w:rsidRPr="006F098B">
              <w:rPr>
                <w:shd w:val="clear" w:color="auto" w:fill="F9AE85" w:themeFill="accent2"/>
                <w:lang w:eastAsia="en-GB"/>
              </w:rPr>
              <w:t>Explain the importance of the septum in separating oxygenated and deoxygenated blood</w:t>
            </w:r>
            <w:r w:rsidR="00655D27" w:rsidRPr="006F098B">
              <w:rPr>
                <w:shd w:val="clear" w:color="auto" w:fill="F9AE85" w:themeFill="accent2"/>
                <w:lang w:eastAsia="en-GB"/>
              </w:rPr>
              <w:t>.</w:t>
            </w:r>
          </w:p>
          <w:p w14:paraId="2190DF0E" w14:textId="77777777" w:rsidR="005F6EB1" w:rsidRPr="00F4028F" w:rsidRDefault="005F6EB1" w:rsidP="00BF68F3">
            <w:pPr>
              <w:autoSpaceDE w:val="0"/>
              <w:autoSpaceDN w:val="0"/>
              <w:adjustRightInd w:val="0"/>
              <w:rPr>
                <w:rFonts w:ascii="Arial" w:hAnsi="Arial" w:cs="Arial"/>
                <w:sz w:val="20"/>
                <w:szCs w:val="20"/>
                <w:lang w:eastAsia="en-GB"/>
              </w:rPr>
            </w:pPr>
          </w:p>
          <w:p w14:paraId="4DC9DB40" w14:textId="5C6B343F" w:rsidR="005F6EB1" w:rsidRPr="00F4028F" w:rsidRDefault="005F6EB1" w:rsidP="007A7FDA">
            <w:pPr>
              <w:pStyle w:val="Bulletedlist"/>
              <w:ind w:left="317" w:hanging="283"/>
              <w:rPr>
                <w:lang w:eastAsia="en-GB"/>
              </w:rPr>
            </w:pPr>
            <w:r w:rsidRPr="006F098B">
              <w:rPr>
                <w:shd w:val="clear" w:color="auto" w:fill="F9AE85" w:themeFill="accent2"/>
                <w:lang w:eastAsia="en-GB"/>
              </w:rPr>
              <w:t>Describe the functioning of the heart in terms of the contraction of muscles of the atria and ventricles and the action of the valves</w:t>
            </w:r>
            <w:r w:rsidR="00655D27" w:rsidRPr="006F098B">
              <w:rPr>
                <w:shd w:val="clear" w:color="auto" w:fill="F9AE85" w:themeFill="accent2"/>
                <w:lang w:eastAsia="en-GB"/>
              </w:rPr>
              <w:t>.</w:t>
            </w:r>
          </w:p>
          <w:p w14:paraId="53ED04CF" w14:textId="77777777" w:rsidR="005F6EB1" w:rsidRPr="00587AB1" w:rsidRDefault="005F6EB1" w:rsidP="00BF68F3">
            <w:pPr>
              <w:autoSpaceDE w:val="0"/>
              <w:autoSpaceDN w:val="0"/>
              <w:adjustRightInd w:val="0"/>
              <w:rPr>
                <w:rFonts w:ascii="Arial" w:hAnsi="Arial" w:cs="Arial"/>
                <w:b/>
                <w:sz w:val="20"/>
                <w:szCs w:val="20"/>
                <w:lang w:eastAsia="en-GB"/>
              </w:rPr>
            </w:pPr>
          </w:p>
          <w:p w14:paraId="46DE5BE1" w14:textId="17C048A7" w:rsidR="005F6EB1" w:rsidRDefault="005F6EB1" w:rsidP="007A7FDA">
            <w:pPr>
              <w:pStyle w:val="Bulletedlist"/>
              <w:ind w:left="317" w:hanging="283"/>
              <w:rPr>
                <w:lang w:eastAsia="en-GB"/>
              </w:rPr>
            </w:pPr>
            <w:r w:rsidRPr="00587AB1">
              <w:rPr>
                <w:lang w:eastAsia="en-GB"/>
              </w:rPr>
              <w:t>State that the activity of the heart may be monitored by ECG, pulse rate and listening to sounds of valves closing</w:t>
            </w:r>
            <w:r w:rsidR="00655D27">
              <w:rPr>
                <w:lang w:eastAsia="en-GB"/>
              </w:rPr>
              <w:t>.</w:t>
            </w:r>
          </w:p>
          <w:p w14:paraId="5B77A90B" w14:textId="77777777" w:rsidR="005F6EB1" w:rsidRPr="00587AB1" w:rsidRDefault="005F6EB1" w:rsidP="00BF68F3">
            <w:pPr>
              <w:autoSpaceDE w:val="0"/>
              <w:autoSpaceDN w:val="0"/>
              <w:adjustRightInd w:val="0"/>
              <w:rPr>
                <w:rFonts w:ascii="Arial" w:hAnsi="Arial" w:cs="Arial"/>
                <w:sz w:val="20"/>
                <w:szCs w:val="20"/>
                <w:lang w:eastAsia="en-GB"/>
              </w:rPr>
            </w:pPr>
          </w:p>
          <w:p w14:paraId="189CF0D4" w14:textId="46AFFA7F" w:rsidR="005F6EB1" w:rsidRDefault="005F6EB1" w:rsidP="007A7FDA">
            <w:pPr>
              <w:pStyle w:val="Bulletedlist"/>
              <w:ind w:left="317" w:hanging="283"/>
              <w:rPr>
                <w:lang w:eastAsia="en-GB"/>
              </w:rPr>
            </w:pPr>
            <w:r w:rsidRPr="00587AB1">
              <w:rPr>
                <w:lang w:eastAsia="en-GB"/>
              </w:rPr>
              <w:lastRenderedPageBreak/>
              <w:t>Investigate</w:t>
            </w:r>
            <w:r>
              <w:rPr>
                <w:lang w:eastAsia="en-GB"/>
              </w:rPr>
              <w:t>,</w:t>
            </w:r>
            <w:r w:rsidRPr="00587AB1">
              <w:rPr>
                <w:lang w:eastAsia="en-GB"/>
              </w:rPr>
              <w:t xml:space="preserve"> state</w:t>
            </w:r>
            <w:r w:rsidRPr="00F4028F">
              <w:rPr>
                <w:lang w:eastAsia="en-GB"/>
              </w:rPr>
              <w:t xml:space="preserve"> </w:t>
            </w:r>
            <w:r w:rsidRPr="006F098B">
              <w:rPr>
                <w:shd w:val="clear" w:color="auto" w:fill="F9AE85" w:themeFill="accent2"/>
                <w:lang w:eastAsia="en-GB"/>
              </w:rPr>
              <w:t>and explain</w:t>
            </w:r>
            <w:r w:rsidRPr="00587AB1">
              <w:rPr>
                <w:lang w:eastAsia="en-GB"/>
              </w:rPr>
              <w:t xml:space="preserve"> the effect of physical activity on the pulse</w:t>
            </w:r>
            <w:r>
              <w:rPr>
                <w:lang w:eastAsia="en-GB"/>
              </w:rPr>
              <w:t xml:space="preserve"> </w:t>
            </w:r>
            <w:r w:rsidRPr="006F098B">
              <w:rPr>
                <w:shd w:val="clear" w:color="auto" w:fill="F9AE85" w:themeFill="accent2"/>
                <w:lang w:eastAsia="en-GB"/>
              </w:rPr>
              <w:t>(heart)</w:t>
            </w:r>
            <w:r w:rsidRPr="00587AB1">
              <w:rPr>
                <w:lang w:eastAsia="en-GB"/>
              </w:rPr>
              <w:t xml:space="preserve"> rate</w:t>
            </w:r>
            <w:r w:rsidR="00655D27">
              <w:rPr>
                <w:lang w:eastAsia="en-GB"/>
              </w:rPr>
              <w:t>.</w:t>
            </w:r>
          </w:p>
          <w:p w14:paraId="57CFA2B9" w14:textId="77777777" w:rsidR="005F6EB1" w:rsidRPr="00587AB1" w:rsidRDefault="005F6EB1" w:rsidP="00BF68F3">
            <w:pPr>
              <w:autoSpaceDE w:val="0"/>
              <w:autoSpaceDN w:val="0"/>
              <w:adjustRightInd w:val="0"/>
              <w:rPr>
                <w:rFonts w:ascii="Arial" w:hAnsi="Arial" w:cs="Arial"/>
                <w:sz w:val="20"/>
                <w:szCs w:val="20"/>
                <w:lang w:eastAsia="en-GB"/>
              </w:rPr>
            </w:pPr>
          </w:p>
          <w:p w14:paraId="53A26567" w14:textId="6829AD15" w:rsidR="005F6EB1" w:rsidRDefault="005F6EB1" w:rsidP="007A7FDA">
            <w:pPr>
              <w:pStyle w:val="Bulletedlist"/>
              <w:ind w:left="317" w:hanging="283"/>
              <w:rPr>
                <w:lang w:eastAsia="en-GB"/>
              </w:rPr>
            </w:pPr>
            <w:r w:rsidRPr="00587AB1">
              <w:rPr>
                <w:lang w:eastAsia="en-GB"/>
              </w:rPr>
              <w:t>Describe coronary heart disease in terms of the blockage of coronary arteries and state the possible risk factors as diet, stress, smoking, genetic predisposition, age and gender</w:t>
            </w:r>
            <w:r w:rsidR="00655D27">
              <w:rPr>
                <w:lang w:eastAsia="en-GB"/>
              </w:rPr>
              <w:t>.</w:t>
            </w:r>
          </w:p>
          <w:p w14:paraId="1819043A" w14:textId="77777777" w:rsidR="005F6EB1" w:rsidRDefault="005F6EB1" w:rsidP="00BF68F3">
            <w:pPr>
              <w:autoSpaceDE w:val="0"/>
              <w:autoSpaceDN w:val="0"/>
              <w:adjustRightInd w:val="0"/>
              <w:rPr>
                <w:rFonts w:ascii="Arial" w:hAnsi="Arial" w:cs="Arial"/>
                <w:sz w:val="20"/>
                <w:szCs w:val="20"/>
                <w:lang w:eastAsia="en-GB"/>
              </w:rPr>
            </w:pPr>
          </w:p>
          <w:p w14:paraId="12C3D673" w14:textId="21E1DB64" w:rsidR="005F6EB1" w:rsidRPr="00F4028F" w:rsidRDefault="005F6EB1" w:rsidP="007A7FDA">
            <w:pPr>
              <w:pStyle w:val="Bulletedlist"/>
              <w:ind w:left="317" w:hanging="283"/>
              <w:rPr>
                <w:lang w:eastAsia="en-GB"/>
              </w:rPr>
            </w:pPr>
            <w:r w:rsidRPr="006F098B">
              <w:rPr>
                <w:shd w:val="clear" w:color="auto" w:fill="F9AE85" w:themeFill="accent2"/>
                <w:lang w:eastAsia="en-GB"/>
              </w:rPr>
              <w:t>Describe the roles of diet and exercise in the prevention of coronary heart disease</w:t>
            </w:r>
            <w:r w:rsidR="00655D27" w:rsidRPr="006F098B">
              <w:rPr>
                <w:shd w:val="clear" w:color="auto" w:fill="F9AE85" w:themeFill="accent2"/>
                <w:lang w:eastAsia="en-GB"/>
              </w:rPr>
              <w:t>.</w:t>
            </w:r>
          </w:p>
          <w:p w14:paraId="7E06C826" w14:textId="77777777" w:rsidR="005F6EB1" w:rsidRPr="00F4028F" w:rsidRDefault="005F6EB1" w:rsidP="00BF68F3">
            <w:pPr>
              <w:autoSpaceDE w:val="0"/>
              <w:autoSpaceDN w:val="0"/>
              <w:adjustRightInd w:val="0"/>
              <w:rPr>
                <w:rFonts w:ascii="Arial" w:hAnsi="Arial" w:cs="Arial"/>
                <w:sz w:val="20"/>
                <w:szCs w:val="20"/>
                <w:lang w:eastAsia="en-GB"/>
              </w:rPr>
            </w:pPr>
          </w:p>
          <w:p w14:paraId="6FB8589D" w14:textId="70AA6038" w:rsidR="005F6EB1" w:rsidRPr="007A7FDA" w:rsidRDefault="005F6EB1" w:rsidP="007A7FDA">
            <w:pPr>
              <w:pStyle w:val="Bulletedlist"/>
              <w:ind w:left="317" w:hanging="283"/>
              <w:rPr>
                <w:b/>
                <w:lang w:eastAsia="en-GB"/>
              </w:rPr>
            </w:pPr>
            <w:r w:rsidRPr="006F098B">
              <w:rPr>
                <w:shd w:val="clear" w:color="auto" w:fill="F9AE85" w:themeFill="accent2"/>
                <w:lang w:eastAsia="en-GB"/>
              </w:rPr>
              <w:t>Describe ways in which coronary heart disease may be treated, limited to drug treatment with aspirin and surgery (stents, angioplasty and by-pass)</w:t>
            </w:r>
            <w:r w:rsidR="00655D27" w:rsidRPr="006F098B">
              <w:rPr>
                <w:shd w:val="clear" w:color="auto" w:fill="F9AE85" w:themeFill="accent2"/>
                <w:lang w:eastAsia="en-GB"/>
              </w:rPr>
              <w:t>.</w:t>
            </w:r>
          </w:p>
        </w:tc>
        <w:tc>
          <w:tcPr>
            <w:tcW w:w="9243" w:type="dxa"/>
            <w:tcMar>
              <w:top w:w="113" w:type="dxa"/>
              <w:bottom w:w="113" w:type="dxa"/>
            </w:tcMar>
          </w:tcPr>
          <w:p w14:paraId="643910BB" w14:textId="77777777"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 xml:space="preserve">Diagrams of the heart, showing both external and internal structure, need to be known. </w:t>
            </w:r>
            <w:r>
              <w:rPr>
                <w:rFonts w:ascii="Arial" w:hAnsi="Arial" w:cs="Arial"/>
                <w:sz w:val="20"/>
                <w:szCs w:val="20"/>
                <w:lang w:eastAsia="en-GB"/>
              </w:rPr>
              <w:t xml:space="preserve">Learners could be asked to label a diagram. </w:t>
            </w:r>
            <w:r w:rsidRPr="00587AB1">
              <w:rPr>
                <w:rFonts w:ascii="Arial" w:hAnsi="Arial" w:cs="Arial"/>
                <w:sz w:val="20"/>
                <w:szCs w:val="20"/>
                <w:lang w:eastAsia="en-GB"/>
              </w:rPr>
              <w:t>Ensure that learners realise that both sides of the heart beat together.</w:t>
            </w:r>
          </w:p>
          <w:p w14:paraId="7C43BE88" w14:textId="77777777" w:rsidR="005F6EB1" w:rsidRPr="00587AB1" w:rsidRDefault="005F6EB1" w:rsidP="00BF68F3">
            <w:pPr>
              <w:autoSpaceDE w:val="0"/>
              <w:autoSpaceDN w:val="0"/>
              <w:adjustRightInd w:val="0"/>
              <w:rPr>
                <w:rFonts w:ascii="Arial" w:hAnsi="Arial" w:cs="Arial"/>
                <w:sz w:val="20"/>
                <w:szCs w:val="20"/>
                <w:lang w:eastAsia="en-GB"/>
              </w:rPr>
            </w:pPr>
          </w:p>
          <w:p w14:paraId="4DF15720" w14:textId="77EE0CFE"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direction of blood flow through the heart, the separation of oxygenated and deoxygenated blood, and the functions of the valves should be understood.</w:t>
            </w:r>
            <w:r>
              <w:rPr>
                <w:rFonts w:ascii="Arial" w:hAnsi="Arial" w:cs="Arial"/>
                <w:sz w:val="20"/>
                <w:szCs w:val="20"/>
                <w:lang w:eastAsia="en-GB"/>
              </w:rPr>
              <w:t xml:space="preserve"> </w:t>
            </w:r>
            <w:r w:rsidRPr="00587AB1">
              <w:rPr>
                <w:rFonts w:ascii="Arial" w:hAnsi="Arial" w:cs="Arial"/>
                <w:sz w:val="20"/>
                <w:szCs w:val="20"/>
                <w:lang w:eastAsia="en-GB"/>
              </w:rPr>
              <w:t>A model of the heart can be useful</w:t>
            </w:r>
            <w:r w:rsidR="007A7FDA">
              <w:rPr>
                <w:rFonts w:ascii="Arial" w:hAnsi="Arial" w:cs="Arial"/>
                <w:sz w:val="20"/>
                <w:szCs w:val="20"/>
                <w:lang w:eastAsia="en-GB"/>
              </w:rPr>
              <w:t xml:space="preserve"> when explaining the structure.</w:t>
            </w:r>
          </w:p>
          <w:p w14:paraId="3EA839DF" w14:textId="77777777" w:rsidR="005F6EB1" w:rsidRDefault="005F6EB1" w:rsidP="00BF68F3">
            <w:pPr>
              <w:autoSpaceDE w:val="0"/>
              <w:autoSpaceDN w:val="0"/>
              <w:adjustRightInd w:val="0"/>
              <w:rPr>
                <w:rFonts w:ascii="Arial" w:hAnsi="Arial" w:cs="Arial"/>
                <w:sz w:val="20"/>
                <w:szCs w:val="20"/>
                <w:lang w:eastAsia="en-GB"/>
              </w:rPr>
            </w:pPr>
          </w:p>
          <w:p w14:paraId="56C0F248" w14:textId="77777777"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Diagrams with </w:t>
            </w:r>
            <w:r>
              <w:rPr>
                <w:rFonts w:ascii="Arial" w:hAnsi="Arial" w:cs="Arial"/>
                <w:sz w:val="20"/>
                <w:szCs w:val="20"/>
                <w:lang w:eastAsia="en-GB"/>
              </w:rPr>
              <w:t xml:space="preserve">blue and red </w:t>
            </w:r>
            <w:r w:rsidRPr="00587AB1">
              <w:rPr>
                <w:rFonts w:ascii="Arial" w:hAnsi="Arial" w:cs="Arial"/>
                <w:sz w:val="20"/>
                <w:szCs w:val="20"/>
                <w:lang w:eastAsia="en-GB"/>
              </w:rPr>
              <w:t>arrow lines will help learners to learn the structure of the heart. Learners need to understand that the left ventricle has a thicker muscular wall than the right ventricle.</w:t>
            </w:r>
          </w:p>
          <w:p w14:paraId="431B9EEE" w14:textId="77777777" w:rsidR="005F6EB1" w:rsidRPr="00587AB1" w:rsidRDefault="005F6EB1" w:rsidP="00BF68F3">
            <w:pPr>
              <w:autoSpaceDE w:val="0"/>
              <w:autoSpaceDN w:val="0"/>
              <w:adjustRightInd w:val="0"/>
              <w:rPr>
                <w:rFonts w:ascii="Arial" w:hAnsi="Arial" w:cs="Arial"/>
                <w:sz w:val="20"/>
                <w:szCs w:val="20"/>
                <w:lang w:eastAsia="en-GB"/>
              </w:rPr>
            </w:pPr>
          </w:p>
          <w:p w14:paraId="15ACE415" w14:textId="3AF9011A" w:rsidR="005F6EB1" w:rsidRPr="00587AB1" w:rsidRDefault="005F6EB1" w:rsidP="00BF68F3">
            <w:pPr>
              <w:autoSpaceDE w:val="0"/>
              <w:autoSpaceDN w:val="0"/>
              <w:adjustRightInd w:val="0"/>
              <w:rPr>
                <w:rFonts w:ascii="Arial" w:hAnsi="Arial" w:cs="Arial"/>
                <w:sz w:val="20"/>
                <w:szCs w:val="20"/>
                <w:lang w:eastAsia="en-GB"/>
              </w:rPr>
            </w:pPr>
            <w:r w:rsidRPr="007A7FDA">
              <w:rPr>
                <w:rFonts w:ascii="Arial" w:hAnsi="Arial" w:cs="Arial"/>
                <w:b/>
                <w:sz w:val="20"/>
                <w:szCs w:val="20"/>
                <w:lang w:eastAsia="en-GB"/>
              </w:rPr>
              <w:t>Extension</w:t>
            </w:r>
            <w:r w:rsidR="007A7FDA" w:rsidRPr="007A7FDA">
              <w:rPr>
                <w:rFonts w:ascii="Arial" w:hAnsi="Arial" w:cs="Arial"/>
                <w:b/>
                <w:sz w:val="20"/>
                <w:szCs w:val="20"/>
                <w:lang w:eastAsia="en-GB"/>
              </w:rPr>
              <w:t xml:space="preserve"> activity:</w:t>
            </w:r>
            <w:r>
              <w:rPr>
                <w:rFonts w:ascii="Arial" w:hAnsi="Arial" w:cs="Arial"/>
                <w:sz w:val="20"/>
                <w:szCs w:val="20"/>
                <w:lang w:eastAsia="en-GB"/>
              </w:rPr>
              <w:t xml:space="preserve"> a</w:t>
            </w:r>
            <w:r w:rsidRPr="00587AB1">
              <w:rPr>
                <w:rFonts w:ascii="Arial" w:hAnsi="Arial" w:cs="Arial"/>
                <w:sz w:val="20"/>
                <w:szCs w:val="20"/>
                <w:lang w:eastAsia="en-GB"/>
              </w:rPr>
              <w:t xml:space="preserve"> lamb’s heart</w:t>
            </w:r>
            <w:r>
              <w:rPr>
                <w:rFonts w:ascii="Arial" w:hAnsi="Arial" w:cs="Arial"/>
                <w:sz w:val="20"/>
                <w:szCs w:val="20"/>
                <w:lang w:eastAsia="en-GB"/>
              </w:rPr>
              <w:t xml:space="preserve"> (or whatever is easily available)</w:t>
            </w:r>
            <w:r w:rsidRPr="00587AB1">
              <w:rPr>
                <w:rFonts w:ascii="Arial" w:hAnsi="Arial" w:cs="Arial"/>
                <w:sz w:val="20"/>
                <w:szCs w:val="20"/>
                <w:lang w:eastAsia="en-GB"/>
              </w:rPr>
              <w:t xml:space="preserve"> can be used for dissection</w:t>
            </w:r>
            <w:r>
              <w:rPr>
                <w:rFonts w:ascii="Arial" w:hAnsi="Arial" w:cs="Arial"/>
                <w:sz w:val="20"/>
                <w:szCs w:val="20"/>
                <w:lang w:eastAsia="en-GB"/>
              </w:rPr>
              <w:t>.</w:t>
            </w:r>
          </w:p>
          <w:p w14:paraId="24B6C861" w14:textId="77777777" w:rsidR="005F6EB1" w:rsidRPr="00587AB1" w:rsidRDefault="005F6EB1" w:rsidP="00BF68F3">
            <w:pPr>
              <w:autoSpaceDE w:val="0"/>
              <w:autoSpaceDN w:val="0"/>
              <w:adjustRightInd w:val="0"/>
              <w:rPr>
                <w:rFonts w:ascii="Arial" w:hAnsi="Arial" w:cs="Arial"/>
                <w:sz w:val="20"/>
                <w:szCs w:val="20"/>
                <w:lang w:eastAsia="en-GB"/>
              </w:rPr>
            </w:pPr>
          </w:p>
          <w:p w14:paraId="13320769" w14:textId="77777777" w:rsidR="005F6E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understanding of the roles of the heart valves can be linked to the double circulatory system in Unit 4.</w:t>
            </w:r>
          </w:p>
          <w:p w14:paraId="0152F647" w14:textId="77777777" w:rsidR="005F6EB1" w:rsidRPr="00587AB1" w:rsidRDefault="005F6EB1" w:rsidP="00BF68F3">
            <w:pPr>
              <w:autoSpaceDE w:val="0"/>
              <w:autoSpaceDN w:val="0"/>
              <w:adjustRightInd w:val="0"/>
              <w:rPr>
                <w:rFonts w:ascii="Arial" w:hAnsi="Arial" w:cs="Arial"/>
                <w:sz w:val="20"/>
                <w:szCs w:val="20"/>
                <w:lang w:eastAsia="en-GB"/>
              </w:rPr>
            </w:pPr>
          </w:p>
          <w:p w14:paraId="66BEBEEF" w14:textId="77777777"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role of the coronary arteries in supplying the heart muscle with oxygen should be understood.</w:t>
            </w:r>
          </w:p>
          <w:p w14:paraId="3EAFB90F" w14:textId="77777777" w:rsidR="005F6EB1" w:rsidRPr="00587AB1" w:rsidRDefault="005F6EB1" w:rsidP="00BF68F3">
            <w:pPr>
              <w:autoSpaceDE w:val="0"/>
              <w:autoSpaceDN w:val="0"/>
              <w:adjustRightInd w:val="0"/>
              <w:rPr>
                <w:rFonts w:ascii="Arial" w:hAnsi="Arial" w:cs="Arial"/>
                <w:sz w:val="20"/>
                <w:szCs w:val="20"/>
                <w:lang w:eastAsia="en-GB"/>
              </w:rPr>
            </w:pPr>
          </w:p>
          <w:p w14:paraId="765B3868" w14:textId="77777777" w:rsidR="005F6EB1" w:rsidRPr="00F4028F" w:rsidRDefault="005F6EB1" w:rsidP="00BF68F3">
            <w:pPr>
              <w:autoSpaceDE w:val="0"/>
              <w:autoSpaceDN w:val="0"/>
              <w:adjustRightInd w:val="0"/>
              <w:rPr>
                <w:rFonts w:ascii="Arial" w:hAnsi="Arial" w:cs="Arial"/>
                <w:sz w:val="20"/>
                <w:szCs w:val="20"/>
                <w:lang w:eastAsia="en-GB"/>
              </w:rPr>
            </w:pPr>
            <w:r w:rsidRPr="006F098B">
              <w:rPr>
                <w:rFonts w:ascii="Arial" w:hAnsi="Arial" w:cs="Arial"/>
                <w:sz w:val="20"/>
                <w:szCs w:val="20"/>
                <w:shd w:val="clear" w:color="auto" w:fill="F9AE85" w:themeFill="accent2"/>
                <w:lang w:eastAsia="en-GB"/>
              </w:rPr>
              <w:t>Learners could explore the issues and treatment options for babies born with a ‘hole in the heart’.</w:t>
            </w:r>
          </w:p>
          <w:p w14:paraId="248FE452" w14:textId="77777777" w:rsidR="005F6EB1" w:rsidRDefault="005F6EB1" w:rsidP="00BF68F3">
            <w:pPr>
              <w:autoSpaceDE w:val="0"/>
              <w:autoSpaceDN w:val="0"/>
              <w:adjustRightInd w:val="0"/>
              <w:rPr>
                <w:rFonts w:ascii="Arial" w:hAnsi="Arial" w:cs="Arial"/>
                <w:sz w:val="20"/>
                <w:szCs w:val="20"/>
                <w:lang w:eastAsia="en-GB"/>
              </w:rPr>
            </w:pPr>
          </w:p>
          <w:p w14:paraId="6FA2173C" w14:textId="77777777" w:rsidR="005F6E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effect of exercise on heart beat relates closely to the effects of physical activity on rate and depth of breathi</w:t>
            </w:r>
            <w:r>
              <w:rPr>
                <w:rFonts w:ascii="Arial" w:hAnsi="Arial" w:cs="Arial"/>
                <w:sz w:val="20"/>
                <w:szCs w:val="20"/>
                <w:lang w:eastAsia="en-GB"/>
              </w:rPr>
              <w:t>ng, dealt with earlier in this u</w:t>
            </w:r>
            <w:r w:rsidRPr="00587AB1">
              <w:rPr>
                <w:rFonts w:ascii="Arial" w:hAnsi="Arial" w:cs="Arial"/>
                <w:sz w:val="20"/>
                <w:szCs w:val="20"/>
                <w:lang w:eastAsia="en-GB"/>
              </w:rPr>
              <w:t>nit.</w:t>
            </w:r>
          </w:p>
          <w:p w14:paraId="11B485C4" w14:textId="77777777" w:rsidR="000B25C1" w:rsidRDefault="000B25C1" w:rsidP="00BF68F3">
            <w:pPr>
              <w:autoSpaceDE w:val="0"/>
              <w:autoSpaceDN w:val="0"/>
              <w:adjustRightInd w:val="0"/>
              <w:rPr>
                <w:rFonts w:ascii="Arial" w:hAnsi="Arial" w:cs="Arial"/>
                <w:sz w:val="20"/>
                <w:szCs w:val="20"/>
                <w:lang w:eastAsia="en-GB"/>
              </w:rPr>
            </w:pPr>
          </w:p>
          <w:p w14:paraId="2E81B7D2" w14:textId="1586D685" w:rsidR="005F6E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Learners may already have some ideas about factors that increase the likelihood of suffering from heart disease and class discussion will probably bring out most of</w:t>
            </w:r>
            <w:r>
              <w:rPr>
                <w:rFonts w:ascii="Arial" w:hAnsi="Arial" w:cs="Arial"/>
                <w:sz w:val="20"/>
                <w:szCs w:val="20"/>
                <w:lang w:eastAsia="en-GB"/>
              </w:rPr>
              <w:t xml:space="preserve"> the major influences. A person’</w:t>
            </w:r>
            <w:r w:rsidRPr="00587AB1">
              <w:rPr>
                <w:rFonts w:ascii="Arial" w:hAnsi="Arial" w:cs="Arial"/>
                <w:sz w:val="20"/>
                <w:szCs w:val="20"/>
                <w:lang w:eastAsia="en-GB"/>
              </w:rPr>
              <w:t>s genes are also thought to play a major role in this.</w:t>
            </w:r>
          </w:p>
          <w:p w14:paraId="226480BA" w14:textId="77777777" w:rsidR="000B25C1" w:rsidRDefault="000B25C1" w:rsidP="00BF68F3">
            <w:pPr>
              <w:autoSpaceDE w:val="0"/>
              <w:autoSpaceDN w:val="0"/>
              <w:adjustRightInd w:val="0"/>
              <w:rPr>
                <w:rFonts w:ascii="Arial" w:hAnsi="Arial" w:cs="Arial"/>
                <w:sz w:val="20"/>
                <w:szCs w:val="20"/>
                <w:lang w:eastAsia="en-GB"/>
              </w:rPr>
            </w:pPr>
          </w:p>
          <w:p w14:paraId="5B8E07B9" w14:textId="77777777" w:rsidR="005F6E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There is scope for discussion on the effects of diet, </w:t>
            </w:r>
            <w:r w:rsidRPr="006F098B">
              <w:rPr>
                <w:rFonts w:ascii="Arial" w:hAnsi="Arial" w:cs="Arial"/>
                <w:sz w:val="20"/>
                <w:szCs w:val="20"/>
                <w:shd w:val="clear" w:color="auto" w:fill="F9AE85" w:themeFill="accent2"/>
                <w:lang w:eastAsia="en-GB"/>
              </w:rPr>
              <w:t>exercise</w:t>
            </w:r>
            <w:r w:rsidRPr="00587AB1">
              <w:rPr>
                <w:rFonts w:ascii="Arial" w:hAnsi="Arial" w:cs="Arial"/>
                <w:sz w:val="20"/>
                <w:szCs w:val="20"/>
                <w:lang w:eastAsia="en-GB"/>
              </w:rPr>
              <w:t>, smoking on the health of the heart throughout a person's life.</w:t>
            </w:r>
          </w:p>
          <w:p w14:paraId="72CB3B31" w14:textId="77777777" w:rsidR="005F6EB1" w:rsidRPr="00587AB1" w:rsidRDefault="005F6EB1" w:rsidP="00BF68F3">
            <w:pPr>
              <w:autoSpaceDE w:val="0"/>
              <w:autoSpaceDN w:val="0"/>
              <w:adjustRightInd w:val="0"/>
              <w:rPr>
                <w:rFonts w:ascii="Arial" w:hAnsi="Arial" w:cs="Arial"/>
                <w:sz w:val="20"/>
                <w:szCs w:val="20"/>
                <w:lang w:eastAsia="en-GB"/>
              </w:rPr>
            </w:pPr>
          </w:p>
          <w:p w14:paraId="79AAB1B8" w14:textId="1E8C458B" w:rsidR="005F6EB1" w:rsidRDefault="005F6EB1" w:rsidP="00BF68F3">
            <w:pPr>
              <w:autoSpaceDE w:val="0"/>
              <w:autoSpaceDN w:val="0"/>
              <w:adjustRightInd w:val="0"/>
              <w:rPr>
                <w:rFonts w:ascii="Arial" w:hAnsi="Arial" w:cs="Arial"/>
                <w:b/>
                <w:sz w:val="20"/>
                <w:szCs w:val="20"/>
                <w:lang w:eastAsia="en-GB"/>
              </w:rPr>
            </w:pPr>
            <w:r w:rsidRPr="00587AB1">
              <w:rPr>
                <w:rFonts w:ascii="Arial" w:hAnsi="Arial" w:cs="Arial"/>
                <w:sz w:val="20"/>
                <w:szCs w:val="20"/>
                <w:lang w:eastAsia="en-GB"/>
              </w:rPr>
              <w:t>Stress can cover many situations but at a simple level</w:t>
            </w:r>
            <w:r>
              <w:rPr>
                <w:rFonts w:ascii="Arial" w:hAnsi="Arial" w:cs="Arial"/>
                <w:sz w:val="20"/>
                <w:szCs w:val="20"/>
                <w:lang w:eastAsia="en-GB"/>
              </w:rPr>
              <w:t>,</w:t>
            </w:r>
            <w:r w:rsidRPr="00587AB1">
              <w:rPr>
                <w:rFonts w:ascii="Arial" w:hAnsi="Arial" w:cs="Arial"/>
                <w:sz w:val="20"/>
                <w:szCs w:val="20"/>
                <w:lang w:eastAsia="en-GB"/>
              </w:rPr>
              <w:t xml:space="preserve"> learners can understand that problems at work and in the family cause stress and may inc</w:t>
            </w:r>
            <w:r w:rsidR="007A7FDA">
              <w:rPr>
                <w:rFonts w:ascii="Arial" w:hAnsi="Arial" w:cs="Arial"/>
                <w:sz w:val="20"/>
                <w:szCs w:val="20"/>
                <w:lang w:eastAsia="en-GB"/>
              </w:rPr>
              <w:t>rease blood pressure in adults.</w:t>
            </w:r>
          </w:p>
          <w:p w14:paraId="2470E7D7" w14:textId="77777777" w:rsidR="005F6EB1" w:rsidRPr="00587AB1" w:rsidRDefault="005F6EB1" w:rsidP="00BF68F3">
            <w:pPr>
              <w:autoSpaceDE w:val="0"/>
              <w:autoSpaceDN w:val="0"/>
              <w:adjustRightInd w:val="0"/>
              <w:rPr>
                <w:rFonts w:ascii="Arial" w:hAnsi="Arial" w:cs="Arial"/>
                <w:sz w:val="20"/>
                <w:szCs w:val="20"/>
                <w:lang w:eastAsia="en-GB"/>
              </w:rPr>
            </w:pPr>
          </w:p>
          <w:p w14:paraId="1A7AF0A9" w14:textId="77777777"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Blockage of the arteries can be covered here as the build-up of plaque. The importance of the coronary arteries in heart disease and the link to a diet high in saturated fats should be made.</w:t>
            </w:r>
          </w:p>
          <w:p w14:paraId="796F36CB" w14:textId="77777777" w:rsidR="005F6EB1" w:rsidRPr="00587AB1" w:rsidRDefault="005F6EB1" w:rsidP="00BF68F3">
            <w:pPr>
              <w:autoSpaceDE w:val="0"/>
              <w:autoSpaceDN w:val="0"/>
              <w:adjustRightInd w:val="0"/>
              <w:rPr>
                <w:rFonts w:ascii="Arial" w:hAnsi="Arial" w:cs="Arial"/>
                <w:sz w:val="20"/>
                <w:szCs w:val="20"/>
                <w:lang w:eastAsia="en-GB"/>
              </w:rPr>
            </w:pPr>
          </w:p>
          <w:p w14:paraId="3A95FAD0" w14:textId="38BBFEDC" w:rsidR="005F6EB1" w:rsidRPr="00587AB1" w:rsidRDefault="005F6EB1" w:rsidP="00BF68F3">
            <w:pPr>
              <w:autoSpaceDE w:val="0"/>
              <w:autoSpaceDN w:val="0"/>
              <w:adjustRightInd w:val="0"/>
              <w:rPr>
                <w:rFonts w:ascii="Arial" w:hAnsi="Arial" w:cs="Arial"/>
                <w:sz w:val="20"/>
                <w:szCs w:val="20"/>
                <w:lang w:eastAsia="en-GB"/>
              </w:rPr>
            </w:pPr>
            <w:r w:rsidRPr="007A7FDA">
              <w:rPr>
                <w:rFonts w:ascii="Arial" w:hAnsi="Arial" w:cs="Arial"/>
                <w:b/>
                <w:sz w:val="20"/>
                <w:szCs w:val="20"/>
                <w:lang w:eastAsia="en-GB"/>
              </w:rPr>
              <w:t>Extension</w:t>
            </w:r>
            <w:r w:rsidR="007A7FDA" w:rsidRPr="007A7FDA">
              <w:rPr>
                <w:rFonts w:ascii="Arial" w:hAnsi="Arial" w:cs="Arial"/>
                <w:b/>
                <w:sz w:val="20"/>
                <w:szCs w:val="20"/>
                <w:lang w:eastAsia="en-GB"/>
              </w:rPr>
              <w:t xml:space="preserve"> activity:</w:t>
            </w:r>
            <w:r w:rsidRPr="00587AB1">
              <w:rPr>
                <w:rFonts w:ascii="Arial" w:hAnsi="Arial" w:cs="Arial"/>
                <w:sz w:val="20"/>
                <w:szCs w:val="20"/>
              </w:rPr>
              <w:t xml:space="preserve"> </w:t>
            </w:r>
            <w:r>
              <w:rPr>
                <w:rFonts w:ascii="Arial" w:hAnsi="Arial" w:cs="Arial"/>
                <w:sz w:val="20"/>
                <w:szCs w:val="20"/>
                <w:lang w:eastAsia="en-GB"/>
              </w:rPr>
              <w:t>r</w:t>
            </w:r>
            <w:r w:rsidRPr="00587AB1">
              <w:rPr>
                <w:rFonts w:ascii="Arial" w:hAnsi="Arial" w:cs="Arial"/>
                <w:sz w:val="20"/>
                <w:szCs w:val="20"/>
                <w:lang w:eastAsia="en-GB"/>
              </w:rPr>
              <w:t>eference could be made to obesity and the possible connection with heart disease.</w:t>
            </w:r>
          </w:p>
          <w:p w14:paraId="26C3DB26" w14:textId="77777777" w:rsidR="005F6EB1" w:rsidRPr="00587AB1" w:rsidRDefault="005F6EB1" w:rsidP="00BF68F3">
            <w:pPr>
              <w:autoSpaceDE w:val="0"/>
              <w:autoSpaceDN w:val="0"/>
              <w:adjustRightInd w:val="0"/>
              <w:rPr>
                <w:rFonts w:ascii="Arial" w:hAnsi="Arial" w:cs="Arial"/>
                <w:sz w:val="20"/>
                <w:szCs w:val="20"/>
                <w:lang w:eastAsia="en-GB"/>
              </w:rPr>
            </w:pPr>
          </w:p>
          <w:p w14:paraId="42BB15A0" w14:textId="06549E4C" w:rsidR="005F6EB1" w:rsidRPr="007A7FDA" w:rsidRDefault="005F6EB1" w:rsidP="00BF68F3">
            <w:pPr>
              <w:rPr>
                <w:rFonts w:ascii="Arial" w:hAnsi="Arial" w:cs="Arial"/>
                <w:b/>
                <w:i/>
                <w:color w:val="000000"/>
                <w:sz w:val="20"/>
                <w:szCs w:val="20"/>
              </w:rPr>
            </w:pPr>
            <w:r w:rsidRPr="007A7FDA">
              <w:rPr>
                <w:rFonts w:ascii="Arial" w:hAnsi="Arial" w:cs="Arial"/>
                <w:b/>
                <w:i/>
                <w:color w:val="000000"/>
                <w:sz w:val="20"/>
                <w:szCs w:val="20"/>
              </w:rPr>
              <w:t>Suggested practical</w:t>
            </w:r>
            <w:r w:rsidR="007A7FDA" w:rsidRPr="007A7FDA">
              <w:rPr>
                <w:rFonts w:ascii="Arial" w:hAnsi="Arial" w:cs="Arial"/>
                <w:b/>
                <w:i/>
                <w:color w:val="000000"/>
                <w:sz w:val="20"/>
                <w:szCs w:val="20"/>
              </w:rPr>
              <w:t>s</w:t>
            </w:r>
            <w:r w:rsidRPr="007A7FDA">
              <w:rPr>
                <w:rFonts w:ascii="Arial" w:hAnsi="Arial" w:cs="Arial"/>
                <w:b/>
                <w:i/>
                <w:color w:val="000000"/>
                <w:sz w:val="20"/>
                <w:szCs w:val="20"/>
              </w:rPr>
              <w:t>:</w:t>
            </w:r>
          </w:p>
          <w:p w14:paraId="1E396648" w14:textId="77777777" w:rsidR="005F6EB1" w:rsidRPr="00587AB1" w:rsidRDefault="005F6EB1" w:rsidP="000B25C1">
            <w:pPr>
              <w:pStyle w:val="Bulletedlist"/>
            </w:pPr>
            <w:r w:rsidRPr="00587AB1">
              <w:t>Obtain a fresh heart from a legal approved source to demonstrate external and internal structures – especially thickness of the atrial and ventricular walls, the nature of the valves and coronary blood vessels.</w:t>
            </w:r>
          </w:p>
          <w:p w14:paraId="1B1592C1" w14:textId="77777777" w:rsidR="005F6EB1" w:rsidRPr="00587AB1" w:rsidRDefault="005F6EB1" w:rsidP="000B25C1">
            <w:pPr>
              <w:pStyle w:val="Bulletedlist"/>
            </w:pPr>
            <w:r w:rsidRPr="00587AB1">
              <w:t>Measure pulse rate at wrist.</w:t>
            </w:r>
          </w:p>
          <w:p w14:paraId="020D5ADF" w14:textId="77777777" w:rsidR="005F6EB1" w:rsidRDefault="005F6EB1" w:rsidP="000B25C1">
            <w:pPr>
              <w:pStyle w:val="Bulletedlist"/>
            </w:pPr>
            <w:r w:rsidRPr="00587AB1">
              <w:t>Plan experiments, to include control variables, to investigate the effects of physical activity on pulse rate. This could be linked with a similar experiment with breathing rate as the dependent</w:t>
            </w:r>
            <w:r>
              <w:t xml:space="preserve"> </w:t>
            </w:r>
            <w:r w:rsidRPr="00587AB1">
              <w:t>variable</w:t>
            </w:r>
            <w:r>
              <w:t>.</w:t>
            </w:r>
          </w:p>
          <w:p w14:paraId="5563C28D" w14:textId="77777777" w:rsidR="005F6EB1" w:rsidRPr="005F6EB1" w:rsidRDefault="005F6EB1" w:rsidP="005F6EB1">
            <w:pPr>
              <w:pStyle w:val="BodyText"/>
              <w:rPr>
                <w:rStyle w:val="Bold"/>
              </w:rPr>
            </w:pPr>
          </w:p>
          <w:tbl>
            <w:tblPr>
              <w:tblStyle w:val="TableGrid"/>
              <w:tblW w:w="0" w:type="auto"/>
              <w:tblBorders>
                <w:top w:val="single" w:sz="4" w:space="0" w:color="55C2E6"/>
                <w:left w:val="single" w:sz="4" w:space="0" w:color="55C2E6"/>
                <w:bottom w:val="single" w:sz="4" w:space="0" w:color="55C2E6"/>
                <w:right w:val="single" w:sz="4" w:space="0" w:color="55C2E6"/>
                <w:insideH w:val="single" w:sz="4" w:space="0" w:color="55C2E6"/>
                <w:insideV w:val="single" w:sz="4" w:space="0" w:color="55C2E6"/>
              </w:tblBorders>
              <w:tblLayout w:type="fixed"/>
              <w:tblLook w:val="04A0" w:firstRow="1" w:lastRow="0" w:firstColumn="1" w:lastColumn="0" w:noHBand="0" w:noVBand="1"/>
            </w:tblPr>
            <w:tblGrid>
              <w:gridCol w:w="1838"/>
              <w:gridCol w:w="7088"/>
            </w:tblGrid>
            <w:tr w:rsidR="00E73255" w:rsidRPr="00E73255" w14:paraId="6CA28970" w14:textId="77777777" w:rsidTr="00F4028F">
              <w:trPr>
                <w:gridAfter w:val="1"/>
                <w:wAfter w:w="7088" w:type="dxa"/>
              </w:trPr>
              <w:tc>
                <w:tcPr>
                  <w:tcW w:w="1838" w:type="dxa"/>
                  <w:shd w:val="clear" w:color="auto" w:fill="55C2E6"/>
                </w:tcPr>
                <w:p w14:paraId="49B2D502" w14:textId="77777777" w:rsidR="00E73255" w:rsidRPr="00E73255" w:rsidRDefault="00E73255" w:rsidP="00E73255">
                  <w:pPr>
                    <w:jc w:val="center"/>
                    <w:rPr>
                      <w:rFonts w:ascii="Arial" w:hAnsi="Arial" w:cs="Arial"/>
                      <w:b/>
                      <w:color w:val="FFFFFF" w:themeColor="background1"/>
                      <w:sz w:val="20"/>
                      <w:szCs w:val="20"/>
                    </w:rPr>
                  </w:pPr>
                  <w:r w:rsidRPr="00E73255">
                    <w:rPr>
                      <w:rFonts w:ascii="Arial" w:hAnsi="Arial" w:cs="Arial"/>
                      <w:b/>
                      <w:color w:val="FFFFFF" w:themeColor="background1"/>
                      <w:sz w:val="20"/>
                      <w:szCs w:val="20"/>
                    </w:rPr>
                    <w:t>Resource Plus</w:t>
                  </w:r>
                </w:p>
              </w:tc>
            </w:tr>
            <w:tr w:rsidR="00E73255" w14:paraId="4A3CDE5F" w14:textId="77777777" w:rsidTr="00F4028F">
              <w:tc>
                <w:tcPr>
                  <w:tcW w:w="8926" w:type="dxa"/>
                  <w:gridSpan w:val="2"/>
                </w:tcPr>
                <w:p w14:paraId="327F741E" w14:textId="10DC0A70" w:rsidR="00E73255" w:rsidRPr="00E73255" w:rsidRDefault="00E73255" w:rsidP="00E73255">
                  <w:pPr>
                    <w:spacing w:before="120" w:after="120"/>
                    <w:rPr>
                      <w:rFonts w:ascii="Arial" w:hAnsi="Arial" w:cs="Arial"/>
                      <w:sz w:val="20"/>
                      <w:szCs w:val="20"/>
                    </w:rPr>
                  </w:pPr>
                  <w:r w:rsidRPr="00E73255">
                    <w:rPr>
                      <w:rFonts w:ascii="Arial" w:hAnsi="Arial" w:cs="Arial"/>
                      <w:b/>
                      <w:sz w:val="20"/>
                      <w:szCs w:val="20"/>
                    </w:rPr>
                    <w:t>Experiment:</w:t>
                  </w:r>
                  <w:r>
                    <w:rPr>
                      <w:rFonts w:ascii="Arial" w:hAnsi="Arial" w:cs="Arial"/>
                      <w:sz w:val="20"/>
                      <w:szCs w:val="20"/>
                    </w:rPr>
                    <w:t xml:space="preserve"> Heart dissection</w:t>
                  </w:r>
                </w:p>
                <w:p w14:paraId="5E966210" w14:textId="4D1B730B" w:rsidR="00E73255" w:rsidRPr="00E73255" w:rsidRDefault="00E73255" w:rsidP="00E73255">
                  <w:pPr>
                    <w:spacing w:before="120" w:after="120"/>
                    <w:rPr>
                      <w:rFonts w:ascii="Arial" w:hAnsi="Arial" w:cs="Arial"/>
                      <w:sz w:val="20"/>
                      <w:szCs w:val="20"/>
                    </w:rPr>
                  </w:pPr>
                  <w:r w:rsidRPr="00E73255">
                    <w:rPr>
                      <w:rFonts w:ascii="Arial" w:hAnsi="Arial" w:cs="Arial"/>
                      <w:sz w:val="20"/>
                      <w:szCs w:val="20"/>
                    </w:rPr>
                    <w:t>This experiment focuses on</w:t>
                  </w:r>
                  <w:r>
                    <w:rPr>
                      <w:rFonts w:ascii="Arial" w:hAnsi="Arial" w:cs="Arial"/>
                      <w:sz w:val="20"/>
                      <w:szCs w:val="20"/>
                    </w:rPr>
                    <w:t xml:space="preserve"> a heart dissection.</w:t>
                  </w:r>
                  <w:r w:rsidRPr="00E73255">
                    <w:rPr>
                      <w:rFonts w:ascii="Arial" w:hAnsi="Arial" w:cs="Arial"/>
                      <w:sz w:val="20"/>
                      <w:szCs w:val="20"/>
                    </w:rPr>
                    <w:t xml:space="preserve"> </w:t>
                  </w:r>
                </w:p>
              </w:tc>
            </w:tr>
          </w:tbl>
          <w:p w14:paraId="658F5A31" w14:textId="77777777" w:rsidR="00E73255" w:rsidRDefault="00E73255" w:rsidP="000B25C1">
            <w:pPr>
              <w:autoSpaceDE w:val="0"/>
              <w:autoSpaceDN w:val="0"/>
              <w:adjustRightInd w:val="0"/>
              <w:rPr>
                <w:rFonts w:ascii="Arial" w:hAnsi="Arial" w:cs="Arial"/>
                <w:sz w:val="20"/>
                <w:szCs w:val="20"/>
                <w:lang w:eastAsia="en-GB"/>
              </w:rPr>
            </w:pPr>
          </w:p>
          <w:p w14:paraId="01E57AB3" w14:textId="0B08A42F" w:rsidR="000B25C1" w:rsidRPr="00587AB1" w:rsidRDefault="000B25C1" w:rsidP="000B25C1">
            <w:pPr>
              <w:autoSpaceDE w:val="0"/>
              <w:autoSpaceDN w:val="0"/>
              <w:adjustRightInd w:val="0"/>
              <w:rPr>
                <w:rFonts w:ascii="Arial" w:hAnsi="Arial" w:cs="Arial"/>
                <w:sz w:val="20"/>
                <w:szCs w:val="20"/>
                <w:lang w:eastAsia="en-GB"/>
              </w:rPr>
            </w:pPr>
            <w:r>
              <w:rPr>
                <w:rFonts w:ascii="Arial" w:hAnsi="Arial" w:cs="Arial"/>
                <w:sz w:val="20"/>
                <w:szCs w:val="20"/>
                <w:lang w:eastAsia="en-GB"/>
              </w:rPr>
              <w:t>Practical biology</w:t>
            </w:r>
            <w:r w:rsidRPr="00587AB1">
              <w:rPr>
                <w:rFonts w:ascii="Arial" w:hAnsi="Arial" w:cs="Arial"/>
                <w:sz w:val="20"/>
                <w:szCs w:val="20"/>
                <w:lang w:eastAsia="en-GB"/>
              </w:rPr>
              <w:t xml:space="preserve"> – </w:t>
            </w:r>
            <w:r>
              <w:rPr>
                <w:rFonts w:ascii="Arial" w:hAnsi="Arial" w:cs="Arial"/>
                <w:sz w:val="20"/>
                <w:szCs w:val="20"/>
                <w:lang w:eastAsia="en-GB"/>
              </w:rPr>
              <w:t>h</w:t>
            </w:r>
            <w:r w:rsidRPr="00587AB1">
              <w:rPr>
                <w:rFonts w:ascii="Arial" w:hAnsi="Arial" w:cs="Arial"/>
                <w:sz w:val="20"/>
                <w:szCs w:val="20"/>
                <w:lang w:eastAsia="en-GB"/>
              </w:rPr>
              <w:t>eart dissection:</w:t>
            </w:r>
          </w:p>
          <w:p w14:paraId="5BA0CBB0" w14:textId="77777777" w:rsidR="000B25C1" w:rsidRPr="000B25C1" w:rsidRDefault="006F098B" w:rsidP="000B25C1">
            <w:pPr>
              <w:autoSpaceDE w:val="0"/>
              <w:autoSpaceDN w:val="0"/>
              <w:adjustRightInd w:val="0"/>
              <w:rPr>
                <w:rStyle w:val="Weblink"/>
              </w:rPr>
            </w:pPr>
            <w:hyperlink r:id="rId96" w:history="1">
              <w:r w:rsidR="000B25C1" w:rsidRPr="000B25C1">
                <w:rPr>
                  <w:rStyle w:val="Weblink"/>
                </w:rPr>
                <w:t>www.nuffieldfoundation.org/practical-biology/looking-heart</w:t>
              </w:r>
            </w:hyperlink>
          </w:p>
          <w:p w14:paraId="36EDD246" w14:textId="77777777" w:rsidR="00540FCB" w:rsidRDefault="00540FCB" w:rsidP="000B25C1">
            <w:pPr>
              <w:autoSpaceDE w:val="0"/>
              <w:autoSpaceDN w:val="0"/>
              <w:adjustRightInd w:val="0"/>
              <w:rPr>
                <w:rFonts w:ascii="Arial" w:hAnsi="Arial" w:cs="Arial"/>
                <w:sz w:val="20"/>
                <w:szCs w:val="20"/>
                <w:lang w:eastAsia="en-GB"/>
              </w:rPr>
            </w:pPr>
          </w:p>
          <w:p w14:paraId="6B2C22DB" w14:textId="1F666999" w:rsidR="000B25C1" w:rsidRPr="00587AB1" w:rsidRDefault="000B25C1" w:rsidP="000B25C1">
            <w:pPr>
              <w:autoSpaceDE w:val="0"/>
              <w:autoSpaceDN w:val="0"/>
              <w:adjustRightInd w:val="0"/>
              <w:rPr>
                <w:rFonts w:ascii="Arial" w:hAnsi="Arial" w:cs="Arial"/>
                <w:sz w:val="20"/>
                <w:szCs w:val="20"/>
                <w:lang w:eastAsia="en-GB"/>
              </w:rPr>
            </w:pPr>
            <w:r>
              <w:rPr>
                <w:rFonts w:ascii="Arial" w:hAnsi="Arial" w:cs="Arial"/>
                <w:sz w:val="20"/>
                <w:szCs w:val="20"/>
                <w:lang w:eastAsia="en-GB"/>
              </w:rPr>
              <w:t>Practical biology</w:t>
            </w:r>
            <w:r w:rsidRPr="00587AB1">
              <w:rPr>
                <w:rFonts w:ascii="Arial" w:hAnsi="Arial" w:cs="Arial"/>
                <w:sz w:val="20"/>
                <w:szCs w:val="20"/>
                <w:lang w:eastAsia="en-GB"/>
              </w:rPr>
              <w:t xml:space="preserve"> – </w:t>
            </w:r>
            <w:r>
              <w:rPr>
                <w:rFonts w:ascii="Arial" w:hAnsi="Arial" w:cs="Arial"/>
                <w:sz w:val="20"/>
                <w:szCs w:val="20"/>
                <w:lang w:eastAsia="en-GB"/>
              </w:rPr>
              <w:t>c</w:t>
            </w:r>
            <w:r w:rsidRPr="00587AB1">
              <w:rPr>
                <w:rFonts w:ascii="Arial" w:hAnsi="Arial" w:cs="Arial"/>
                <w:sz w:val="20"/>
                <w:szCs w:val="20"/>
                <w:lang w:eastAsia="en-GB"/>
              </w:rPr>
              <w:t>ontrol of heart rate:</w:t>
            </w:r>
          </w:p>
          <w:p w14:paraId="0E2C752A" w14:textId="562CB0EA" w:rsidR="000B25C1" w:rsidRPr="000B25C1" w:rsidRDefault="006F098B" w:rsidP="000B25C1">
            <w:pPr>
              <w:autoSpaceDE w:val="0"/>
              <w:autoSpaceDN w:val="0"/>
              <w:adjustRightInd w:val="0"/>
              <w:rPr>
                <w:rFonts w:ascii="Arial" w:hAnsi="Arial"/>
                <w:b/>
                <w:color w:val="0065BD"/>
                <w:sz w:val="20"/>
                <w:u w:val="single"/>
              </w:rPr>
            </w:pPr>
            <w:hyperlink r:id="rId97" w:history="1">
              <w:r w:rsidR="000B25C1" w:rsidRPr="000B25C1">
                <w:rPr>
                  <w:rStyle w:val="Weblink"/>
                </w:rPr>
                <w:t>www.nuffieldfoundation.org/practical-biology/observing-effects-exercise-human-body</w:t>
              </w:r>
            </w:hyperlink>
          </w:p>
        </w:tc>
      </w:tr>
      <w:tr w:rsidR="005F6EB1" w:rsidRPr="004A4E17" w14:paraId="22ABB701" w14:textId="77777777" w:rsidTr="001E293F">
        <w:tblPrEx>
          <w:tblCellMar>
            <w:top w:w="0" w:type="dxa"/>
            <w:bottom w:w="0" w:type="dxa"/>
          </w:tblCellMar>
        </w:tblPrEx>
        <w:tc>
          <w:tcPr>
            <w:tcW w:w="1956" w:type="dxa"/>
            <w:tcMar>
              <w:top w:w="113" w:type="dxa"/>
              <w:bottom w:w="113" w:type="dxa"/>
            </w:tcMar>
          </w:tcPr>
          <w:p w14:paraId="45D514AF" w14:textId="77777777"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bCs/>
                <w:sz w:val="20"/>
                <w:szCs w:val="20"/>
              </w:rPr>
              <w:lastRenderedPageBreak/>
              <w:t>9.3</w:t>
            </w:r>
            <w:r>
              <w:rPr>
                <w:rFonts w:ascii="Arial" w:hAnsi="Arial" w:cs="Arial"/>
                <w:bCs/>
                <w:sz w:val="20"/>
                <w:szCs w:val="20"/>
              </w:rPr>
              <w:t xml:space="preserve"> </w:t>
            </w:r>
            <w:r w:rsidRPr="00587AB1">
              <w:rPr>
                <w:rFonts w:ascii="Arial" w:hAnsi="Arial" w:cs="Arial"/>
                <w:sz w:val="20"/>
                <w:szCs w:val="20"/>
                <w:lang w:eastAsia="en-GB"/>
              </w:rPr>
              <w:t>Blood and lymphatic vessels</w:t>
            </w:r>
          </w:p>
          <w:p w14:paraId="003D2A49" w14:textId="77777777" w:rsidR="005F6EB1" w:rsidRPr="00DB2C1F" w:rsidRDefault="005F6EB1" w:rsidP="000F1607">
            <w:pPr>
              <w:pStyle w:val="BodyText"/>
              <w:rPr>
                <w:i/>
              </w:rPr>
            </w:pPr>
          </w:p>
        </w:tc>
        <w:tc>
          <w:tcPr>
            <w:tcW w:w="3402" w:type="dxa"/>
            <w:tcMar>
              <w:top w:w="113" w:type="dxa"/>
              <w:bottom w:w="113" w:type="dxa"/>
            </w:tcMar>
          </w:tcPr>
          <w:p w14:paraId="1A874908" w14:textId="533A3CD4" w:rsidR="005F6EB1" w:rsidRPr="00F4028F" w:rsidRDefault="005F6EB1" w:rsidP="007A7FDA">
            <w:pPr>
              <w:pStyle w:val="Bulletedlist"/>
              <w:ind w:left="317" w:hanging="283"/>
              <w:rPr>
                <w:lang w:eastAsia="en-GB"/>
              </w:rPr>
            </w:pPr>
            <w:r w:rsidRPr="00587AB1">
              <w:rPr>
                <w:lang w:eastAsia="en-GB"/>
              </w:rPr>
              <w:t xml:space="preserve">Describe the structure and functions of arteries, veins and capillaries and </w:t>
            </w:r>
            <w:r w:rsidRPr="006F098B">
              <w:rPr>
                <w:shd w:val="clear" w:color="auto" w:fill="F9AE85" w:themeFill="accent2"/>
                <w:lang w:eastAsia="en-GB"/>
              </w:rPr>
              <w:t>explain how the structures are adapted for their functions</w:t>
            </w:r>
            <w:r w:rsidR="00655D27" w:rsidRPr="006F098B">
              <w:rPr>
                <w:shd w:val="clear" w:color="auto" w:fill="F9AE85" w:themeFill="accent2"/>
                <w:lang w:eastAsia="en-GB"/>
              </w:rPr>
              <w:t>.</w:t>
            </w:r>
          </w:p>
          <w:p w14:paraId="53096802" w14:textId="77777777" w:rsidR="005F6EB1" w:rsidRPr="00F4028F" w:rsidRDefault="005F6EB1" w:rsidP="00BF68F3">
            <w:pPr>
              <w:autoSpaceDE w:val="0"/>
              <w:autoSpaceDN w:val="0"/>
              <w:adjustRightInd w:val="0"/>
              <w:rPr>
                <w:rFonts w:ascii="Arial" w:hAnsi="Arial" w:cs="Arial"/>
                <w:sz w:val="20"/>
                <w:szCs w:val="20"/>
                <w:lang w:eastAsia="en-GB"/>
              </w:rPr>
            </w:pPr>
          </w:p>
          <w:p w14:paraId="07E26DAD" w14:textId="7C3C6DD9" w:rsidR="005F6EB1" w:rsidRPr="00F4028F" w:rsidRDefault="005F6EB1" w:rsidP="007A7FDA">
            <w:pPr>
              <w:pStyle w:val="Bulletedlist"/>
              <w:ind w:left="317" w:hanging="283"/>
              <w:rPr>
                <w:lang w:eastAsia="en-GB"/>
              </w:rPr>
            </w:pPr>
            <w:r w:rsidRPr="006F098B">
              <w:rPr>
                <w:shd w:val="clear" w:color="auto" w:fill="F9AE85" w:themeFill="accent2"/>
                <w:lang w:eastAsia="en-GB"/>
              </w:rPr>
              <w:t>State the function of arterioles, venules and shunt vessels</w:t>
            </w:r>
            <w:r w:rsidR="00655D27" w:rsidRPr="006F098B">
              <w:rPr>
                <w:shd w:val="clear" w:color="auto" w:fill="F9AE85" w:themeFill="accent2"/>
                <w:lang w:eastAsia="en-GB"/>
              </w:rPr>
              <w:t>.</w:t>
            </w:r>
          </w:p>
          <w:p w14:paraId="14963594" w14:textId="77777777" w:rsidR="005F6EB1" w:rsidRDefault="005F6EB1" w:rsidP="00BF68F3">
            <w:pPr>
              <w:autoSpaceDE w:val="0"/>
              <w:autoSpaceDN w:val="0"/>
              <w:adjustRightInd w:val="0"/>
              <w:rPr>
                <w:rFonts w:ascii="Arial" w:hAnsi="Arial" w:cs="Arial"/>
                <w:sz w:val="20"/>
                <w:szCs w:val="20"/>
                <w:lang w:eastAsia="en-GB"/>
              </w:rPr>
            </w:pPr>
          </w:p>
          <w:p w14:paraId="61923D4A" w14:textId="77777777" w:rsidR="005F6EB1" w:rsidRPr="00587AB1" w:rsidRDefault="005F6EB1" w:rsidP="007A7FDA">
            <w:pPr>
              <w:pStyle w:val="Bulletedlist"/>
              <w:ind w:left="317" w:hanging="283"/>
              <w:rPr>
                <w:lang w:eastAsia="en-GB"/>
              </w:rPr>
            </w:pPr>
            <w:r w:rsidRPr="00587AB1">
              <w:rPr>
                <w:lang w:eastAsia="en-GB"/>
              </w:rPr>
              <w:t>Name the main blood vessels to and from the:</w:t>
            </w:r>
          </w:p>
          <w:p w14:paraId="42462782" w14:textId="77777777" w:rsidR="005F6EB1" w:rsidRPr="00587AB1" w:rsidRDefault="005F6EB1" w:rsidP="007A7FDA">
            <w:pPr>
              <w:pStyle w:val="Sub-bullet"/>
              <w:ind w:left="601" w:hanging="284"/>
              <w:rPr>
                <w:lang w:eastAsia="en-GB"/>
              </w:rPr>
            </w:pPr>
            <w:r w:rsidRPr="00587AB1">
              <w:rPr>
                <w:lang w:eastAsia="en-GB"/>
              </w:rPr>
              <w:t>heart, limited to vena cava, aorta, pulmonary artery and pulmonary vein</w:t>
            </w:r>
          </w:p>
          <w:p w14:paraId="18668816" w14:textId="77777777" w:rsidR="005F6EB1" w:rsidRPr="00587AB1" w:rsidRDefault="005F6EB1" w:rsidP="007A7FDA">
            <w:pPr>
              <w:pStyle w:val="Sub-bullet"/>
              <w:ind w:left="601" w:hanging="284"/>
              <w:rPr>
                <w:lang w:eastAsia="en-GB"/>
              </w:rPr>
            </w:pPr>
            <w:r w:rsidRPr="00587AB1">
              <w:rPr>
                <w:lang w:eastAsia="en-GB"/>
              </w:rPr>
              <w:lastRenderedPageBreak/>
              <w:t>lungs, limited to the pulmonary artery and pulmonary vein</w:t>
            </w:r>
          </w:p>
          <w:p w14:paraId="307F7003" w14:textId="354F200F" w:rsidR="005F6EB1" w:rsidRPr="00587AB1" w:rsidRDefault="005F6EB1" w:rsidP="007A7FDA">
            <w:pPr>
              <w:pStyle w:val="Sub-bullet"/>
              <w:ind w:left="601" w:hanging="284"/>
              <w:rPr>
                <w:lang w:eastAsia="en-GB"/>
              </w:rPr>
            </w:pPr>
            <w:r w:rsidRPr="00587AB1">
              <w:rPr>
                <w:lang w:eastAsia="en-GB"/>
              </w:rPr>
              <w:t>kidney, limited to the renal artery and renal vein</w:t>
            </w:r>
            <w:r w:rsidR="00655D27">
              <w:rPr>
                <w:lang w:eastAsia="en-GB"/>
              </w:rPr>
              <w:t>.</w:t>
            </w:r>
          </w:p>
          <w:p w14:paraId="23F8E986" w14:textId="77777777" w:rsidR="005F6EB1" w:rsidRDefault="005F6EB1" w:rsidP="00BF68F3">
            <w:pPr>
              <w:autoSpaceDE w:val="0"/>
              <w:autoSpaceDN w:val="0"/>
              <w:adjustRightInd w:val="0"/>
              <w:rPr>
                <w:rFonts w:ascii="Arial" w:hAnsi="Arial" w:cs="Arial"/>
                <w:b/>
                <w:sz w:val="20"/>
                <w:szCs w:val="20"/>
                <w:lang w:eastAsia="en-GB"/>
              </w:rPr>
            </w:pPr>
          </w:p>
          <w:p w14:paraId="1F2389A1" w14:textId="378DAD9A" w:rsidR="005F6EB1" w:rsidRPr="00F4028F" w:rsidRDefault="005F6EB1" w:rsidP="007A7FDA">
            <w:pPr>
              <w:pStyle w:val="Bulletedlist"/>
              <w:ind w:left="317" w:hanging="283"/>
              <w:rPr>
                <w:lang w:eastAsia="en-GB"/>
              </w:rPr>
            </w:pPr>
            <w:r w:rsidRPr="006F098B">
              <w:rPr>
                <w:shd w:val="clear" w:color="auto" w:fill="F9AE85" w:themeFill="accent2"/>
                <w:lang w:eastAsia="en-GB"/>
              </w:rPr>
              <w:t>Outline the lymphatic system in terms of lymphatic vessels and lymph nodes</w:t>
            </w:r>
            <w:r w:rsidR="00655D27" w:rsidRPr="006F098B">
              <w:rPr>
                <w:shd w:val="clear" w:color="auto" w:fill="F9AE85" w:themeFill="accent2"/>
                <w:lang w:eastAsia="en-GB"/>
              </w:rPr>
              <w:t>.</w:t>
            </w:r>
          </w:p>
          <w:p w14:paraId="3163B80F" w14:textId="77777777" w:rsidR="005F6EB1" w:rsidRPr="00F4028F" w:rsidRDefault="005F6EB1" w:rsidP="00BF68F3">
            <w:pPr>
              <w:autoSpaceDE w:val="0"/>
              <w:autoSpaceDN w:val="0"/>
              <w:adjustRightInd w:val="0"/>
              <w:rPr>
                <w:rFonts w:ascii="Arial" w:hAnsi="Arial" w:cs="Arial"/>
                <w:sz w:val="20"/>
                <w:szCs w:val="20"/>
                <w:lang w:eastAsia="en-GB"/>
              </w:rPr>
            </w:pPr>
          </w:p>
          <w:p w14:paraId="458BDB5B" w14:textId="5149B1BB" w:rsidR="005F6EB1" w:rsidRPr="007A7FDA" w:rsidRDefault="005F6EB1" w:rsidP="007A7FDA">
            <w:pPr>
              <w:pStyle w:val="Bulletedlist"/>
              <w:ind w:left="317" w:hanging="283"/>
              <w:rPr>
                <w:b/>
                <w:lang w:eastAsia="en-GB"/>
              </w:rPr>
            </w:pPr>
            <w:r w:rsidRPr="006F098B">
              <w:rPr>
                <w:shd w:val="clear" w:color="auto" w:fill="F9AE85" w:themeFill="accent2"/>
                <w:lang w:eastAsia="en-GB"/>
              </w:rPr>
              <w:t>Describe the function of the lymphatic system</w:t>
            </w:r>
            <w:r w:rsidRPr="006F098B">
              <w:rPr>
                <w:rStyle w:val="BulletedlistChar"/>
                <w:shd w:val="clear" w:color="auto" w:fill="F9AE85" w:themeFill="accent2"/>
              </w:rPr>
              <w:t xml:space="preserve"> </w:t>
            </w:r>
            <w:r w:rsidRPr="006F098B">
              <w:rPr>
                <w:shd w:val="clear" w:color="auto" w:fill="F9AE85" w:themeFill="accent2"/>
                <w:lang w:eastAsia="en-GB"/>
              </w:rPr>
              <w:t>in the circulation of body fluids and the protection of the body from infection</w:t>
            </w:r>
            <w:r w:rsidR="00655D27" w:rsidRPr="006F098B">
              <w:rPr>
                <w:shd w:val="clear" w:color="auto" w:fill="F9AE85" w:themeFill="accent2"/>
                <w:lang w:eastAsia="en-GB"/>
              </w:rPr>
              <w:t>.</w:t>
            </w:r>
          </w:p>
        </w:tc>
        <w:tc>
          <w:tcPr>
            <w:tcW w:w="9243" w:type="dxa"/>
            <w:tcMar>
              <w:top w:w="113" w:type="dxa"/>
              <w:bottom w:w="113" w:type="dxa"/>
            </w:tcMar>
          </w:tcPr>
          <w:p w14:paraId="5C64AA6E" w14:textId="77777777" w:rsidR="005F6EB1" w:rsidRDefault="005F6EB1" w:rsidP="00BF68F3">
            <w:pPr>
              <w:autoSpaceDE w:val="0"/>
              <w:autoSpaceDN w:val="0"/>
              <w:adjustRightInd w:val="0"/>
              <w:rPr>
                <w:rFonts w:ascii="Arial" w:hAnsi="Arial" w:cs="Arial"/>
                <w:b/>
                <w:sz w:val="20"/>
                <w:szCs w:val="20"/>
                <w:lang w:eastAsia="en-GB"/>
              </w:rPr>
            </w:pPr>
            <w:r w:rsidRPr="00587AB1">
              <w:rPr>
                <w:rFonts w:ascii="Arial" w:hAnsi="Arial" w:cs="Arial"/>
                <w:sz w:val="20"/>
                <w:szCs w:val="20"/>
                <w:lang w:eastAsia="en-GB"/>
              </w:rPr>
              <w:lastRenderedPageBreak/>
              <w:t xml:space="preserve">Transparencies or microscope slides of sections through an artery and a vein can be used to help learners to understand the differences in structure. </w:t>
            </w:r>
            <w:r w:rsidRPr="006A156A">
              <w:rPr>
                <w:rFonts w:ascii="Arial" w:hAnsi="Arial" w:cs="Arial"/>
                <w:b/>
                <w:sz w:val="20"/>
                <w:szCs w:val="20"/>
                <w:lang w:eastAsia="en-GB"/>
              </w:rPr>
              <w:t>(I)</w:t>
            </w:r>
          </w:p>
          <w:p w14:paraId="28CA9997" w14:textId="77777777" w:rsidR="007A7FDA" w:rsidRPr="00587AB1" w:rsidRDefault="007A7FDA" w:rsidP="00BF68F3">
            <w:pPr>
              <w:autoSpaceDE w:val="0"/>
              <w:autoSpaceDN w:val="0"/>
              <w:adjustRightInd w:val="0"/>
              <w:rPr>
                <w:rFonts w:ascii="Arial" w:hAnsi="Arial" w:cs="Arial"/>
                <w:sz w:val="20"/>
                <w:szCs w:val="20"/>
                <w:lang w:eastAsia="en-GB"/>
              </w:rPr>
            </w:pPr>
          </w:p>
          <w:p w14:paraId="1CEB3493" w14:textId="77777777"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A table can be used to compare the structure with the functions. Structure can be related to function between them. </w:t>
            </w:r>
            <w:r w:rsidRPr="006A156A">
              <w:rPr>
                <w:rFonts w:ascii="Arial" w:hAnsi="Arial" w:cs="Arial"/>
                <w:b/>
                <w:sz w:val="20"/>
                <w:szCs w:val="20"/>
                <w:lang w:eastAsia="en-GB"/>
              </w:rPr>
              <w:t>(I)</w:t>
            </w:r>
          </w:p>
          <w:p w14:paraId="064CB37D" w14:textId="77777777" w:rsidR="005F6EB1" w:rsidRPr="00587AB1" w:rsidRDefault="005F6EB1" w:rsidP="00BF68F3">
            <w:pPr>
              <w:autoSpaceDE w:val="0"/>
              <w:autoSpaceDN w:val="0"/>
              <w:adjustRightInd w:val="0"/>
              <w:rPr>
                <w:rFonts w:ascii="Arial" w:hAnsi="Arial" w:cs="Arial"/>
                <w:sz w:val="20"/>
                <w:szCs w:val="20"/>
                <w:lang w:eastAsia="en-GB"/>
              </w:rPr>
            </w:pPr>
          </w:p>
          <w:p w14:paraId="478E6BD8" w14:textId="77777777"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Emphasise that arteries do not pump blood and that capillaries are one cell thick.</w:t>
            </w:r>
          </w:p>
          <w:p w14:paraId="3DCC2878" w14:textId="77777777" w:rsidR="005F6EB1" w:rsidRPr="00587AB1" w:rsidRDefault="005F6EB1" w:rsidP="00BF68F3">
            <w:pPr>
              <w:autoSpaceDE w:val="0"/>
              <w:autoSpaceDN w:val="0"/>
              <w:adjustRightInd w:val="0"/>
              <w:rPr>
                <w:rFonts w:ascii="Arial" w:hAnsi="Arial" w:cs="Arial"/>
                <w:sz w:val="20"/>
                <w:szCs w:val="20"/>
                <w:lang w:eastAsia="en-GB"/>
              </w:rPr>
            </w:pPr>
          </w:p>
          <w:p w14:paraId="5C3945C1" w14:textId="6B941011"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Rubber tubing of different sizes can illustrate the difference between an arterial wall </w:t>
            </w:r>
            <w:r w:rsidR="007A7FDA">
              <w:rPr>
                <w:rFonts w:ascii="Arial" w:hAnsi="Arial" w:cs="Arial"/>
                <w:sz w:val="20"/>
                <w:szCs w:val="20"/>
                <w:lang w:eastAsia="en-GB"/>
              </w:rPr>
              <w:t>and the thinner walls of veins.</w:t>
            </w:r>
          </w:p>
          <w:p w14:paraId="1C35E5DE" w14:textId="77777777" w:rsidR="005F6EB1" w:rsidRPr="00587AB1" w:rsidRDefault="005F6EB1" w:rsidP="00BF68F3">
            <w:pPr>
              <w:autoSpaceDE w:val="0"/>
              <w:autoSpaceDN w:val="0"/>
              <w:adjustRightInd w:val="0"/>
              <w:rPr>
                <w:rFonts w:ascii="Arial" w:hAnsi="Arial" w:cs="Arial"/>
                <w:sz w:val="20"/>
                <w:szCs w:val="20"/>
                <w:lang w:eastAsia="en-GB"/>
              </w:rPr>
            </w:pPr>
          </w:p>
          <w:p w14:paraId="5AC02693" w14:textId="77777777" w:rsidR="005F6E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Learners should understand that arteries have blood flowing at high pressure but at much lower pressure in veins.</w:t>
            </w:r>
          </w:p>
          <w:p w14:paraId="5AB6904C" w14:textId="77777777" w:rsidR="007A7FDA" w:rsidRPr="00587AB1" w:rsidRDefault="007A7FDA" w:rsidP="00BF68F3">
            <w:pPr>
              <w:autoSpaceDE w:val="0"/>
              <w:autoSpaceDN w:val="0"/>
              <w:adjustRightInd w:val="0"/>
              <w:rPr>
                <w:rFonts w:ascii="Arial" w:hAnsi="Arial" w:cs="Arial"/>
                <w:sz w:val="20"/>
                <w:szCs w:val="20"/>
                <w:lang w:eastAsia="en-GB"/>
              </w:rPr>
            </w:pPr>
          </w:p>
          <w:p w14:paraId="1894C6B2" w14:textId="77777777"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narrow lumen of the arteries helps to maintain blood pressure while the large lumen of the veins reduces resistance to blood flow.</w:t>
            </w:r>
          </w:p>
          <w:p w14:paraId="1E9766B8" w14:textId="77777777" w:rsidR="005F6EB1" w:rsidRPr="00587AB1" w:rsidRDefault="005F6EB1" w:rsidP="00BF68F3">
            <w:pPr>
              <w:autoSpaceDE w:val="0"/>
              <w:autoSpaceDN w:val="0"/>
              <w:adjustRightInd w:val="0"/>
              <w:rPr>
                <w:rFonts w:ascii="Arial" w:hAnsi="Arial" w:cs="Arial"/>
                <w:sz w:val="20"/>
                <w:szCs w:val="20"/>
                <w:lang w:eastAsia="en-GB"/>
              </w:rPr>
            </w:pPr>
          </w:p>
          <w:p w14:paraId="314C6255" w14:textId="77777777" w:rsidR="005F6EB1" w:rsidRPr="007A7FDA" w:rsidRDefault="005F6EB1" w:rsidP="00BF68F3">
            <w:pPr>
              <w:autoSpaceDE w:val="0"/>
              <w:autoSpaceDN w:val="0"/>
              <w:adjustRightInd w:val="0"/>
              <w:rPr>
                <w:rFonts w:ascii="Arial" w:hAnsi="Arial" w:cs="Arial"/>
                <w:b/>
                <w:i/>
                <w:color w:val="000000"/>
                <w:sz w:val="20"/>
                <w:szCs w:val="20"/>
              </w:rPr>
            </w:pPr>
            <w:r w:rsidRPr="007A7FDA">
              <w:rPr>
                <w:rFonts w:ascii="Arial" w:hAnsi="Arial" w:cs="Arial"/>
                <w:b/>
                <w:i/>
                <w:color w:val="000000"/>
                <w:sz w:val="20"/>
                <w:szCs w:val="20"/>
              </w:rPr>
              <w:t>Suggested practical:</w:t>
            </w:r>
          </w:p>
          <w:p w14:paraId="528D0506" w14:textId="0DF13BED" w:rsidR="005F6EB1" w:rsidRDefault="005F6EB1" w:rsidP="007A7FDA">
            <w:pPr>
              <w:pStyle w:val="Bulletedlist"/>
              <w:numPr>
                <w:ilvl w:val="0"/>
                <w:numId w:val="0"/>
              </w:numPr>
              <w:ind w:left="34"/>
            </w:pPr>
            <w:r w:rsidRPr="00587AB1">
              <w:t>Bioviewers of microscope slides of TS artery and vein to see the thickness of walls. Note the arteries and veins seen previously when looking at a fresh heart structure</w:t>
            </w:r>
            <w:r>
              <w:t xml:space="preserve">. </w:t>
            </w:r>
          </w:p>
          <w:p w14:paraId="07068C4D" w14:textId="77777777" w:rsidR="005F6EB1" w:rsidRPr="005F6EB1" w:rsidRDefault="005F6EB1" w:rsidP="005F6EB1">
            <w:pPr>
              <w:pStyle w:val="BodyText"/>
              <w:rPr>
                <w:rStyle w:val="Bold"/>
              </w:rPr>
            </w:pPr>
          </w:p>
          <w:p w14:paraId="593852A0" w14:textId="77777777" w:rsidR="000B25C1" w:rsidRPr="00BE33FE" w:rsidRDefault="000B25C1" w:rsidP="000B25C1">
            <w:pPr>
              <w:rPr>
                <w:rFonts w:ascii="Arial" w:hAnsi="Arial" w:cs="Arial"/>
                <w:b/>
                <w:sz w:val="20"/>
                <w:szCs w:val="20"/>
              </w:rPr>
            </w:pPr>
            <w:r w:rsidRPr="00BE33FE">
              <w:rPr>
                <w:rFonts w:ascii="Arial" w:hAnsi="Arial" w:cs="Arial"/>
                <w:b/>
                <w:sz w:val="20"/>
                <w:szCs w:val="20"/>
              </w:rPr>
              <w:t>Online:</w:t>
            </w:r>
          </w:p>
          <w:p w14:paraId="60C6BBA2" w14:textId="77777777" w:rsidR="000B25C1" w:rsidRPr="00DB4F6C" w:rsidRDefault="000B25C1" w:rsidP="000B25C1">
            <w:pPr>
              <w:rPr>
                <w:rFonts w:ascii="Arial" w:hAnsi="Arial" w:cs="Arial"/>
                <w:sz w:val="20"/>
                <w:szCs w:val="20"/>
                <w:lang w:val="es-VE"/>
              </w:rPr>
            </w:pPr>
            <w:r w:rsidRPr="00DB4F6C">
              <w:rPr>
                <w:rFonts w:ascii="Arial" w:hAnsi="Arial" w:cs="Arial"/>
                <w:sz w:val="20"/>
                <w:szCs w:val="20"/>
                <w:lang w:val="es-VE"/>
              </w:rPr>
              <w:t>Video clip</w:t>
            </w:r>
            <w:r>
              <w:rPr>
                <w:rFonts w:ascii="Arial" w:hAnsi="Arial" w:cs="Arial"/>
                <w:sz w:val="20"/>
                <w:szCs w:val="20"/>
                <w:lang w:val="es-VE"/>
              </w:rPr>
              <w:t xml:space="preserve"> – human</w:t>
            </w:r>
            <w:r w:rsidRPr="00ED2D8C">
              <w:rPr>
                <w:rFonts w:ascii="Arial" w:hAnsi="Arial" w:cs="Arial"/>
                <w:sz w:val="20"/>
                <w:szCs w:val="20"/>
              </w:rPr>
              <w:t xml:space="preserve"> circulatory</w:t>
            </w:r>
            <w:r>
              <w:rPr>
                <w:rFonts w:ascii="Arial" w:hAnsi="Arial" w:cs="Arial"/>
                <w:sz w:val="20"/>
                <w:szCs w:val="20"/>
                <w:lang w:val="es-VE"/>
              </w:rPr>
              <w:t xml:space="preserve"> and</w:t>
            </w:r>
            <w:r w:rsidRPr="00ED2D8C">
              <w:rPr>
                <w:rFonts w:ascii="Arial" w:hAnsi="Arial" w:cs="Arial"/>
                <w:sz w:val="20"/>
                <w:szCs w:val="20"/>
              </w:rPr>
              <w:t xml:space="preserve"> digestive</w:t>
            </w:r>
            <w:r>
              <w:rPr>
                <w:rFonts w:ascii="Arial" w:hAnsi="Arial" w:cs="Arial"/>
                <w:sz w:val="20"/>
                <w:szCs w:val="20"/>
                <w:lang w:val="es-VE"/>
              </w:rPr>
              <w:t xml:space="preserve"> </w:t>
            </w:r>
            <w:r w:rsidRPr="00ED2D8C">
              <w:rPr>
                <w:rFonts w:ascii="Arial" w:hAnsi="Arial" w:cs="Arial"/>
                <w:sz w:val="20"/>
                <w:szCs w:val="20"/>
              </w:rPr>
              <w:t>system</w:t>
            </w:r>
            <w:r w:rsidRPr="00DB4F6C">
              <w:rPr>
                <w:rFonts w:ascii="Arial" w:hAnsi="Arial" w:cs="Arial"/>
                <w:sz w:val="20"/>
                <w:szCs w:val="20"/>
                <w:lang w:val="es-VE"/>
              </w:rPr>
              <w:t>:</w:t>
            </w:r>
          </w:p>
          <w:p w14:paraId="43192B30" w14:textId="77777777" w:rsidR="000B25C1" w:rsidRPr="000B25C1" w:rsidRDefault="006F098B" w:rsidP="000B25C1">
            <w:pPr>
              <w:rPr>
                <w:rStyle w:val="Weblink"/>
              </w:rPr>
            </w:pPr>
            <w:hyperlink r:id="rId98" w:history="1">
              <w:r w:rsidR="000B25C1" w:rsidRPr="000B25C1">
                <w:rPr>
                  <w:rStyle w:val="Weblink"/>
                </w:rPr>
                <w:t>www.bbc.co.uk/learningzone/clips/human-circulatory-and-digestive-system/12224.html</w:t>
              </w:r>
            </w:hyperlink>
          </w:p>
          <w:p w14:paraId="216B0BAD" w14:textId="5B740BB0" w:rsidR="000B25C1" w:rsidRDefault="000B25C1" w:rsidP="000B25C1">
            <w:pPr>
              <w:autoSpaceDE w:val="0"/>
              <w:autoSpaceDN w:val="0"/>
              <w:adjustRightInd w:val="0"/>
            </w:pPr>
          </w:p>
        </w:tc>
      </w:tr>
      <w:tr w:rsidR="005F6EB1" w:rsidRPr="004A4E17" w14:paraId="05F59F11" w14:textId="77777777" w:rsidTr="001E293F">
        <w:tblPrEx>
          <w:tblCellMar>
            <w:top w:w="0" w:type="dxa"/>
            <w:bottom w:w="0" w:type="dxa"/>
          </w:tblCellMar>
        </w:tblPrEx>
        <w:tc>
          <w:tcPr>
            <w:tcW w:w="1956" w:type="dxa"/>
            <w:tcMar>
              <w:top w:w="113" w:type="dxa"/>
              <w:bottom w:w="113" w:type="dxa"/>
            </w:tcMar>
          </w:tcPr>
          <w:p w14:paraId="30985BF5" w14:textId="75A0A4CF" w:rsidR="005F6EB1" w:rsidRPr="00DB2C1F" w:rsidRDefault="005F6EB1" w:rsidP="000F1607">
            <w:pPr>
              <w:pStyle w:val="BodyText"/>
              <w:rPr>
                <w:i/>
              </w:rPr>
            </w:pPr>
            <w:r w:rsidRPr="00587AB1">
              <w:rPr>
                <w:bCs/>
              </w:rPr>
              <w:lastRenderedPageBreak/>
              <w:t>9.4</w:t>
            </w:r>
            <w:r>
              <w:rPr>
                <w:bCs/>
              </w:rPr>
              <w:t xml:space="preserve"> </w:t>
            </w:r>
            <w:r w:rsidRPr="00587AB1">
              <w:rPr>
                <w:color w:val="000000"/>
                <w:lang w:eastAsia="en-GB"/>
              </w:rPr>
              <w:t>Blood</w:t>
            </w:r>
          </w:p>
        </w:tc>
        <w:tc>
          <w:tcPr>
            <w:tcW w:w="3402" w:type="dxa"/>
            <w:tcMar>
              <w:top w:w="113" w:type="dxa"/>
              <w:bottom w:w="113" w:type="dxa"/>
            </w:tcMar>
          </w:tcPr>
          <w:p w14:paraId="2EDF871F" w14:textId="13342309" w:rsidR="005F6EB1" w:rsidRPr="00587AB1" w:rsidRDefault="005F6EB1" w:rsidP="007A7FDA">
            <w:pPr>
              <w:pStyle w:val="Bulletedlist"/>
              <w:ind w:left="317" w:hanging="283"/>
              <w:rPr>
                <w:lang w:eastAsia="en-GB"/>
              </w:rPr>
            </w:pPr>
            <w:r w:rsidRPr="00587AB1">
              <w:rPr>
                <w:lang w:eastAsia="en-GB"/>
              </w:rPr>
              <w:t>List the components of blood as red blood cells, white blood cells, platelets and plasma</w:t>
            </w:r>
            <w:r w:rsidR="00655D27">
              <w:rPr>
                <w:lang w:eastAsia="en-GB"/>
              </w:rPr>
              <w:t>.</w:t>
            </w:r>
          </w:p>
          <w:p w14:paraId="504F75B8" w14:textId="77777777" w:rsidR="005F6EB1" w:rsidRDefault="005F6EB1" w:rsidP="00BF68F3">
            <w:pPr>
              <w:autoSpaceDE w:val="0"/>
              <w:autoSpaceDN w:val="0"/>
              <w:adjustRightInd w:val="0"/>
              <w:rPr>
                <w:rFonts w:ascii="Arial" w:hAnsi="Arial" w:cs="Arial"/>
                <w:sz w:val="20"/>
                <w:szCs w:val="20"/>
                <w:lang w:eastAsia="en-GB"/>
              </w:rPr>
            </w:pPr>
          </w:p>
          <w:p w14:paraId="1363FC4C" w14:textId="5230CA6A" w:rsidR="005F6EB1" w:rsidRPr="00587AB1" w:rsidRDefault="005F6EB1" w:rsidP="007A7FDA">
            <w:pPr>
              <w:pStyle w:val="Bulletedlist"/>
              <w:ind w:left="317" w:hanging="283"/>
              <w:rPr>
                <w:lang w:eastAsia="en-GB"/>
              </w:rPr>
            </w:pPr>
            <w:r w:rsidRPr="00587AB1">
              <w:rPr>
                <w:lang w:eastAsia="en-GB"/>
              </w:rPr>
              <w:t xml:space="preserve">Identify red and white blood cells </w:t>
            </w:r>
            <w:r w:rsidRPr="006F098B">
              <w:rPr>
                <w:shd w:val="clear" w:color="auto" w:fill="F9AE85" w:themeFill="accent2"/>
                <w:lang w:eastAsia="en-GB"/>
              </w:rPr>
              <w:t>(lymphocytes and phagocytes),</w:t>
            </w:r>
            <w:r w:rsidRPr="00587AB1">
              <w:rPr>
                <w:lang w:eastAsia="en-GB"/>
              </w:rPr>
              <w:t xml:space="preserve"> as seen under the light microscope, on prepared slides and in diagrams and photomicrographs</w:t>
            </w:r>
            <w:r w:rsidR="00655D27">
              <w:rPr>
                <w:lang w:eastAsia="en-GB"/>
              </w:rPr>
              <w:t>.</w:t>
            </w:r>
          </w:p>
          <w:p w14:paraId="7DD2AB06" w14:textId="77777777" w:rsidR="005F6EB1" w:rsidRDefault="005F6EB1" w:rsidP="00BF68F3">
            <w:pPr>
              <w:autoSpaceDE w:val="0"/>
              <w:autoSpaceDN w:val="0"/>
              <w:adjustRightInd w:val="0"/>
              <w:rPr>
                <w:rFonts w:ascii="Arial" w:hAnsi="Arial" w:cs="Arial"/>
                <w:sz w:val="20"/>
                <w:szCs w:val="20"/>
                <w:lang w:eastAsia="en-GB"/>
              </w:rPr>
            </w:pPr>
          </w:p>
          <w:p w14:paraId="15F806F5" w14:textId="77777777" w:rsidR="005F6EB1" w:rsidRPr="00587AB1" w:rsidRDefault="005F6EB1" w:rsidP="007A7FDA">
            <w:pPr>
              <w:pStyle w:val="Bulletedlist"/>
              <w:ind w:left="317" w:hanging="283"/>
              <w:rPr>
                <w:lang w:eastAsia="en-GB"/>
              </w:rPr>
            </w:pPr>
            <w:r w:rsidRPr="00587AB1">
              <w:rPr>
                <w:lang w:eastAsia="en-GB"/>
              </w:rPr>
              <w:t>State the functions of the following components of blood:</w:t>
            </w:r>
          </w:p>
          <w:p w14:paraId="672FAF8E" w14:textId="77777777" w:rsidR="005F6EB1" w:rsidRPr="00587AB1" w:rsidRDefault="005F6EB1" w:rsidP="007A7FDA">
            <w:pPr>
              <w:pStyle w:val="Sub-bullet"/>
              <w:ind w:left="601" w:hanging="284"/>
              <w:rPr>
                <w:lang w:eastAsia="en-GB"/>
              </w:rPr>
            </w:pPr>
            <w:r w:rsidRPr="00587AB1">
              <w:rPr>
                <w:lang w:eastAsia="en-GB"/>
              </w:rPr>
              <w:t>red blood cells in transporting oxygen, including the role of haemoglobin</w:t>
            </w:r>
          </w:p>
          <w:p w14:paraId="2B6ED086" w14:textId="77777777" w:rsidR="005F6EB1" w:rsidRPr="00587AB1" w:rsidRDefault="005F6EB1" w:rsidP="007A7FDA">
            <w:pPr>
              <w:pStyle w:val="Sub-bullet"/>
              <w:ind w:left="601" w:hanging="284"/>
              <w:rPr>
                <w:b/>
                <w:lang w:eastAsia="en-GB"/>
              </w:rPr>
            </w:pPr>
            <w:r w:rsidRPr="00587AB1">
              <w:rPr>
                <w:lang w:eastAsia="en-GB"/>
              </w:rPr>
              <w:t xml:space="preserve">white blood cells in phagocytosis </w:t>
            </w:r>
            <w:r w:rsidRPr="006F098B">
              <w:rPr>
                <w:shd w:val="clear" w:color="auto" w:fill="F9AE85" w:themeFill="accent2"/>
                <w:lang w:eastAsia="en-GB"/>
              </w:rPr>
              <w:t>(phagocytes)</w:t>
            </w:r>
            <w:r w:rsidRPr="00587AB1">
              <w:rPr>
                <w:lang w:eastAsia="en-GB"/>
              </w:rPr>
              <w:t xml:space="preserve"> and antibody production </w:t>
            </w:r>
            <w:r w:rsidRPr="006F098B">
              <w:rPr>
                <w:shd w:val="clear" w:color="auto" w:fill="F9AE85" w:themeFill="accent2"/>
                <w:lang w:eastAsia="en-GB"/>
              </w:rPr>
              <w:t>(lymphocytes)</w:t>
            </w:r>
          </w:p>
          <w:p w14:paraId="55427AC5" w14:textId="77777777" w:rsidR="005F6EB1" w:rsidRPr="00F4028F" w:rsidRDefault="005F6EB1" w:rsidP="007A7FDA">
            <w:pPr>
              <w:pStyle w:val="Sub-bullet"/>
              <w:ind w:left="601" w:hanging="284"/>
              <w:rPr>
                <w:rStyle w:val="Bold"/>
                <w:b w:val="0"/>
              </w:rPr>
            </w:pPr>
            <w:r w:rsidRPr="00587AB1">
              <w:rPr>
                <w:lang w:eastAsia="en-GB"/>
              </w:rPr>
              <w:lastRenderedPageBreak/>
              <w:t xml:space="preserve">platelets in clotting </w:t>
            </w:r>
            <w:r w:rsidRPr="006F098B">
              <w:rPr>
                <w:rStyle w:val="Bold"/>
                <w:b w:val="0"/>
                <w:shd w:val="clear" w:color="auto" w:fill="F9AE85" w:themeFill="accent2"/>
              </w:rPr>
              <w:t>(as the conversion of fibrinogen to fibrin to form a mesh) and state the roles of blood clotting as preventing blood loss and preventing the entry of pathogens</w:t>
            </w:r>
          </w:p>
          <w:p w14:paraId="726CCC74" w14:textId="34D21C8D" w:rsidR="005F6EB1" w:rsidRPr="00587AB1" w:rsidRDefault="005F6EB1" w:rsidP="007A7FDA">
            <w:pPr>
              <w:pStyle w:val="Sub-bullet"/>
              <w:ind w:left="601" w:hanging="284"/>
              <w:rPr>
                <w:lang w:eastAsia="en-GB"/>
              </w:rPr>
            </w:pPr>
            <w:r w:rsidRPr="00587AB1">
              <w:rPr>
                <w:lang w:eastAsia="en-GB"/>
              </w:rPr>
              <w:t>plasma in the transport of blood cells, ions, soluble nutrients, hormones and carbon dioxide</w:t>
            </w:r>
            <w:r w:rsidR="00655D27">
              <w:rPr>
                <w:lang w:eastAsia="en-GB"/>
              </w:rPr>
              <w:t>.</w:t>
            </w:r>
          </w:p>
          <w:p w14:paraId="3C3DEBB4" w14:textId="77777777" w:rsidR="005F6EB1" w:rsidRDefault="005F6EB1" w:rsidP="00BF68F3">
            <w:pPr>
              <w:autoSpaceDE w:val="0"/>
              <w:autoSpaceDN w:val="0"/>
              <w:adjustRightInd w:val="0"/>
              <w:rPr>
                <w:rFonts w:ascii="Arial" w:hAnsi="Arial" w:cs="Arial"/>
                <w:b/>
                <w:sz w:val="20"/>
                <w:szCs w:val="20"/>
                <w:lang w:eastAsia="en-GB"/>
              </w:rPr>
            </w:pPr>
          </w:p>
          <w:p w14:paraId="600CA17D" w14:textId="7B9E111B" w:rsidR="005F6EB1" w:rsidRPr="00F4028F" w:rsidRDefault="005F6EB1" w:rsidP="007A7FDA">
            <w:pPr>
              <w:pStyle w:val="Bulletedlist"/>
              <w:ind w:left="317" w:hanging="283"/>
              <w:rPr>
                <w:lang w:eastAsia="en-GB"/>
              </w:rPr>
            </w:pPr>
            <w:r w:rsidRPr="006F098B">
              <w:rPr>
                <w:shd w:val="clear" w:color="auto" w:fill="F9AE85" w:themeFill="accent2"/>
                <w:lang w:eastAsia="en-GB"/>
              </w:rPr>
              <w:t xml:space="preserve">Describe the transfer of materials between capillaries and tissue fluid (details of the roles of water potential and hydrostatic pressure are </w:t>
            </w:r>
            <w:r w:rsidRPr="006F098B">
              <w:rPr>
                <w:bCs/>
                <w:shd w:val="clear" w:color="auto" w:fill="F9AE85" w:themeFill="accent2"/>
                <w:lang w:eastAsia="en-GB"/>
              </w:rPr>
              <w:t xml:space="preserve">not </w:t>
            </w:r>
            <w:r w:rsidRPr="006F098B">
              <w:rPr>
                <w:shd w:val="clear" w:color="auto" w:fill="F9AE85" w:themeFill="accent2"/>
                <w:lang w:eastAsia="en-GB"/>
              </w:rPr>
              <w:t>required)</w:t>
            </w:r>
            <w:r w:rsidR="00655D27" w:rsidRPr="006F098B">
              <w:rPr>
                <w:shd w:val="clear" w:color="auto" w:fill="F9AE85" w:themeFill="accent2"/>
                <w:lang w:eastAsia="en-GB"/>
              </w:rPr>
              <w:t>.</w:t>
            </w:r>
          </w:p>
        </w:tc>
        <w:tc>
          <w:tcPr>
            <w:tcW w:w="9243" w:type="dxa"/>
            <w:tcMar>
              <w:top w:w="113" w:type="dxa"/>
              <w:bottom w:w="113" w:type="dxa"/>
            </w:tcMar>
          </w:tcPr>
          <w:p w14:paraId="36753BB7" w14:textId="70E073CC"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 xml:space="preserve">Learners should see transparencies or microscope slides of stained blood samples and be able to distinguish red cells, white cells and platelets. </w:t>
            </w:r>
            <w:r w:rsidRPr="006A156A">
              <w:rPr>
                <w:rFonts w:ascii="Arial" w:hAnsi="Arial" w:cs="Arial"/>
                <w:b/>
                <w:sz w:val="20"/>
                <w:szCs w:val="20"/>
                <w:lang w:eastAsia="en-GB"/>
              </w:rPr>
              <w:t>(I)</w:t>
            </w:r>
            <w:r>
              <w:rPr>
                <w:rFonts w:ascii="Arial" w:hAnsi="Arial" w:cs="Arial"/>
                <w:b/>
                <w:sz w:val="20"/>
                <w:szCs w:val="20"/>
                <w:lang w:eastAsia="en-GB"/>
              </w:rPr>
              <w:t xml:space="preserve"> </w:t>
            </w:r>
            <w:r w:rsidRPr="00587AB1">
              <w:rPr>
                <w:rFonts w:ascii="Arial" w:hAnsi="Arial" w:cs="Arial"/>
                <w:sz w:val="20"/>
                <w:szCs w:val="20"/>
                <w:lang w:eastAsia="en-GB"/>
              </w:rPr>
              <w:t>They should understand that red cells transport oxygen and also carbon dioxide, and know that they contain haemoglobin but do not have a nucleus.</w:t>
            </w:r>
          </w:p>
          <w:p w14:paraId="4A80AA88" w14:textId="77777777" w:rsidR="005F6EB1" w:rsidRPr="00587AB1" w:rsidRDefault="005F6EB1" w:rsidP="00BF68F3">
            <w:pPr>
              <w:autoSpaceDE w:val="0"/>
              <w:autoSpaceDN w:val="0"/>
              <w:adjustRightInd w:val="0"/>
              <w:rPr>
                <w:rFonts w:ascii="Arial" w:hAnsi="Arial" w:cs="Arial"/>
                <w:sz w:val="20"/>
                <w:szCs w:val="20"/>
                <w:lang w:eastAsia="en-GB"/>
              </w:rPr>
            </w:pPr>
          </w:p>
          <w:p w14:paraId="451AEF15" w14:textId="77777777"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Links can be made back to Unit 2 and the need for iron in the diet. Discuss the adaptations of red blood cells to their functions as reinforcement for the function of specialised cells, covered in Unit 1.</w:t>
            </w:r>
          </w:p>
          <w:p w14:paraId="3552E401" w14:textId="77777777" w:rsidR="005F6EB1" w:rsidRPr="00587AB1" w:rsidRDefault="005F6EB1" w:rsidP="00BF68F3">
            <w:pPr>
              <w:autoSpaceDE w:val="0"/>
              <w:autoSpaceDN w:val="0"/>
              <w:adjustRightInd w:val="0"/>
              <w:rPr>
                <w:rFonts w:ascii="Arial" w:hAnsi="Arial" w:cs="Arial"/>
                <w:sz w:val="20"/>
                <w:szCs w:val="20"/>
                <w:lang w:eastAsia="en-GB"/>
              </w:rPr>
            </w:pPr>
          </w:p>
          <w:p w14:paraId="4801B901" w14:textId="77777777" w:rsidR="005F6E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White blood cells fight disease by providing protection from pathogens. They contain a nucleus and respond to different antigens. Clotting should be mentioned, as a mechanism to prevent loss of blood and entry of pathogens, but Core learners need no detail at all of how it takes place, other than that platelets are involved.</w:t>
            </w:r>
          </w:p>
          <w:p w14:paraId="05232F83" w14:textId="77777777" w:rsidR="005F6EB1" w:rsidRPr="00587AB1" w:rsidRDefault="005F6EB1" w:rsidP="00BF68F3">
            <w:pPr>
              <w:autoSpaceDE w:val="0"/>
              <w:autoSpaceDN w:val="0"/>
              <w:adjustRightInd w:val="0"/>
              <w:rPr>
                <w:rFonts w:ascii="Arial" w:hAnsi="Arial" w:cs="Arial"/>
                <w:sz w:val="20"/>
                <w:szCs w:val="20"/>
                <w:lang w:eastAsia="en-GB"/>
              </w:rPr>
            </w:pPr>
          </w:p>
          <w:p w14:paraId="31E26764" w14:textId="77777777"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Learners need to understand that fibrinogen is a soluble protein, which is converted to the insoluble fibrin when a blood vessel is damaged. Calcium is required for this, so links can be made back to Unit 2.</w:t>
            </w:r>
          </w:p>
          <w:p w14:paraId="55A54703" w14:textId="77777777" w:rsidR="005F6EB1" w:rsidRPr="00587AB1" w:rsidRDefault="005F6EB1" w:rsidP="00BF68F3">
            <w:pPr>
              <w:autoSpaceDE w:val="0"/>
              <w:autoSpaceDN w:val="0"/>
              <w:adjustRightInd w:val="0"/>
              <w:rPr>
                <w:rFonts w:ascii="Arial" w:hAnsi="Arial" w:cs="Arial"/>
                <w:sz w:val="20"/>
                <w:szCs w:val="20"/>
                <w:lang w:eastAsia="en-GB"/>
              </w:rPr>
            </w:pPr>
          </w:p>
          <w:p w14:paraId="40A21635" w14:textId="53DE9779" w:rsidR="005F6EB1" w:rsidRPr="00587AB1" w:rsidRDefault="005F6EB1" w:rsidP="00BF68F3">
            <w:pPr>
              <w:autoSpaceDE w:val="0"/>
              <w:autoSpaceDN w:val="0"/>
              <w:adjustRightInd w:val="0"/>
              <w:rPr>
                <w:rFonts w:ascii="Arial" w:hAnsi="Arial" w:cs="Arial"/>
                <w:sz w:val="20"/>
                <w:szCs w:val="20"/>
                <w:lang w:eastAsia="en-GB"/>
              </w:rPr>
            </w:pPr>
            <w:r w:rsidRPr="007A7FDA">
              <w:rPr>
                <w:rFonts w:ascii="Arial" w:hAnsi="Arial" w:cs="Arial"/>
                <w:b/>
                <w:sz w:val="20"/>
                <w:szCs w:val="20"/>
                <w:lang w:eastAsia="en-GB"/>
              </w:rPr>
              <w:t xml:space="preserve">Extension </w:t>
            </w:r>
            <w:r w:rsidR="007A7FDA" w:rsidRPr="007A7FDA">
              <w:rPr>
                <w:rFonts w:ascii="Arial" w:hAnsi="Arial" w:cs="Arial"/>
                <w:b/>
                <w:sz w:val="20"/>
                <w:szCs w:val="20"/>
                <w:lang w:eastAsia="en-GB"/>
              </w:rPr>
              <w:t>activity:</w:t>
            </w:r>
            <w:r>
              <w:rPr>
                <w:rFonts w:ascii="Arial" w:hAnsi="Arial" w:cs="Arial"/>
                <w:sz w:val="20"/>
                <w:szCs w:val="20"/>
              </w:rPr>
              <w:t xml:space="preserve"> </w:t>
            </w:r>
            <w:r w:rsidRPr="00587AB1">
              <w:rPr>
                <w:rFonts w:ascii="Arial" w:hAnsi="Arial" w:cs="Arial"/>
                <w:sz w:val="20"/>
                <w:szCs w:val="20"/>
                <w:lang w:eastAsia="en-GB"/>
              </w:rPr>
              <w:t>learners could research haemophilia.</w:t>
            </w:r>
          </w:p>
          <w:p w14:paraId="253ABA1C" w14:textId="77777777" w:rsidR="005F6EB1" w:rsidRPr="00587AB1" w:rsidRDefault="005F6EB1" w:rsidP="00BF68F3">
            <w:pPr>
              <w:autoSpaceDE w:val="0"/>
              <w:autoSpaceDN w:val="0"/>
              <w:adjustRightInd w:val="0"/>
              <w:rPr>
                <w:rFonts w:ascii="Arial" w:hAnsi="Arial" w:cs="Arial"/>
                <w:sz w:val="20"/>
                <w:szCs w:val="20"/>
                <w:lang w:eastAsia="en-GB"/>
              </w:rPr>
            </w:pPr>
          </w:p>
          <w:p w14:paraId="59028941" w14:textId="77777777"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Learners should appreciate the role of the plasma in transporting many substances including heat from the liver and muscles to all parts of the body.</w:t>
            </w:r>
          </w:p>
          <w:p w14:paraId="51586E96" w14:textId="77777777" w:rsidR="005F6EB1" w:rsidRPr="00587AB1" w:rsidRDefault="005F6EB1" w:rsidP="00BF68F3">
            <w:pPr>
              <w:autoSpaceDE w:val="0"/>
              <w:autoSpaceDN w:val="0"/>
              <w:adjustRightInd w:val="0"/>
              <w:rPr>
                <w:rFonts w:ascii="Arial" w:hAnsi="Arial" w:cs="Arial"/>
                <w:sz w:val="20"/>
                <w:szCs w:val="20"/>
                <w:lang w:eastAsia="en-GB"/>
              </w:rPr>
            </w:pPr>
          </w:p>
          <w:p w14:paraId="48974084" w14:textId="77777777" w:rsidR="005F6EB1" w:rsidRPr="00587AB1" w:rsidRDefault="005F6EB1" w:rsidP="00BF68F3">
            <w:pPr>
              <w:rPr>
                <w:rFonts w:ascii="Arial" w:hAnsi="Arial" w:cs="Arial"/>
                <w:sz w:val="20"/>
                <w:szCs w:val="20"/>
                <w:lang w:eastAsia="en-GB"/>
              </w:rPr>
            </w:pPr>
            <w:r w:rsidRPr="00587AB1">
              <w:rPr>
                <w:rFonts w:ascii="Arial" w:hAnsi="Arial" w:cs="Arial"/>
                <w:sz w:val="20"/>
                <w:szCs w:val="20"/>
                <w:lang w:eastAsia="en-GB"/>
              </w:rPr>
              <w:lastRenderedPageBreak/>
              <w:t>Learners should understand that substances move from blood to tissues and vice versa by diffusion.</w:t>
            </w:r>
            <w:r>
              <w:rPr>
                <w:rFonts w:ascii="Arial" w:hAnsi="Arial" w:cs="Arial"/>
                <w:sz w:val="20"/>
                <w:szCs w:val="20"/>
                <w:lang w:eastAsia="en-GB"/>
              </w:rPr>
              <w:t xml:space="preserve"> (</w:t>
            </w:r>
            <w:r w:rsidRPr="00587AB1">
              <w:rPr>
                <w:rFonts w:ascii="Arial" w:hAnsi="Arial" w:cs="Arial"/>
                <w:sz w:val="20"/>
                <w:szCs w:val="20"/>
                <w:lang w:eastAsia="en-GB"/>
              </w:rPr>
              <w:t xml:space="preserve">Link </w:t>
            </w:r>
            <w:r>
              <w:rPr>
                <w:rFonts w:ascii="Arial" w:hAnsi="Arial" w:cs="Arial"/>
                <w:sz w:val="20"/>
                <w:szCs w:val="20"/>
                <w:lang w:eastAsia="en-GB"/>
              </w:rPr>
              <w:t>to</w:t>
            </w:r>
            <w:r w:rsidRPr="00587AB1">
              <w:rPr>
                <w:rFonts w:ascii="Arial" w:hAnsi="Arial" w:cs="Arial"/>
                <w:sz w:val="20"/>
                <w:szCs w:val="20"/>
                <w:lang w:eastAsia="en-GB"/>
              </w:rPr>
              <w:t xml:space="preserve"> respiration</w:t>
            </w:r>
            <w:r>
              <w:rPr>
                <w:rFonts w:ascii="Arial" w:hAnsi="Arial" w:cs="Arial"/>
                <w:sz w:val="20"/>
                <w:szCs w:val="20"/>
                <w:lang w:eastAsia="en-GB"/>
              </w:rPr>
              <w:t xml:space="preserve"> in</w:t>
            </w:r>
            <w:r w:rsidRPr="00587AB1">
              <w:rPr>
                <w:rFonts w:ascii="Arial" w:hAnsi="Arial" w:cs="Arial"/>
                <w:sz w:val="20"/>
                <w:szCs w:val="20"/>
                <w:lang w:eastAsia="en-GB"/>
              </w:rPr>
              <w:t xml:space="preserve"> Unit 4.</w:t>
            </w:r>
            <w:r>
              <w:rPr>
                <w:rFonts w:ascii="Arial" w:hAnsi="Arial" w:cs="Arial"/>
                <w:sz w:val="20"/>
                <w:szCs w:val="20"/>
                <w:lang w:eastAsia="en-GB"/>
              </w:rPr>
              <w:t>)</w:t>
            </w:r>
          </w:p>
          <w:p w14:paraId="6D92E17D" w14:textId="77777777" w:rsidR="005F6EB1" w:rsidRPr="00587AB1" w:rsidRDefault="005F6EB1" w:rsidP="00BF68F3">
            <w:pPr>
              <w:autoSpaceDE w:val="0"/>
              <w:autoSpaceDN w:val="0"/>
              <w:adjustRightInd w:val="0"/>
              <w:rPr>
                <w:rFonts w:ascii="Arial" w:hAnsi="Arial" w:cs="Arial"/>
                <w:sz w:val="20"/>
                <w:szCs w:val="20"/>
                <w:lang w:eastAsia="en-GB"/>
              </w:rPr>
            </w:pPr>
          </w:p>
          <w:p w14:paraId="36E17AF0" w14:textId="77777777" w:rsidR="005F6EB1" w:rsidRPr="00F4028F" w:rsidRDefault="005F6EB1" w:rsidP="00BF68F3">
            <w:pPr>
              <w:autoSpaceDE w:val="0"/>
              <w:autoSpaceDN w:val="0"/>
              <w:adjustRightInd w:val="0"/>
              <w:rPr>
                <w:rFonts w:ascii="Arial" w:hAnsi="Arial" w:cs="Arial"/>
                <w:sz w:val="20"/>
                <w:szCs w:val="20"/>
                <w:lang w:eastAsia="en-GB"/>
              </w:rPr>
            </w:pPr>
            <w:r w:rsidRPr="006F098B">
              <w:rPr>
                <w:rFonts w:ascii="Arial" w:hAnsi="Arial" w:cs="Arial"/>
                <w:sz w:val="20"/>
                <w:szCs w:val="20"/>
                <w:shd w:val="clear" w:color="auto" w:fill="F9AE85" w:themeFill="accent2"/>
                <w:lang w:eastAsia="en-GB"/>
              </w:rPr>
              <w:t>Tissue fluid can be thought of simply as plasma that has leaked out of capillaries.</w:t>
            </w:r>
          </w:p>
          <w:p w14:paraId="03360CDA" w14:textId="77777777" w:rsidR="005F6EB1" w:rsidRPr="00F4028F" w:rsidRDefault="005F6EB1" w:rsidP="00BF68F3">
            <w:pPr>
              <w:rPr>
                <w:rFonts w:ascii="Arial" w:hAnsi="Arial" w:cs="Arial"/>
                <w:sz w:val="20"/>
                <w:szCs w:val="20"/>
                <w:lang w:eastAsia="en-GB"/>
              </w:rPr>
            </w:pPr>
          </w:p>
          <w:p w14:paraId="4B97BB7F" w14:textId="77777777" w:rsidR="005F6EB1" w:rsidRPr="00F4028F" w:rsidRDefault="005F6EB1" w:rsidP="00BF68F3">
            <w:pPr>
              <w:autoSpaceDE w:val="0"/>
              <w:autoSpaceDN w:val="0"/>
              <w:adjustRightInd w:val="0"/>
              <w:rPr>
                <w:rFonts w:ascii="Arial" w:hAnsi="Arial" w:cs="Arial"/>
                <w:sz w:val="20"/>
                <w:szCs w:val="20"/>
                <w:lang w:eastAsia="en-GB"/>
              </w:rPr>
            </w:pPr>
            <w:r w:rsidRPr="006F098B">
              <w:rPr>
                <w:rFonts w:ascii="Arial" w:hAnsi="Arial" w:cs="Arial"/>
                <w:sz w:val="20"/>
                <w:szCs w:val="20"/>
                <w:shd w:val="clear" w:color="auto" w:fill="F9AE85" w:themeFill="accent2"/>
                <w:lang w:eastAsia="en-GB"/>
              </w:rPr>
              <w:t>Diagrams can help learners understand this alternative transport system and links can be made to the lacteals in the villus and the absorption of fatty acids and glycerol: Unit 2.</w:t>
            </w:r>
          </w:p>
          <w:p w14:paraId="1700C8BD" w14:textId="77777777" w:rsidR="005F6EB1" w:rsidRPr="00F4028F" w:rsidRDefault="005F6EB1" w:rsidP="00BF68F3">
            <w:pPr>
              <w:autoSpaceDE w:val="0"/>
              <w:autoSpaceDN w:val="0"/>
              <w:adjustRightInd w:val="0"/>
              <w:rPr>
                <w:rFonts w:ascii="Arial" w:hAnsi="Arial" w:cs="Arial"/>
                <w:sz w:val="20"/>
                <w:szCs w:val="20"/>
                <w:lang w:eastAsia="en-GB"/>
              </w:rPr>
            </w:pPr>
          </w:p>
          <w:p w14:paraId="1421BDB9" w14:textId="77777777" w:rsidR="005F6EB1" w:rsidRPr="00F4028F" w:rsidRDefault="005F6EB1" w:rsidP="00BF68F3">
            <w:pPr>
              <w:autoSpaceDE w:val="0"/>
              <w:autoSpaceDN w:val="0"/>
              <w:adjustRightInd w:val="0"/>
              <w:rPr>
                <w:rFonts w:ascii="Arial" w:hAnsi="Arial" w:cs="Arial"/>
                <w:sz w:val="20"/>
                <w:szCs w:val="20"/>
                <w:lang w:eastAsia="en-GB"/>
              </w:rPr>
            </w:pPr>
            <w:r w:rsidRPr="006F098B">
              <w:rPr>
                <w:rFonts w:ascii="Arial" w:hAnsi="Arial" w:cs="Arial"/>
                <w:sz w:val="20"/>
                <w:szCs w:val="20"/>
                <w:shd w:val="clear" w:color="auto" w:fill="F9AE85" w:themeFill="accent2"/>
                <w:lang w:eastAsia="en-GB"/>
              </w:rPr>
              <w:t>Lymphocytes are produced by lymph glands during an infection.</w:t>
            </w:r>
          </w:p>
          <w:p w14:paraId="6D782B7C" w14:textId="77777777" w:rsidR="005F6EB1" w:rsidRPr="00587AB1" w:rsidRDefault="005F6EB1" w:rsidP="00BF68F3">
            <w:pPr>
              <w:autoSpaceDE w:val="0"/>
              <w:autoSpaceDN w:val="0"/>
              <w:adjustRightInd w:val="0"/>
              <w:rPr>
                <w:rFonts w:ascii="Arial" w:hAnsi="Arial" w:cs="Arial"/>
                <w:sz w:val="20"/>
                <w:szCs w:val="20"/>
                <w:lang w:eastAsia="en-GB"/>
              </w:rPr>
            </w:pPr>
          </w:p>
          <w:p w14:paraId="3629269D" w14:textId="78C05683" w:rsidR="005F6EB1" w:rsidRPr="007A7FDA" w:rsidRDefault="005F6EB1" w:rsidP="00BF68F3">
            <w:pPr>
              <w:autoSpaceDE w:val="0"/>
              <w:autoSpaceDN w:val="0"/>
              <w:adjustRightInd w:val="0"/>
              <w:rPr>
                <w:rFonts w:ascii="Arial" w:hAnsi="Arial" w:cs="Arial"/>
                <w:b/>
                <w:i/>
                <w:color w:val="000000"/>
                <w:sz w:val="20"/>
                <w:szCs w:val="20"/>
              </w:rPr>
            </w:pPr>
            <w:r w:rsidRPr="007A7FDA">
              <w:rPr>
                <w:rFonts w:ascii="Arial" w:hAnsi="Arial" w:cs="Arial"/>
                <w:b/>
                <w:i/>
                <w:color w:val="000000"/>
                <w:sz w:val="20"/>
                <w:szCs w:val="20"/>
              </w:rPr>
              <w:t>Suggested practical</w:t>
            </w:r>
            <w:r w:rsidR="007A7FDA" w:rsidRPr="007A7FDA">
              <w:rPr>
                <w:rFonts w:ascii="Arial" w:hAnsi="Arial" w:cs="Arial"/>
                <w:b/>
                <w:i/>
                <w:color w:val="000000"/>
                <w:sz w:val="20"/>
                <w:szCs w:val="20"/>
              </w:rPr>
              <w:t>s</w:t>
            </w:r>
            <w:r w:rsidRPr="007A7FDA">
              <w:rPr>
                <w:rFonts w:ascii="Arial" w:hAnsi="Arial" w:cs="Arial"/>
                <w:b/>
                <w:i/>
                <w:color w:val="000000"/>
                <w:sz w:val="20"/>
                <w:szCs w:val="20"/>
              </w:rPr>
              <w:t>:</w:t>
            </w:r>
          </w:p>
          <w:p w14:paraId="63BB2488" w14:textId="77777777" w:rsidR="005F6EB1" w:rsidRPr="0007548B" w:rsidRDefault="005F6EB1" w:rsidP="000B25C1">
            <w:pPr>
              <w:pStyle w:val="Bulletedlist"/>
              <w:rPr>
                <w:b/>
                <w:bCs/>
              </w:rPr>
            </w:pPr>
            <w:r w:rsidRPr="00587AB1">
              <w:t xml:space="preserve">Use of photomicrographs of blood smears to identify blood cells. </w:t>
            </w:r>
          </w:p>
          <w:p w14:paraId="7A94B688" w14:textId="58AF0D32" w:rsidR="005F6EB1" w:rsidRDefault="005F6EB1" w:rsidP="000B25C1">
            <w:pPr>
              <w:pStyle w:val="Bulletedlist"/>
            </w:pPr>
            <w:r w:rsidRPr="00AB4DCF">
              <w:t>Use of bioviewers or microscopes and prepared slides.</w:t>
            </w:r>
            <w:r>
              <w:t xml:space="preserve"> </w:t>
            </w:r>
          </w:p>
          <w:p w14:paraId="362B6B87" w14:textId="77777777" w:rsidR="005F6EB1" w:rsidRPr="005F6EB1" w:rsidRDefault="005F6EB1" w:rsidP="005F6EB1">
            <w:pPr>
              <w:pStyle w:val="BodyText"/>
              <w:rPr>
                <w:rStyle w:val="Bold"/>
              </w:rPr>
            </w:pPr>
          </w:p>
          <w:p w14:paraId="52DD4536" w14:textId="77777777" w:rsidR="000B25C1" w:rsidRPr="00587AB1" w:rsidRDefault="000B25C1" w:rsidP="000B25C1">
            <w:pPr>
              <w:rPr>
                <w:rFonts w:ascii="Arial" w:hAnsi="Arial" w:cs="Arial"/>
                <w:bCs/>
                <w:sz w:val="20"/>
                <w:szCs w:val="20"/>
              </w:rPr>
            </w:pPr>
            <w:r w:rsidRPr="00587AB1">
              <w:rPr>
                <w:rFonts w:ascii="Arial" w:hAnsi="Arial" w:cs="Arial"/>
                <w:bCs/>
                <w:sz w:val="20"/>
                <w:szCs w:val="20"/>
              </w:rPr>
              <w:t>For images of blood cells:</w:t>
            </w:r>
          </w:p>
          <w:p w14:paraId="0DB4FE30" w14:textId="77777777" w:rsidR="000B25C1" w:rsidRPr="000B25C1" w:rsidRDefault="006F098B" w:rsidP="000B25C1">
            <w:pPr>
              <w:rPr>
                <w:rStyle w:val="Weblink"/>
              </w:rPr>
            </w:pPr>
            <w:hyperlink r:id="rId99" w:history="1">
              <w:r w:rsidR="000B25C1" w:rsidRPr="000B25C1">
                <w:rPr>
                  <w:rStyle w:val="Weblink"/>
                </w:rPr>
                <w:t>www.exploratorium.edu/imaging_station/gallery.php</w:t>
              </w:r>
            </w:hyperlink>
          </w:p>
          <w:p w14:paraId="73883B8B" w14:textId="77777777" w:rsidR="000B25C1" w:rsidRPr="00587AB1" w:rsidRDefault="000B25C1" w:rsidP="000B25C1">
            <w:pPr>
              <w:rPr>
                <w:rFonts w:ascii="Arial" w:hAnsi="Arial" w:cs="Arial"/>
                <w:b/>
                <w:bCs/>
                <w:sz w:val="20"/>
                <w:szCs w:val="20"/>
              </w:rPr>
            </w:pPr>
          </w:p>
          <w:p w14:paraId="4C6147F8" w14:textId="77777777" w:rsidR="000B25C1" w:rsidRPr="00587AB1" w:rsidRDefault="000B25C1" w:rsidP="000B25C1">
            <w:pPr>
              <w:rPr>
                <w:rFonts w:ascii="Arial" w:hAnsi="Arial" w:cs="Arial"/>
                <w:bCs/>
                <w:sz w:val="20"/>
                <w:szCs w:val="20"/>
              </w:rPr>
            </w:pPr>
            <w:r w:rsidRPr="00587AB1">
              <w:rPr>
                <w:rFonts w:ascii="Arial" w:hAnsi="Arial" w:cs="Arial"/>
                <w:bCs/>
                <w:sz w:val="20"/>
                <w:szCs w:val="20"/>
              </w:rPr>
              <w:t>Defending against disease:</w:t>
            </w:r>
          </w:p>
          <w:p w14:paraId="5F9C304B" w14:textId="4B12D454" w:rsidR="000B25C1" w:rsidRPr="000B25C1" w:rsidRDefault="006F098B" w:rsidP="000B25C1">
            <w:pPr>
              <w:pStyle w:val="BodyText"/>
              <w:rPr>
                <w:rStyle w:val="Weblink"/>
              </w:rPr>
            </w:pPr>
            <w:hyperlink r:id="rId100" w:history="1">
              <w:r w:rsidR="000B25C1" w:rsidRPr="000B25C1">
                <w:rPr>
                  <w:rStyle w:val="Weblink"/>
                </w:rPr>
                <w:t>www.bbc.co.uk/schools/gcsebitesize/science/aqa/human/defendingagainstinfectionrev1.shtml</w:t>
              </w:r>
            </w:hyperlink>
          </w:p>
        </w:tc>
      </w:tr>
      <w:tr w:rsidR="005F6EB1" w:rsidRPr="004A4E17" w14:paraId="0DEEA7BE" w14:textId="77777777" w:rsidTr="001E293F">
        <w:tblPrEx>
          <w:tblCellMar>
            <w:top w:w="0" w:type="dxa"/>
            <w:bottom w:w="0" w:type="dxa"/>
          </w:tblCellMar>
        </w:tblPrEx>
        <w:tc>
          <w:tcPr>
            <w:tcW w:w="1956" w:type="dxa"/>
            <w:tcMar>
              <w:top w:w="113" w:type="dxa"/>
              <w:bottom w:w="113" w:type="dxa"/>
            </w:tcMar>
          </w:tcPr>
          <w:p w14:paraId="3C92A5D6" w14:textId="59D14975" w:rsidR="005F6EB1" w:rsidRPr="00587AB1" w:rsidRDefault="005F6EB1" w:rsidP="00BF68F3">
            <w:pPr>
              <w:autoSpaceDE w:val="0"/>
              <w:autoSpaceDN w:val="0"/>
              <w:adjustRightInd w:val="0"/>
              <w:rPr>
                <w:rFonts w:ascii="Arial" w:hAnsi="Arial" w:cs="Arial"/>
                <w:sz w:val="20"/>
                <w:szCs w:val="20"/>
                <w:lang w:eastAsia="en-GB"/>
              </w:rPr>
            </w:pPr>
            <w:r w:rsidRPr="00587AB1">
              <w:rPr>
                <w:rFonts w:ascii="Arial" w:hAnsi="Arial" w:cs="Arial"/>
                <w:bCs/>
                <w:sz w:val="20"/>
                <w:szCs w:val="20"/>
              </w:rPr>
              <w:lastRenderedPageBreak/>
              <w:t>10</w:t>
            </w:r>
            <w:r w:rsidR="00C37229">
              <w:rPr>
                <w:rFonts w:ascii="Arial" w:hAnsi="Arial" w:cs="Arial"/>
                <w:bCs/>
                <w:sz w:val="20"/>
                <w:szCs w:val="20"/>
              </w:rPr>
              <w:t>.1</w:t>
            </w:r>
            <w:r>
              <w:rPr>
                <w:rFonts w:ascii="Arial" w:hAnsi="Arial" w:cs="Arial"/>
                <w:bCs/>
                <w:sz w:val="20"/>
                <w:szCs w:val="20"/>
              </w:rPr>
              <w:t xml:space="preserve"> </w:t>
            </w:r>
            <w:r w:rsidRPr="00587AB1">
              <w:rPr>
                <w:rFonts w:ascii="Arial" w:hAnsi="Arial" w:cs="Arial"/>
                <w:sz w:val="20"/>
                <w:szCs w:val="20"/>
                <w:lang w:eastAsia="en-GB"/>
              </w:rPr>
              <w:t>Diseases and immunity</w:t>
            </w:r>
          </w:p>
          <w:p w14:paraId="3AE3FF48" w14:textId="77777777" w:rsidR="005F6EB1" w:rsidRPr="00DB2C1F" w:rsidRDefault="005F6EB1" w:rsidP="000F1607">
            <w:pPr>
              <w:pStyle w:val="BodyText"/>
              <w:rPr>
                <w:i/>
              </w:rPr>
            </w:pPr>
          </w:p>
        </w:tc>
        <w:tc>
          <w:tcPr>
            <w:tcW w:w="3402" w:type="dxa"/>
            <w:tcMar>
              <w:top w:w="113" w:type="dxa"/>
              <w:bottom w:w="113" w:type="dxa"/>
            </w:tcMar>
          </w:tcPr>
          <w:p w14:paraId="60F0E9FE" w14:textId="7A032860" w:rsidR="005F6EB1" w:rsidRPr="00587AB1" w:rsidRDefault="005F6EB1" w:rsidP="007A7FDA">
            <w:pPr>
              <w:pStyle w:val="Bulletedlist"/>
              <w:ind w:left="317" w:hanging="317"/>
              <w:rPr>
                <w:lang w:eastAsia="en-GB"/>
              </w:rPr>
            </w:pPr>
            <w:r w:rsidRPr="00587AB1">
              <w:rPr>
                <w:lang w:eastAsia="en-GB"/>
              </w:rPr>
              <w:t xml:space="preserve">Define </w:t>
            </w:r>
            <w:r w:rsidRPr="00587AB1">
              <w:rPr>
                <w:i/>
                <w:iCs/>
                <w:lang w:eastAsia="en-GB"/>
              </w:rPr>
              <w:t xml:space="preserve">pathogen </w:t>
            </w:r>
            <w:r w:rsidRPr="00587AB1">
              <w:rPr>
                <w:lang w:eastAsia="en-GB"/>
              </w:rPr>
              <w:t>as a disease-causing organism</w:t>
            </w:r>
            <w:r w:rsidR="00655D27">
              <w:rPr>
                <w:lang w:eastAsia="en-GB"/>
              </w:rPr>
              <w:t>.</w:t>
            </w:r>
          </w:p>
          <w:p w14:paraId="154D9AA8" w14:textId="77777777" w:rsidR="005F6EB1" w:rsidRDefault="005F6EB1" w:rsidP="00BF68F3">
            <w:pPr>
              <w:autoSpaceDE w:val="0"/>
              <w:autoSpaceDN w:val="0"/>
              <w:adjustRightInd w:val="0"/>
              <w:rPr>
                <w:rFonts w:ascii="Arial" w:hAnsi="Arial" w:cs="Arial"/>
                <w:sz w:val="20"/>
                <w:szCs w:val="20"/>
                <w:lang w:eastAsia="en-GB"/>
              </w:rPr>
            </w:pPr>
          </w:p>
          <w:p w14:paraId="5D32C94A" w14:textId="6630D68C" w:rsidR="005F6EB1" w:rsidRPr="00587AB1" w:rsidRDefault="005F6EB1" w:rsidP="007A7FDA">
            <w:pPr>
              <w:pStyle w:val="Bulletedlist"/>
              <w:ind w:left="317" w:hanging="283"/>
              <w:rPr>
                <w:lang w:eastAsia="en-GB"/>
              </w:rPr>
            </w:pPr>
            <w:r w:rsidRPr="00587AB1">
              <w:rPr>
                <w:lang w:eastAsia="en-GB"/>
              </w:rPr>
              <w:t xml:space="preserve">Define </w:t>
            </w:r>
            <w:r w:rsidRPr="00587AB1">
              <w:rPr>
                <w:i/>
                <w:iCs/>
                <w:lang w:eastAsia="en-GB"/>
              </w:rPr>
              <w:t xml:space="preserve">transmissible disease </w:t>
            </w:r>
            <w:r w:rsidRPr="00587AB1">
              <w:rPr>
                <w:lang w:eastAsia="en-GB"/>
              </w:rPr>
              <w:t>as a disease in which the pathogen can be passed from one host to another</w:t>
            </w:r>
            <w:r w:rsidR="00655D27">
              <w:rPr>
                <w:lang w:eastAsia="en-GB"/>
              </w:rPr>
              <w:t>.</w:t>
            </w:r>
          </w:p>
          <w:p w14:paraId="006106CF" w14:textId="77777777" w:rsidR="005F6EB1" w:rsidRDefault="005F6EB1" w:rsidP="00BF68F3">
            <w:pPr>
              <w:autoSpaceDE w:val="0"/>
              <w:autoSpaceDN w:val="0"/>
              <w:adjustRightInd w:val="0"/>
              <w:rPr>
                <w:rFonts w:ascii="Arial" w:hAnsi="Arial" w:cs="Arial"/>
                <w:sz w:val="20"/>
                <w:szCs w:val="20"/>
                <w:lang w:eastAsia="en-GB"/>
              </w:rPr>
            </w:pPr>
          </w:p>
          <w:p w14:paraId="254EEE65" w14:textId="7AA39372" w:rsidR="005F6EB1" w:rsidRPr="00587AB1" w:rsidRDefault="005F6EB1" w:rsidP="007A7FDA">
            <w:pPr>
              <w:pStyle w:val="Bulletedlist"/>
              <w:ind w:left="317" w:hanging="283"/>
              <w:rPr>
                <w:lang w:eastAsia="en-GB"/>
              </w:rPr>
            </w:pPr>
            <w:r w:rsidRPr="00587AB1">
              <w:rPr>
                <w:lang w:eastAsia="en-GB"/>
              </w:rPr>
              <w:t>State that the pathogen for a transmissible disease may be transmitted either through direct contact, e.g. through blood or other body fluids, or indirectly, e.g. from contaminated surfaces or food, from animals, or from the air</w:t>
            </w:r>
            <w:r w:rsidR="00655D27">
              <w:rPr>
                <w:lang w:eastAsia="en-GB"/>
              </w:rPr>
              <w:t>.</w:t>
            </w:r>
          </w:p>
          <w:p w14:paraId="601C5F33" w14:textId="77777777" w:rsidR="005F6EB1" w:rsidRDefault="005F6EB1" w:rsidP="00BF68F3">
            <w:pPr>
              <w:autoSpaceDE w:val="0"/>
              <w:autoSpaceDN w:val="0"/>
              <w:adjustRightInd w:val="0"/>
              <w:ind w:left="360"/>
              <w:rPr>
                <w:rFonts w:ascii="Arial" w:hAnsi="Arial" w:cs="Arial"/>
                <w:sz w:val="20"/>
                <w:szCs w:val="20"/>
                <w:lang w:eastAsia="en-GB"/>
              </w:rPr>
            </w:pPr>
          </w:p>
          <w:p w14:paraId="3B7D0CD5" w14:textId="77777777" w:rsidR="005F6EB1" w:rsidRPr="00587AB1" w:rsidRDefault="005F6EB1" w:rsidP="007A7FDA">
            <w:pPr>
              <w:pStyle w:val="Bulletedlist"/>
              <w:ind w:left="317" w:hanging="283"/>
              <w:rPr>
                <w:lang w:eastAsia="en-GB"/>
              </w:rPr>
            </w:pPr>
            <w:r w:rsidRPr="00587AB1">
              <w:rPr>
                <w:lang w:eastAsia="en-GB"/>
              </w:rPr>
              <w:lastRenderedPageBreak/>
              <w:t>State that the body has defences:</w:t>
            </w:r>
          </w:p>
          <w:p w14:paraId="47621109" w14:textId="77777777" w:rsidR="005F6EB1" w:rsidRPr="00587AB1" w:rsidRDefault="005F6EB1" w:rsidP="007A7FDA">
            <w:pPr>
              <w:pStyle w:val="Sub-bullet"/>
              <w:ind w:left="601" w:hanging="284"/>
              <w:rPr>
                <w:lang w:eastAsia="en-GB"/>
              </w:rPr>
            </w:pPr>
            <w:r w:rsidRPr="00587AB1">
              <w:rPr>
                <w:lang w:eastAsia="en-GB"/>
              </w:rPr>
              <w:t>mechanical barriers, limited to skin and hairs in the nose</w:t>
            </w:r>
          </w:p>
          <w:p w14:paraId="18344EF4" w14:textId="77777777" w:rsidR="005F6EB1" w:rsidRPr="00587AB1" w:rsidRDefault="005F6EB1" w:rsidP="007A7FDA">
            <w:pPr>
              <w:pStyle w:val="Sub-bullet"/>
              <w:ind w:left="601" w:hanging="284"/>
              <w:rPr>
                <w:lang w:eastAsia="en-GB"/>
              </w:rPr>
            </w:pPr>
            <w:r w:rsidRPr="00587AB1">
              <w:rPr>
                <w:lang w:eastAsia="en-GB"/>
              </w:rPr>
              <w:t>chemical barriers, limited to mucus and stomach acid</w:t>
            </w:r>
          </w:p>
          <w:p w14:paraId="29C5A176" w14:textId="77777777" w:rsidR="005F6EB1" w:rsidRPr="00587AB1" w:rsidRDefault="005F6EB1" w:rsidP="007A7FDA">
            <w:pPr>
              <w:pStyle w:val="Sub-bullet"/>
              <w:ind w:left="601" w:hanging="284"/>
              <w:rPr>
                <w:lang w:eastAsia="en-GB"/>
              </w:rPr>
            </w:pPr>
            <w:r w:rsidRPr="00587AB1">
              <w:rPr>
                <w:lang w:eastAsia="en-GB"/>
              </w:rPr>
              <w:t>cells; phagocytosis and antibody production by white blood cells</w:t>
            </w:r>
          </w:p>
          <w:p w14:paraId="1DCFF5E6" w14:textId="705C6D67" w:rsidR="005F6EB1" w:rsidRPr="00587AB1" w:rsidRDefault="005F6EB1" w:rsidP="007A7FDA">
            <w:pPr>
              <w:pStyle w:val="Sub-bullet"/>
              <w:ind w:left="601" w:hanging="284"/>
              <w:rPr>
                <w:lang w:eastAsia="en-GB"/>
              </w:rPr>
            </w:pPr>
            <w:r w:rsidRPr="00587AB1">
              <w:rPr>
                <w:lang w:eastAsia="en-GB"/>
              </w:rPr>
              <w:t>which can be enhanced by vaccination</w:t>
            </w:r>
            <w:r w:rsidR="00655D27">
              <w:rPr>
                <w:lang w:eastAsia="en-GB"/>
              </w:rPr>
              <w:t>.</w:t>
            </w:r>
          </w:p>
          <w:p w14:paraId="4E193DB7" w14:textId="77777777" w:rsidR="005F6EB1" w:rsidRDefault="005F6EB1" w:rsidP="00BF68F3">
            <w:pPr>
              <w:autoSpaceDE w:val="0"/>
              <w:autoSpaceDN w:val="0"/>
              <w:adjustRightInd w:val="0"/>
              <w:ind w:left="360"/>
              <w:rPr>
                <w:rFonts w:ascii="Arial" w:hAnsi="Arial" w:cs="Arial"/>
                <w:b/>
                <w:sz w:val="20"/>
                <w:szCs w:val="20"/>
                <w:lang w:eastAsia="en-GB"/>
              </w:rPr>
            </w:pPr>
          </w:p>
          <w:p w14:paraId="3961620F" w14:textId="24DE0553" w:rsidR="005F6EB1" w:rsidRPr="00F4028F" w:rsidRDefault="005F6EB1" w:rsidP="00714D97">
            <w:pPr>
              <w:pStyle w:val="Bulletedlist"/>
              <w:ind w:left="317" w:hanging="283"/>
              <w:rPr>
                <w:lang w:eastAsia="en-GB"/>
              </w:rPr>
            </w:pPr>
            <w:r w:rsidRPr="006F098B">
              <w:rPr>
                <w:shd w:val="clear" w:color="auto" w:fill="F9AE85" w:themeFill="accent2"/>
                <w:lang w:eastAsia="en-GB"/>
              </w:rPr>
              <w:t>State that antibodies lock on to antigens leading to direct destruction of pathogens, or marking of pathogens for destruction by phagocytes</w:t>
            </w:r>
            <w:r w:rsidR="00655D27" w:rsidRPr="006F098B">
              <w:rPr>
                <w:shd w:val="clear" w:color="auto" w:fill="F9AE85" w:themeFill="accent2"/>
                <w:lang w:eastAsia="en-GB"/>
              </w:rPr>
              <w:t>.</w:t>
            </w:r>
          </w:p>
          <w:p w14:paraId="67FBA559" w14:textId="77777777" w:rsidR="005F6EB1" w:rsidRPr="00F4028F" w:rsidRDefault="005F6EB1" w:rsidP="00BF68F3">
            <w:pPr>
              <w:autoSpaceDE w:val="0"/>
              <w:autoSpaceDN w:val="0"/>
              <w:adjustRightInd w:val="0"/>
              <w:rPr>
                <w:rFonts w:ascii="Arial" w:hAnsi="Arial" w:cs="Arial"/>
                <w:sz w:val="20"/>
                <w:szCs w:val="20"/>
                <w:lang w:eastAsia="en-GB"/>
              </w:rPr>
            </w:pPr>
          </w:p>
          <w:p w14:paraId="3C03479C" w14:textId="005ECE24" w:rsidR="005F6EB1" w:rsidRPr="006F098B" w:rsidRDefault="005F6EB1" w:rsidP="00714D97">
            <w:pPr>
              <w:pStyle w:val="Bulletedlist"/>
              <w:ind w:left="317" w:hanging="283"/>
              <w:rPr>
                <w:lang w:eastAsia="en-GB"/>
              </w:rPr>
            </w:pPr>
            <w:r w:rsidRPr="006F098B">
              <w:rPr>
                <w:shd w:val="clear" w:color="auto" w:fill="F9AE85" w:themeFill="accent2"/>
                <w:lang w:eastAsia="en-GB"/>
              </w:rPr>
              <w:t>Explain how each pathogen has its own antigens, which have specific shapes, so specific antibodies which fit the specific shapes of the antigens are needed</w:t>
            </w:r>
            <w:r w:rsidR="00655D27" w:rsidRPr="006F098B">
              <w:rPr>
                <w:shd w:val="clear" w:color="auto" w:fill="F9AE85" w:themeFill="accent2"/>
                <w:lang w:eastAsia="en-GB"/>
              </w:rPr>
              <w:t>.</w:t>
            </w:r>
          </w:p>
          <w:p w14:paraId="5016EA5B" w14:textId="70B356EC" w:rsidR="006F098B" w:rsidRPr="00F4028F" w:rsidRDefault="006F098B" w:rsidP="006F098B">
            <w:pPr>
              <w:pStyle w:val="Bulletedlist"/>
              <w:numPr>
                <w:ilvl w:val="0"/>
                <w:numId w:val="0"/>
              </w:numPr>
              <w:rPr>
                <w:lang w:eastAsia="en-GB"/>
              </w:rPr>
            </w:pPr>
          </w:p>
          <w:p w14:paraId="5AB54654" w14:textId="4A106165" w:rsidR="005F6EB1" w:rsidRPr="00F4028F" w:rsidRDefault="005F6EB1" w:rsidP="00714D97">
            <w:pPr>
              <w:pStyle w:val="Bulletedlist"/>
              <w:ind w:left="317" w:hanging="283"/>
              <w:rPr>
                <w:lang w:eastAsia="en-GB"/>
              </w:rPr>
            </w:pPr>
            <w:r w:rsidRPr="006F098B">
              <w:rPr>
                <w:shd w:val="clear" w:color="auto" w:fill="F9AE85" w:themeFill="accent2"/>
                <w:lang w:eastAsia="en-GB"/>
              </w:rPr>
              <w:t xml:space="preserve">Define </w:t>
            </w:r>
            <w:r w:rsidRPr="006F098B">
              <w:rPr>
                <w:i/>
                <w:iCs/>
                <w:shd w:val="clear" w:color="auto" w:fill="F9AE85" w:themeFill="accent2"/>
                <w:lang w:eastAsia="en-GB"/>
              </w:rPr>
              <w:t xml:space="preserve">active immunity </w:t>
            </w:r>
            <w:r w:rsidRPr="006F098B">
              <w:rPr>
                <w:shd w:val="clear" w:color="auto" w:fill="F9AE85" w:themeFill="accent2"/>
                <w:lang w:eastAsia="en-GB"/>
              </w:rPr>
              <w:t>as defence against a pathogen by antibody production in the body</w:t>
            </w:r>
            <w:r w:rsidR="00655D27" w:rsidRPr="006F098B">
              <w:rPr>
                <w:shd w:val="clear" w:color="auto" w:fill="F9AE85" w:themeFill="accent2"/>
                <w:lang w:eastAsia="en-GB"/>
              </w:rPr>
              <w:t>.</w:t>
            </w:r>
          </w:p>
          <w:p w14:paraId="7757F97A" w14:textId="77777777" w:rsidR="005F6EB1" w:rsidRPr="00F4028F" w:rsidRDefault="005F6EB1" w:rsidP="00BF68F3">
            <w:pPr>
              <w:autoSpaceDE w:val="0"/>
              <w:autoSpaceDN w:val="0"/>
              <w:adjustRightInd w:val="0"/>
              <w:rPr>
                <w:rFonts w:ascii="Arial" w:hAnsi="Arial" w:cs="Arial"/>
                <w:sz w:val="20"/>
                <w:szCs w:val="20"/>
                <w:lang w:eastAsia="en-GB"/>
              </w:rPr>
            </w:pPr>
          </w:p>
          <w:p w14:paraId="050AABEB" w14:textId="71753FD2" w:rsidR="005F6EB1" w:rsidRPr="00F4028F" w:rsidRDefault="005F6EB1" w:rsidP="00714D97">
            <w:pPr>
              <w:pStyle w:val="Bulletedlist"/>
              <w:ind w:left="317" w:hanging="283"/>
              <w:rPr>
                <w:lang w:eastAsia="en-GB"/>
              </w:rPr>
            </w:pPr>
            <w:r w:rsidRPr="006F098B">
              <w:rPr>
                <w:shd w:val="clear" w:color="auto" w:fill="F9AE85" w:themeFill="accent2"/>
                <w:lang w:eastAsia="en-GB"/>
              </w:rPr>
              <w:t>Explain that active immunity is gained after an infection by a pathogen, or by vaccination</w:t>
            </w:r>
            <w:r w:rsidR="00655D27" w:rsidRPr="006F098B">
              <w:rPr>
                <w:shd w:val="clear" w:color="auto" w:fill="F9AE85" w:themeFill="accent2"/>
                <w:lang w:eastAsia="en-GB"/>
              </w:rPr>
              <w:t>.</w:t>
            </w:r>
          </w:p>
          <w:p w14:paraId="05720DBF" w14:textId="77777777" w:rsidR="005F6EB1" w:rsidRPr="00F4028F" w:rsidRDefault="005F6EB1" w:rsidP="00BF68F3">
            <w:pPr>
              <w:autoSpaceDE w:val="0"/>
              <w:autoSpaceDN w:val="0"/>
              <w:adjustRightInd w:val="0"/>
              <w:rPr>
                <w:rFonts w:ascii="Arial" w:hAnsi="Arial" w:cs="Arial"/>
                <w:sz w:val="20"/>
                <w:szCs w:val="20"/>
                <w:lang w:eastAsia="en-GB"/>
              </w:rPr>
            </w:pPr>
          </w:p>
          <w:p w14:paraId="038614C8" w14:textId="77777777" w:rsidR="005F6EB1" w:rsidRPr="00F4028F" w:rsidRDefault="005F6EB1" w:rsidP="00714D97">
            <w:pPr>
              <w:pStyle w:val="Bulletedlist"/>
              <w:ind w:left="317" w:hanging="283"/>
              <w:rPr>
                <w:lang w:eastAsia="en-GB"/>
              </w:rPr>
            </w:pPr>
            <w:r w:rsidRPr="006F098B">
              <w:rPr>
                <w:shd w:val="clear" w:color="auto" w:fill="F9AE85" w:themeFill="accent2"/>
                <w:lang w:eastAsia="en-GB"/>
              </w:rPr>
              <w:t>Explain the process of vaccination:</w:t>
            </w:r>
          </w:p>
          <w:p w14:paraId="49D7FF91" w14:textId="77777777" w:rsidR="005F6EB1" w:rsidRPr="00F4028F" w:rsidRDefault="005F6EB1" w:rsidP="00714D97">
            <w:pPr>
              <w:pStyle w:val="Sub-bullet"/>
              <w:ind w:left="601" w:hanging="284"/>
              <w:rPr>
                <w:rStyle w:val="Bold"/>
                <w:b w:val="0"/>
              </w:rPr>
            </w:pPr>
            <w:r w:rsidRPr="006F098B">
              <w:rPr>
                <w:rStyle w:val="Bold"/>
                <w:b w:val="0"/>
                <w:shd w:val="clear" w:color="auto" w:fill="F9AE85" w:themeFill="accent2"/>
              </w:rPr>
              <w:t>harmless pathogen given which has antigens</w:t>
            </w:r>
          </w:p>
          <w:p w14:paraId="7E743F61" w14:textId="77777777" w:rsidR="005F6EB1" w:rsidRPr="00F4028F" w:rsidRDefault="005F6EB1" w:rsidP="00714D97">
            <w:pPr>
              <w:pStyle w:val="Sub-bullet"/>
              <w:ind w:left="601" w:hanging="284"/>
              <w:rPr>
                <w:rStyle w:val="Bold"/>
                <w:b w:val="0"/>
              </w:rPr>
            </w:pPr>
            <w:r w:rsidRPr="006F098B">
              <w:rPr>
                <w:rStyle w:val="Bold"/>
                <w:b w:val="0"/>
                <w:shd w:val="clear" w:color="auto" w:fill="F9AE85" w:themeFill="accent2"/>
              </w:rPr>
              <w:lastRenderedPageBreak/>
              <w:t>antigens trigger an immune response by lymphocytes which produce antibodies</w:t>
            </w:r>
          </w:p>
          <w:p w14:paraId="4CB0670C" w14:textId="3A1E5D37" w:rsidR="005F6EB1" w:rsidRPr="00F4028F" w:rsidRDefault="005F6EB1" w:rsidP="00714D97">
            <w:pPr>
              <w:pStyle w:val="Sub-bullet"/>
              <w:ind w:left="601" w:hanging="284"/>
              <w:rPr>
                <w:rStyle w:val="Bold"/>
                <w:b w:val="0"/>
              </w:rPr>
            </w:pPr>
            <w:r w:rsidRPr="006F098B">
              <w:rPr>
                <w:rStyle w:val="Bold"/>
                <w:b w:val="0"/>
                <w:shd w:val="clear" w:color="auto" w:fill="F9AE85" w:themeFill="accent2"/>
              </w:rPr>
              <w:t>memory cells are produced that give long-term immunity</w:t>
            </w:r>
            <w:r w:rsidR="00655D27" w:rsidRPr="006F098B">
              <w:rPr>
                <w:rStyle w:val="Bold"/>
                <w:b w:val="0"/>
                <w:shd w:val="clear" w:color="auto" w:fill="F9AE85" w:themeFill="accent2"/>
              </w:rPr>
              <w:t>.</w:t>
            </w:r>
          </w:p>
          <w:p w14:paraId="266E061C" w14:textId="77777777" w:rsidR="005F6EB1" w:rsidRPr="00F4028F" w:rsidRDefault="005F6EB1" w:rsidP="00BF68F3">
            <w:pPr>
              <w:autoSpaceDE w:val="0"/>
              <w:autoSpaceDN w:val="0"/>
              <w:adjustRightInd w:val="0"/>
              <w:ind w:left="360"/>
              <w:rPr>
                <w:rFonts w:ascii="Arial" w:hAnsi="Arial" w:cs="Arial"/>
                <w:sz w:val="20"/>
                <w:szCs w:val="20"/>
                <w:lang w:eastAsia="en-GB"/>
              </w:rPr>
            </w:pPr>
          </w:p>
          <w:p w14:paraId="65ED3656" w14:textId="39EADF9F" w:rsidR="005F6EB1" w:rsidRPr="00F4028F" w:rsidRDefault="005F6EB1" w:rsidP="00714D97">
            <w:pPr>
              <w:pStyle w:val="Bulletedlist"/>
              <w:ind w:left="317" w:hanging="283"/>
              <w:rPr>
                <w:lang w:eastAsia="en-GB"/>
              </w:rPr>
            </w:pPr>
            <w:r w:rsidRPr="006F098B">
              <w:rPr>
                <w:shd w:val="clear" w:color="auto" w:fill="F9AE85" w:themeFill="accent2"/>
                <w:lang w:eastAsia="en-GB"/>
              </w:rPr>
              <w:t>Explain the role of vaccination in controlling the spread of diseases</w:t>
            </w:r>
            <w:r w:rsidR="00655D27" w:rsidRPr="006F098B">
              <w:rPr>
                <w:shd w:val="clear" w:color="auto" w:fill="F9AE85" w:themeFill="accent2"/>
                <w:lang w:eastAsia="en-GB"/>
              </w:rPr>
              <w:t>.</w:t>
            </w:r>
          </w:p>
          <w:p w14:paraId="584A7D19" w14:textId="77777777" w:rsidR="005F6EB1" w:rsidRPr="00F4028F" w:rsidRDefault="005F6EB1" w:rsidP="00BF68F3">
            <w:pPr>
              <w:autoSpaceDE w:val="0"/>
              <w:autoSpaceDN w:val="0"/>
              <w:adjustRightInd w:val="0"/>
              <w:rPr>
                <w:rFonts w:ascii="Arial" w:hAnsi="Arial" w:cs="Arial"/>
                <w:sz w:val="20"/>
                <w:szCs w:val="20"/>
                <w:lang w:eastAsia="en-GB"/>
              </w:rPr>
            </w:pPr>
          </w:p>
          <w:p w14:paraId="3CAE0B96" w14:textId="0291AC09" w:rsidR="005F6EB1" w:rsidRPr="00F4028F" w:rsidRDefault="005F6EB1" w:rsidP="00714D97">
            <w:pPr>
              <w:pStyle w:val="Bulletedlist"/>
              <w:ind w:left="317" w:hanging="283"/>
              <w:rPr>
                <w:lang w:eastAsia="en-GB"/>
              </w:rPr>
            </w:pPr>
            <w:r w:rsidRPr="006F098B">
              <w:rPr>
                <w:shd w:val="clear" w:color="auto" w:fill="F9AE85" w:themeFill="accent2"/>
                <w:lang w:eastAsia="en-GB"/>
              </w:rPr>
              <w:t xml:space="preserve">Explain that </w:t>
            </w:r>
            <w:r w:rsidRPr="006F098B">
              <w:rPr>
                <w:i/>
                <w:iCs/>
                <w:shd w:val="clear" w:color="auto" w:fill="F9AE85" w:themeFill="accent2"/>
                <w:lang w:eastAsia="en-GB"/>
              </w:rPr>
              <w:t xml:space="preserve">passive immunity </w:t>
            </w:r>
            <w:r w:rsidRPr="006F098B">
              <w:rPr>
                <w:shd w:val="clear" w:color="auto" w:fill="F9AE85" w:themeFill="accent2"/>
                <w:lang w:eastAsia="en-GB"/>
              </w:rPr>
              <w:t>is short-term defence against a pathogen by antibodies acquired from another individual, e.g. mother to infant</w:t>
            </w:r>
            <w:r w:rsidR="00655D27" w:rsidRPr="006F098B">
              <w:rPr>
                <w:shd w:val="clear" w:color="auto" w:fill="F9AE85" w:themeFill="accent2"/>
                <w:lang w:eastAsia="en-GB"/>
              </w:rPr>
              <w:t>.</w:t>
            </w:r>
          </w:p>
          <w:p w14:paraId="7BFF5BB8" w14:textId="77777777" w:rsidR="005F6EB1" w:rsidRDefault="005F6EB1" w:rsidP="00BF68F3">
            <w:pPr>
              <w:autoSpaceDE w:val="0"/>
              <w:autoSpaceDN w:val="0"/>
              <w:adjustRightInd w:val="0"/>
              <w:rPr>
                <w:rFonts w:ascii="Arial" w:hAnsi="Arial" w:cs="Arial"/>
                <w:b/>
                <w:sz w:val="20"/>
                <w:szCs w:val="20"/>
                <w:lang w:eastAsia="en-GB"/>
              </w:rPr>
            </w:pPr>
          </w:p>
          <w:p w14:paraId="0E6EA712" w14:textId="29817D82" w:rsidR="005F6EB1" w:rsidRPr="00F4028F" w:rsidRDefault="005F6EB1" w:rsidP="00714D97">
            <w:pPr>
              <w:pStyle w:val="Bulletedlist"/>
              <w:ind w:left="317" w:hanging="283"/>
              <w:rPr>
                <w:lang w:eastAsia="en-GB"/>
              </w:rPr>
            </w:pPr>
            <w:r w:rsidRPr="006F098B">
              <w:rPr>
                <w:shd w:val="clear" w:color="auto" w:fill="F9AE85" w:themeFill="accent2"/>
                <w:lang w:eastAsia="en-GB"/>
              </w:rPr>
              <w:t>State that memory cells are not produced in passive immunity</w:t>
            </w:r>
            <w:r w:rsidR="00655D27" w:rsidRPr="006F098B">
              <w:rPr>
                <w:shd w:val="clear" w:color="auto" w:fill="F9AE85" w:themeFill="accent2"/>
                <w:lang w:eastAsia="en-GB"/>
              </w:rPr>
              <w:t>.</w:t>
            </w:r>
          </w:p>
          <w:p w14:paraId="460C0F84" w14:textId="77777777" w:rsidR="005F6EB1" w:rsidRPr="00F4028F" w:rsidRDefault="005F6EB1" w:rsidP="00BF68F3">
            <w:pPr>
              <w:autoSpaceDE w:val="0"/>
              <w:autoSpaceDN w:val="0"/>
              <w:adjustRightInd w:val="0"/>
              <w:rPr>
                <w:rFonts w:ascii="Arial" w:hAnsi="Arial" w:cs="Arial"/>
                <w:sz w:val="20"/>
                <w:szCs w:val="20"/>
                <w:lang w:eastAsia="en-GB"/>
              </w:rPr>
            </w:pPr>
          </w:p>
          <w:p w14:paraId="57BC1AB6" w14:textId="67B8AC75" w:rsidR="005F6EB1" w:rsidRPr="00F4028F" w:rsidRDefault="005F6EB1" w:rsidP="00714D97">
            <w:pPr>
              <w:pStyle w:val="Bulletedlist"/>
              <w:ind w:left="317" w:hanging="283"/>
              <w:rPr>
                <w:lang w:eastAsia="en-GB"/>
              </w:rPr>
            </w:pPr>
            <w:r w:rsidRPr="006F098B">
              <w:rPr>
                <w:shd w:val="clear" w:color="auto" w:fill="F9AE85" w:themeFill="accent2"/>
                <w:lang w:eastAsia="en-GB"/>
              </w:rPr>
              <w:t>Explain the importance of passive immunity for breast-fed infants</w:t>
            </w:r>
            <w:r w:rsidR="00655D27" w:rsidRPr="006F098B">
              <w:rPr>
                <w:shd w:val="clear" w:color="auto" w:fill="F9AE85" w:themeFill="accent2"/>
                <w:lang w:eastAsia="en-GB"/>
              </w:rPr>
              <w:t>.</w:t>
            </w:r>
          </w:p>
          <w:p w14:paraId="66599733" w14:textId="77777777" w:rsidR="005F6EB1" w:rsidRPr="00F4028F" w:rsidRDefault="005F6EB1" w:rsidP="00BF68F3">
            <w:pPr>
              <w:autoSpaceDE w:val="0"/>
              <w:autoSpaceDN w:val="0"/>
              <w:adjustRightInd w:val="0"/>
              <w:rPr>
                <w:rFonts w:ascii="Arial" w:hAnsi="Arial" w:cs="Arial"/>
                <w:sz w:val="20"/>
                <w:szCs w:val="20"/>
                <w:lang w:eastAsia="en-GB"/>
              </w:rPr>
            </w:pPr>
          </w:p>
          <w:p w14:paraId="160A6CA0" w14:textId="32BCF93E" w:rsidR="005F6EB1" w:rsidRPr="00F4028F" w:rsidRDefault="005F6EB1" w:rsidP="00714D97">
            <w:pPr>
              <w:pStyle w:val="Bulletedlist"/>
              <w:ind w:left="317" w:hanging="283"/>
              <w:rPr>
                <w:lang w:eastAsia="en-GB"/>
              </w:rPr>
            </w:pPr>
            <w:r w:rsidRPr="006F098B">
              <w:rPr>
                <w:shd w:val="clear" w:color="auto" w:fill="F9AE85" w:themeFill="accent2"/>
                <w:lang w:eastAsia="en-GB"/>
              </w:rPr>
              <w:t>State that some diseases are caused by the immune system targeting and destroying body cells, limited to Type 1 diabetes</w:t>
            </w:r>
            <w:r w:rsidR="00655D27" w:rsidRPr="006F098B">
              <w:rPr>
                <w:shd w:val="clear" w:color="auto" w:fill="F9AE85" w:themeFill="accent2"/>
                <w:lang w:eastAsia="en-GB"/>
              </w:rPr>
              <w:t>.</w:t>
            </w:r>
          </w:p>
          <w:p w14:paraId="28F5FB96" w14:textId="77777777" w:rsidR="005F6EB1" w:rsidRDefault="005F6EB1" w:rsidP="00BF68F3">
            <w:pPr>
              <w:autoSpaceDE w:val="0"/>
              <w:autoSpaceDN w:val="0"/>
              <w:adjustRightInd w:val="0"/>
              <w:rPr>
                <w:rFonts w:ascii="Arial" w:hAnsi="Arial" w:cs="Arial"/>
                <w:sz w:val="20"/>
                <w:szCs w:val="20"/>
                <w:lang w:eastAsia="en-GB"/>
              </w:rPr>
            </w:pPr>
          </w:p>
          <w:p w14:paraId="2886BA2A" w14:textId="77777777" w:rsidR="005F6EB1" w:rsidRDefault="005F6EB1" w:rsidP="00714D97">
            <w:pPr>
              <w:pStyle w:val="Bulletedlist"/>
              <w:ind w:left="317" w:hanging="283"/>
              <w:rPr>
                <w:lang w:eastAsia="en-GB"/>
              </w:rPr>
            </w:pPr>
            <w:r w:rsidRPr="00587AB1">
              <w:rPr>
                <w:lang w:eastAsia="en-GB"/>
              </w:rPr>
              <w:t>Explain the importance of hygienic food preparation, good personal hygiene, waste disposal and sewage treatment in controlling the spread of disease</w:t>
            </w:r>
            <w:r w:rsidR="00655D27">
              <w:rPr>
                <w:lang w:eastAsia="en-GB"/>
              </w:rPr>
              <w:t>.</w:t>
            </w:r>
          </w:p>
          <w:p w14:paraId="420BF962" w14:textId="77777777" w:rsidR="009E268C" w:rsidRDefault="009E268C" w:rsidP="009E268C">
            <w:pPr>
              <w:pStyle w:val="ListParagraph"/>
              <w:rPr>
                <w:lang w:eastAsia="en-GB"/>
              </w:rPr>
            </w:pPr>
          </w:p>
          <w:p w14:paraId="57C53829" w14:textId="44EF39BC" w:rsidR="009E268C" w:rsidRPr="004A4E17" w:rsidRDefault="009E268C" w:rsidP="009E268C">
            <w:pPr>
              <w:pStyle w:val="Bulletedlist"/>
              <w:numPr>
                <w:ilvl w:val="0"/>
                <w:numId w:val="0"/>
              </w:numPr>
              <w:ind w:left="317"/>
              <w:rPr>
                <w:lang w:eastAsia="en-GB"/>
              </w:rPr>
            </w:pPr>
          </w:p>
        </w:tc>
        <w:tc>
          <w:tcPr>
            <w:tcW w:w="9243" w:type="dxa"/>
            <w:tcMar>
              <w:top w:w="113" w:type="dxa"/>
              <w:bottom w:w="113" w:type="dxa"/>
            </w:tcMar>
          </w:tcPr>
          <w:p w14:paraId="6F8F73E5" w14:textId="6DC73DE3" w:rsidR="005F6EB1" w:rsidRDefault="005F6EB1"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A relatively simple approach to th</w:t>
            </w:r>
            <w:r w:rsidR="00440020">
              <w:rPr>
                <w:rFonts w:ascii="Arial" w:hAnsi="Arial" w:cs="Arial"/>
                <w:sz w:val="20"/>
                <w:szCs w:val="20"/>
                <w:lang w:eastAsia="en-GB"/>
              </w:rPr>
              <w:t>e</w:t>
            </w:r>
            <w:r w:rsidRPr="00587AB1">
              <w:rPr>
                <w:rFonts w:ascii="Arial" w:hAnsi="Arial" w:cs="Arial"/>
                <w:sz w:val="20"/>
                <w:szCs w:val="20"/>
                <w:lang w:eastAsia="en-GB"/>
              </w:rPr>
              <w:t xml:space="preserve"> complex topic</w:t>
            </w:r>
            <w:r w:rsidR="00440020">
              <w:rPr>
                <w:rFonts w:ascii="Arial" w:hAnsi="Arial" w:cs="Arial"/>
                <w:sz w:val="20"/>
                <w:szCs w:val="20"/>
                <w:lang w:eastAsia="en-GB"/>
              </w:rPr>
              <w:t xml:space="preserve"> of the body’s various defences</w:t>
            </w:r>
            <w:r w:rsidRPr="00587AB1">
              <w:rPr>
                <w:rFonts w:ascii="Arial" w:hAnsi="Arial" w:cs="Arial"/>
                <w:sz w:val="20"/>
                <w:szCs w:val="20"/>
                <w:lang w:eastAsia="en-GB"/>
              </w:rPr>
              <w:t xml:space="preserve"> is required. Some white blood cells are phagocytes and the process of phagocytosis should be understood.</w:t>
            </w:r>
          </w:p>
          <w:p w14:paraId="6D5E16BE" w14:textId="77777777" w:rsidR="005F6EB1" w:rsidRPr="00587AB1" w:rsidRDefault="005F6EB1" w:rsidP="00BF68F3">
            <w:pPr>
              <w:autoSpaceDE w:val="0"/>
              <w:autoSpaceDN w:val="0"/>
              <w:adjustRightInd w:val="0"/>
              <w:rPr>
                <w:rFonts w:ascii="Arial" w:hAnsi="Arial" w:cs="Arial"/>
                <w:sz w:val="20"/>
                <w:szCs w:val="20"/>
                <w:lang w:eastAsia="en-GB"/>
              </w:rPr>
            </w:pPr>
          </w:p>
          <w:p w14:paraId="4D9B6F48" w14:textId="5CAC96B7" w:rsidR="005F6EB1" w:rsidRDefault="005F6EB1" w:rsidP="00BF68F3">
            <w:pPr>
              <w:autoSpaceDE w:val="0"/>
              <w:autoSpaceDN w:val="0"/>
              <w:adjustRightInd w:val="0"/>
              <w:rPr>
                <w:rFonts w:ascii="Arial" w:hAnsi="Arial" w:cs="Arial"/>
                <w:b/>
                <w:sz w:val="20"/>
                <w:szCs w:val="20"/>
                <w:lang w:eastAsia="en-GB"/>
              </w:rPr>
            </w:pPr>
            <w:r w:rsidRPr="00587AB1">
              <w:rPr>
                <w:rFonts w:ascii="Arial" w:hAnsi="Arial" w:cs="Arial"/>
                <w:sz w:val="20"/>
                <w:szCs w:val="20"/>
                <w:lang w:eastAsia="en-GB"/>
              </w:rPr>
              <w:t>Some white blood cells</w:t>
            </w:r>
            <w:r w:rsidRPr="00F4028F">
              <w:rPr>
                <w:rFonts w:ascii="Arial" w:hAnsi="Arial" w:cs="Arial"/>
                <w:sz w:val="20"/>
                <w:szCs w:val="20"/>
                <w:lang w:eastAsia="en-GB"/>
              </w:rPr>
              <w:t xml:space="preserve"> </w:t>
            </w:r>
            <w:r w:rsidRPr="006F098B">
              <w:rPr>
                <w:rFonts w:ascii="Arial" w:hAnsi="Arial" w:cs="Arial"/>
                <w:sz w:val="20"/>
                <w:szCs w:val="20"/>
                <w:shd w:val="clear" w:color="auto" w:fill="F9AE85" w:themeFill="accent2"/>
                <w:lang w:eastAsia="en-GB"/>
              </w:rPr>
              <w:t>(lymphocytes)</w:t>
            </w:r>
            <w:r w:rsidRPr="00587AB1">
              <w:rPr>
                <w:rFonts w:ascii="Arial" w:hAnsi="Arial" w:cs="Arial"/>
                <w:sz w:val="20"/>
                <w:szCs w:val="20"/>
                <w:lang w:eastAsia="en-GB"/>
              </w:rPr>
              <w:t xml:space="preserve"> secrete antibodies (which are proteins) in response to contact with their particular</w:t>
            </w:r>
            <w:r w:rsidRPr="00F4028F">
              <w:rPr>
                <w:rFonts w:ascii="Arial" w:hAnsi="Arial" w:cs="Arial"/>
                <w:sz w:val="20"/>
                <w:szCs w:val="20"/>
                <w:lang w:eastAsia="en-GB"/>
              </w:rPr>
              <w:t xml:space="preserve"> </w:t>
            </w:r>
            <w:r w:rsidRPr="006F098B">
              <w:rPr>
                <w:rFonts w:ascii="Arial" w:hAnsi="Arial" w:cs="Arial"/>
                <w:sz w:val="20"/>
                <w:szCs w:val="20"/>
                <w:shd w:val="clear" w:color="auto" w:fill="F9AE85" w:themeFill="accent2"/>
                <w:lang w:eastAsia="en-GB"/>
              </w:rPr>
              <w:t>antigen</w:t>
            </w:r>
            <w:r w:rsidRPr="00587AB1">
              <w:rPr>
                <w:rFonts w:ascii="Arial" w:hAnsi="Arial" w:cs="Arial"/>
                <w:sz w:val="20"/>
                <w:szCs w:val="20"/>
                <w:lang w:eastAsia="en-GB"/>
              </w:rPr>
              <w:t>, which may be an invading pathogen or a foreign tissue that has been transplant</w:t>
            </w:r>
            <w:r>
              <w:rPr>
                <w:rFonts w:ascii="Arial" w:hAnsi="Arial" w:cs="Arial"/>
                <w:sz w:val="20"/>
                <w:szCs w:val="20"/>
                <w:lang w:eastAsia="en-GB"/>
              </w:rPr>
              <w:t>ed</w:t>
            </w:r>
            <w:r w:rsidR="00655D27">
              <w:rPr>
                <w:rFonts w:ascii="Arial" w:hAnsi="Arial" w:cs="Arial"/>
                <w:sz w:val="20"/>
                <w:szCs w:val="20"/>
                <w:lang w:eastAsia="en-GB"/>
              </w:rPr>
              <w:t>.</w:t>
            </w:r>
            <w:r w:rsidRPr="00587AB1">
              <w:rPr>
                <w:rFonts w:ascii="Arial" w:hAnsi="Arial" w:cs="Arial"/>
                <w:b/>
                <w:sz w:val="20"/>
                <w:szCs w:val="20"/>
                <w:lang w:eastAsia="en-GB"/>
              </w:rPr>
              <w:t xml:space="preserve"> </w:t>
            </w:r>
          </w:p>
          <w:p w14:paraId="5F090B86" w14:textId="77777777" w:rsidR="005F6EB1" w:rsidRDefault="005F6EB1" w:rsidP="00BF68F3">
            <w:pPr>
              <w:autoSpaceDE w:val="0"/>
              <w:autoSpaceDN w:val="0"/>
              <w:adjustRightInd w:val="0"/>
              <w:rPr>
                <w:rFonts w:ascii="Arial" w:hAnsi="Arial" w:cs="Arial"/>
                <w:b/>
                <w:sz w:val="20"/>
                <w:szCs w:val="20"/>
                <w:lang w:eastAsia="en-GB"/>
              </w:rPr>
            </w:pPr>
          </w:p>
          <w:p w14:paraId="422C1E37" w14:textId="77777777" w:rsidR="005F6EB1" w:rsidRPr="00F4028F" w:rsidRDefault="005F6EB1" w:rsidP="00BF68F3">
            <w:pPr>
              <w:autoSpaceDE w:val="0"/>
              <w:autoSpaceDN w:val="0"/>
              <w:adjustRightInd w:val="0"/>
              <w:rPr>
                <w:rFonts w:ascii="Arial" w:hAnsi="Arial" w:cs="Arial"/>
                <w:sz w:val="20"/>
                <w:szCs w:val="20"/>
                <w:lang w:eastAsia="en-GB"/>
              </w:rPr>
            </w:pPr>
            <w:r w:rsidRPr="006F098B">
              <w:rPr>
                <w:rFonts w:ascii="Arial" w:hAnsi="Arial" w:cs="Arial"/>
                <w:sz w:val="20"/>
                <w:szCs w:val="20"/>
                <w:shd w:val="clear" w:color="auto" w:fill="F9AE85" w:themeFill="accent2"/>
                <w:lang w:eastAsia="en-GB"/>
              </w:rPr>
              <w:t xml:space="preserve">This topic also links with kidney transplants, covered in Unit 5 </w:t>
            </w:r>
            <w:r w:rsidRPr="006F098B">
              <w:rPr>
                <w:rFonts w:ascii="Arial" w:hAnsi="Arial" w:cs="Arial"/>
                <w:sz w:val="20"/>
                <w:szCs w:val="20"/>
                <w:shd w:val="clear" w:color="auto" w:fill="F9AE85" w:themeFill="accent2"/>
              </w:rPr>
              <w:t>–</w:t>
            </w:r>
            <w:r w:rsidRPr="006F098B">
              <w:rPr>
                <w:rFonts w:ascii="Arial" w:hAnsi="Arial" w:cs="Arial"/>
                <w:sz w:val="20"/>
                <w:szCs w:val="20"/>
                <w:shd w:val="clear" w:color="auto" w:fill="F9AE85" w:themeFill="accent2"/>
                <w:lang w:eastAsia="en-GB"/>
              </w:rPr>
              <w:t xml:space="preserve"> a transplanted organ triggers an immune response, antibodies are secreted and the organ may be rejected.</w:t>
            </w:r>
          </w:p>
          <w:p w14:paraId="318FF0DC" w14:textId="77777777" w:rsidR="005F6EB1" w:rsidRPr="00587AB1" w:rsidRDefault="005F6EB1" w:rsidP="00BF68F3">
            <w:pPr>
              <w:autoSpaceDE w:val="0"/>
              <w:autoSpaceDN w:val="0"/>
              <w:adjustRightInd w:val="0"/>
              <w:rPr>
                <w:rFonts w:ascii="Arial" w:hAnsi="Arial" w:cs="Arial"/>
                <w:sz w:val="20"/>
                <w:szCs w:val="20"/>
                <w:lang w:eastAsia="en-GB"/>
              </w:rPr>
            </w:pPr>
          </w:p>
          <w:p w14:paraId="7A17E955" w14:textId="780EFF22" w:rsidR="005F6EB1" w:rsidRPr="007A7FDA" w:rsidRDefault="005F6EB1" w:rsidP="00BF68F3">
            <w:pPr>
              <w:rPr>
                <w:rFonts w:ascii="Arial" w:hAnsi="Arial" w:cs="Arial"/>
                <w:b/>
                <w:i/>
                <w:color w:val="000000"/>
                <w:sz w:val="20"/>
                <w:szCs w:val="20"/>
              </w:rPr>
            </w:pPr>
            <w:r w:rsidRPr="007A7FDA">
              <w:rPr>
                <w:rFonts w:ascii="Arial" w:hAnsi="Arial" w:cs="Arial"/>
                <w:b/>
                <w:i/>
                <w:color w:val="000000"/>
                <w:sz w:val="20"/>
                <w:szCs w:val="20"/>
              </w:rPr>
              <w:t>Suggested practical</w:t>
            </w:r>
            <w:r w:rsidR="007A7FDA" w:rsidRPr="007A7FDA">
              <w:rPr>
                <w:rFonts w:ascii="Arial" w:hAnsi="Arial" w:cs="Arial"/>
                <w:b/>
                <w:i/>
                <w:color w:val="000000"/>
                <w:sz w:val="20"/>
                <w:szCs w:val="20"/>
              </w:rPr>
              <w:t>s</w:t>
            </w:r>
            <w:r w:rsidRPr="007A7FDA">
              <w:rPr>
                <w:rFonts w:ascii="Arial" w:hAnsi="Arial" w:cs="Arial"/>
                <w:b/>
                <w:i/>
                <w:color w:val="000000"/>
                <w:sz w:val="20"/>
                <w:szCs w:val="20"/>
              </w:rPr>
              <w:t>:</w:t>
            </w:r>
          </w:p>
          <w:p w14:paraId="025F51AD" w14:textId="77777777" w:rsidR="005F6EB1" w:rsidRPr="00587AB1" w:rsidRDefault="005F6EB1" w:rsidP="000B25C1">
            <w:pPr>
              <w:pStyle w:val="Bulletedlist"/>
            </w:pPr>
            <w:r w:rsidRPr="00587AB1">
              <w:t>Make swabs from everyday objects on nutrient agar plates. Incubate for a few days at 25</w:t>
            </w:r>
            <w:r w:rsidRPr="00E45BC7">
              <w:t>°</w:t>
            </w:r>
            <w:r w:rsidRPr="00587AB1">
              <w:t>C and count bacterial colonies.</w:t>
            </w:r>
          </w:p>
          <w:p w14:paraId="4E9A1A5E" w14:textId="3E1CC0A4" w:rsidR="005F6EB1" w:rsidRDefault="005F6EB1" w:rsidP="000B25C1">
            <w:pPr>
              <w:pStyle w:val="Bulletedlist"/>
            </w:pPr>
            <w:r w:rsidRPr="00587AB1">
              <w:t xml:space="preserve">Compare bacterial colonies from fingers before and after washing hands with different types of soaps using nutrient </w:t>
            </w:r>
            <w:r>
              <w:t>agar p</w:t>
            </w:r>
            <w:r w:rsidRPr="00587AB1">
              <w:t>lates</w:t>
            </w:r>
            <w:r>
              <w:t xml:space="preserve">. </w:t>
            </w:r>
          </w:p>
          <w:p w14:paraId="08F274E0" w14:textId="77777777" w:rsidR="005F6EB1" w:rsidRPr="005F6EB1" w:rsidRDefault="005F6EB1" w:rsidP="005F6EB1">
            <w:pPr>
              <w:pStyle w:val="BodyText"/>
              <w:rPr>
                <w:rStyle w:val="Bold"/>
              </w:rPr>
            </w:pPr>
          </w:p>
          <w:p w14:paraId="6A293FC6" w14:textId="77777777" w:rsidR="000B25C1" w:rsidRPr="00587AB1" w:rsidRDefault="000B25C1" w:rsidP="000B25C1">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Bacterial and viral infection activity:</w:t>
            </w:r>
          </w:p>
          <w:p w14:paraId="4B8086BD" w14:textId="77777777" w:rsidR="000B25C1" w:rsidRPr="000B25C1" w:rsidRDefault="006F098B" w:rsidP="000B25C1">
            <w:pPr>
              <w:autoSpaceDE w:val="0"/>
              <w:autoSpaceDN w:val="0"/>
              <w:adjustRightInd w:val="0"/>
              <w:rPr>
                <w:rStyle w:val="Weblink"/>
              </w:rPr>
            </w:pPr>
            <w:hyperlink r:id="rId101" w:history="1">
              <w:r w:rsidR="000B25C1" w:rsidRPr="000B25C1">
                <w:rPr>
                  <w:rStyle w:val="Weblink"/>
                </w:rPr>
                <w:t>www.bbc.co.uk/schools/gcsebitesize/science/aqa/human/defendingagainstinfectionact.shtml</w:t>
              </w:r>
            </w:hyperlink>
          </w:p>
          <w:p w14:paraId="1CBDEB83" w14:textId="77777777" w:rsidR="000B25C1" w:rsidRPr="00587AB1" w:rsidRDefault="000B25C1" w:rsidP="000B25C1">
            <w:pPr>
              <w:autoSpaceDE w:val="0"/>
              <w:autoSpaceDN w:val="0"/>
              <w:adjustRightInd w:val="0"/>
              <w:rPr>
                <w:rFonts w:ascii="Arial" w:hAnsi="Arial" w:cs="Arial"/>
                <w:sz w:val="20"/>
                <w:szCs w:val="20"/>
                <w:lang w:eastAsia="en-GB"/>
              </w:rPr>
            </w:pPr>
          </w:p>
          <w:p w14:paraId="3D00B4D1" w14:textId="77777777" w:rsidR="000B25C1" w:rsidRPr="00587AB1" w:rsidRDefault="000B25C1" w:rsidP="000B25C1">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Infectious diseases – </w:t>
            </w:r>
            <w:r>
              <w:rPr>
                <w:rFonts w:ascii="Arial" w:hAnsi="Arial" w:cs="Arial"/>
                <w:sz w:val="20"/>
                <w:szCs w:val="20"/>
                <w:lang w:eastAsia="en-GB"/>
              </w:rPr>
              <w:t>i</w:t>
            </w:r>
            <w:r w:rsidRPr="00587AB1">
              <w:rPr>
                <w:rFonts w:ascii="Arial" w:hAnsi="Arial" w:cs="Arial"/>
                <w:sz w:val="20"/>
                <w:szCs w:val="20"/>
                <w:lang w:eastAsia="en-GB"/>
              </w:rPr>
              <w:t>mmunity:</w:t>
            </w:r>
          </w:p>
          <w:p w14:paraId="565F331B" w14:textId="77777777" w:rsidR="000B25C1" w:rsidRDefault="006F098B" w:rsidP="000B25C1">
            <w:pPr>
              <w:autoSpaceDE w:val="0"/>
              <w:autoSpaceDN w:val="0"/>
              <w:adjustRightInd w:val="0"/>
              <w:rPr>
                <w:rStyle w:val="Weblink"/>
              </w:rPr>
            </w:pPr>
            <w:hyperlink r:id="rId102" w:history="1">
              <w:r w:rsidR="000B25C1" w:rsidRPr="000B25C1">
                <w:rPr>
                  <w:rStyle w:val="Weblink"/>
                </w:rPr>
                <w:t>www.abpischools.org.uk/page/modules/infectiousdiseases_immunity/index.cfm</w:t>
              </w:r>
            </w:hyperlink>
          </w:p>
          <w:p w14:paraId="2E210428" w14:textId="77777777" w:rsidR="00C37229" w:rsidRDefault="00C37229" w:rsidP="000B25C1">
            <w:pPr>
              <w:autoSpaceDE w:val="0"/>
              <w:autoSpaceDN w:val="0"/>
              <w:adjustRightInd w:val="0"/>
              <w:rPr>
                <w:rStyle w:val="Weblink"/>
              </w:rPr>
            </w:pPr>
          </w:p>
          <w:tbl>
            <w:tblPr>
              <w:tblStyle w:val="TableGrid"/>
              <w:tblW w:w="0" w:type="auto"/>
              <w:tblBorders>
                <w:top w:val="single" w:sz="4" w:space="0" w:color="55C2E6"/>
                <w:left w:val="single" w:sz="4" w:space="0" w:color="55C2E6"/>
                <w:bottom w:val="single" w:sz="4" w:space="0" w:color="55C2E6"/>
                <w:right w:val="single" w:sz="4" w:space="0" w:color="55C2E6"/>
                <w:insideH w:val="single" w:sz="4" w:space="0" w:color="55C2E6"/>
                <w:insideV w:val="single" w:sz="4" w:space="0" w:color="55C2E6"/>
              </w:tblBorders>
              <w:tblLayout w:type="fixed"/>
              <w:tblLook w:val="04A0" w:firstRow="1" w:lastRow="0" w:firstColumn="1" w:lastColumn="0" w:noHBand="0" w:noVBand="1"/>
            </w:tblPr>
            <w:tblGrid>
              <w:gridCol w:w="1838"/>
              <w:gridCol w:w="7088"/>
            </w:tblGrid>
            <w:tr w:rsidR="00C37229" w14:paraId="5208644E" w14:textId="77777777" w:rsidTr="00F4028F">
              <w:trPr>
                <w:gridAfter w:val="1"/>
                <w:wAfter w:w="7088" w:type="dxa"/>
              </w:trPr>
              <w:tc>
                <w:tcPr>
                  <w:tcW w:w="1838" w:type="dxa"/>
                  <w:shd w:val="clear" w:color="auto" w:fill="55C2E6"/>
                </w:tcPr>
                <w:p w14:paraId="78F7B5DA" w14:textId="77777777" w:rsidR="00C37229" w:rsidRPr="00C37229" w:rsidRDefault="00C37229" w:rsidP="00C37229">
                  <w:pPr>
                    <w:jc w:val="center"/>
                    <w:rPr>
                      <w:rFonts w:ascii="Arial" w:hAnsi="Arial" w:cs="Arial"/>
                      <w:b/>
                      <w:color w:val="FFFFFF" w:themeColor="background1"/>
                      <w:sz w:val="20"/>
                      <w:szCs w:val="20"/>
                    </w:rPr>
                  </w:pPr>
                  <w:r w:rsidRPr="00C37229">
                    <w:rPr>
                      <w:rFonts w:ascii="Arial" w:hAnsi="Arial" w:cs="Arial"/>
                      <w:b/>
                      <w:color w:val="FFFFFF" w:themeColor="background1"/>
                      <w:sz w:val="20"/>
                      <w:szCs w:val="20"/>
                    </w:rPr>
                    <w:t>Resource Plus</w:t>
                  </w:r>
                </w:p>
              </w:tc>
            </w:tr>
            <w:tr w:rsidR="00C37229" w14:paraId="2F2D9D96" w14:textId="77777777" w:rsidTr="00F4028F">
              <w:tc>
                <w:tcPr>
                  <w:tcW w:w="8926" w:type="dxa"/>
                  <w:gridSpan w:val="2"/>
                </w:tcPr>
                <w:p w14:paraId="26FCE4C5" w14:textId="319D84F4" w:rsidR="00C37229" w:rsidRPr="00C37229" w:rsidRDefault="00C37229" w:rsidP="00C37229">
                  <w:pPr>
                    <w:spacing w:before="120" w:after="120"/>
                    <w:rPr>
                      <w:rFonts w:ascii="Arial" w:hAnsi="Arial" w:cs="Arial"/>
                      <w:sz w:val="20"/>
                      <w:szCs w:val="20"/>
                    </w:rPr>
                  </w:pPr>
                  <w:r w:rsidRPr="00C37229">
                    <w:rPr>
                      <w:rFonts w:ascii="Arial" w:hAnsi="Arial" w:cs="Arial"/>
                      <w:b/>
                      <w:sz w:val="20"/>
                      <w:szCs w:val="20"/>
                    </w:rPr>
                    <w:t>Experiment:</w:t>
                  </w:r>
                  <w:r w:rsidRPr="00C37229">
                    <w:rPr>
                      <w:rFonts w:ascii="Arial" w:hAnsi="Arial" w:cs="Arial"/>
                      <w:sz w:val="20"/>
                      <w:szCs w:val="20"/>
                    </w:rPr>
                    <w:t xml:space="preserve"> </w:t>
                  </w:r>
                  <w:r>
                    <w:rPr>
                      <w:rFonts w:ascii="Arial" w:hAnsi="Arial" w:cs="Arial"/>
                      <w:sz w:val="20"/>
                      <w:szCs w:val="20"/>
                    </w:rPr>
                    <w:t>Disease transmission</w:t>
                  </w:r>
                </w:p>
                <w:p w14:paraId="4EE12AA3" w14:textId="1B66312D" w:rsidR="00C37229" w:rsidRPr="00C37229" w:rsidRDefault="00C37229" w:rsidP="00C37229">
                  <w:pPr>
                    <w:spacing w:before="120" w:after="120"/>
                    <w:rPr>
                      <w:rFonts w:ascii="Arial" w:hAnsi="Arial" w:cs="Arial"/>
                      <w:sz w:val="20"/>
                      <w:szCs w:val="20"/>
                    </w:rPr>
                  </w:pPr>
                  <w:r w:rsidRPr="00C37229">
                    <w:rPr>
                      <w:rFonts w:ascii="Arial" w:hAnsi="Arial" w:cs="Arial"/>
                      <w:sz w:val="20"/>
                      <w:szCs w:val="20"/>
                    </w:rPr>
                    <w:t xml:space="preserve">This experiment focuses on </w:t>
                  </w:r>
                  <w:r>
                    <w:rPr>
                      <w:rFonts w:ascii="Arial" w:hAnsi="Arial" w:cs="Arial"/>
                      <w:sz w:val="20"/>
                      <w:szCs w:val="20"/>
                    </w:rPr>
                    <w:t>investigating the importance of hygiene.</w:t>
                  </w:r>
                  <w:r w:rsidRPr="00C37229">
                    <w:rPr>
                      <w:rFonts w:ascii="Arial" w:hAnsi="Arial" w:cs="Arial"/>
                      <w:sz w:val="20"/>
                      <w:szCs w:val="20"/>
                    </w:rPr>
                    <w:t xml:space="preserve"> </w:t>
                  </w:r>
                </w:p>
              </w:tc>
            </w:tr>
          </w:tbl>
          <w:p w14:paraId="44084FEA" w14:textId="72186D2B" w:rsidR="00C37229" w:rsidRPr="000B25C1" w:rsidRDefault="00C37229" w:rsidP="000B25C1">
            <w:pPr>
              <w:autoSpaceDE w:val="0"/>
              <w:autoSpaceDN w:val="0"/>
              <w:adjustRightInd w:val="0"/>
              <w:rPr>
                <w:rFonts w:ascii="Arial" w:hAnsi="Arial"/>
                <w:b/>
                <w:color w:val="0065BD"/>
                <w:sz w:val="20"/>
                <w:u w:val="single"/>
              </w:rPr>
            </w:pPr>
          </w:p>
        </w:tc>
      </w:tr>
    </w:tbl>
    <w:p w14:paraId="42649803" w14:textId="77777777" w:rsidR="009E268C" w:rsidRDefault="009E268C"/>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5F6EB1" w:rsidRPr="004A4E17" w14:paraId="13DDFFFE" w14:textId="77777777" w:rsidTr="001E293F">
        <w:trPr>
          <w:trHeight w:hRule="exact" w:val="440"/>
          <w:tblHeader/>
        </w:trPr>
        <w:tc>
          <w:tcPr>
            <w:tcW w:w="14601" w:type="dxa"/>
            <w:shd w:val="clear" w:color="auto" w:fill="EA5B0C"/>
            <w:tcMar>
              <w:top w:w="113" w:type="dxa"/>
              <w:bottom w:w="113" w:type="dxa"/>
            </w:tcMar>
            <w:vAlign w:val="center"/>
          </w:tcPr>
          <w:p w14:paraId="19635C70" w14:textId="77777777" w:rsidR="005F6EB1" w:rsidRPr="00FB2E1E" w:rsidRDefault="005F6EB1" w:rsidP="000F1607">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5F6EB1" w:rsidRPr="004A4E17" w14:paraId="024D34E7" w14:textId="77777777" w:rsidTr="001E293F">
        <w:tblPrEx>
          <w:tblCellMar>
            <w:top w:w="0" w:type="dxa"/>
            <w:bottom w:w="0" w:type="dxa"/>
          </w:tblCellMar>
        </w:tblPrEx>
        <w:tc>
          <w:tcPr>
            <w:tcW w:w="14601" w:type="dxa"/>
            <w:tcMar>
              <w:top w:w="113" w:type="dxa"/>
              <w:bottom w:w="113" w:type="dxa"/>
            </w:tcMar>
          </w:tcPr>
          <w:p w14:paraId="46B27BCE" w14:textId="532D4C8B" w:rsidR="005F6EB1" w:rsidRDefault="005F6EB1" w:rsidP="000F1607">
            <w:pPr>
              <w:pStyle w:val="BodyText"/>
              <w:rPr>
                <w:lang w:eastAsia="en-GB"/>
              </w:rPr>
            </w:pPr>
            <w:r>
              <w:rPr>
                <w:lang w:eastAsia="en-GB"/>
              </w:rPr>
              <w:t xml:space="preserve">Past/specimen papers and mark schemes are available to download at </w:t>
            </w:r>
            <w:hyperlink r:id="rId103" w:history="1">
              <w:r w:rsidR="00C7777A" w:rsidRPr="006F098B">
                <w:rPr>
                  <w:rStyle w:val="Hyperlink"/>
                  <w:rFonts w:cs="Arial"/>
                  <w:color w:val="575756" w:themeColor="accent4"/>
                  <w:spacing w:val="-1"/>
                </w:rPr>
                <w:t>www.cambridgeinternational.org/support</w:t>
              </w:r>
            </w:hyperlink>
            <w:r w:rsidRPr="0043639B">
              <w:rPr>
                <w:rStyle w:val="CIE-Link"/>
              </w:rPr>
              <w:t xml:space="preserve"> </w:t>
            </w:r>
            <w:r w:rsidR="00BA00CD">
              <w:rPr>
                <w:rStyle w:val="CIE-Link"/>
              </w:rPr>
              <w:t>(F)</w:t>
            </w:r>
          </w:p>
          <w:p w14:paraId="0C5B1238" w14:textId="77777777" w:rsidR="005F6EB1" w:rsidRDefault="005F6EB1" w:rsidP="000F1607">
            <w:pPr>
              <w:pStyle w:val="BodyText"/>
              <w:rPr>
                <w:i/>
                <w:lang w:eastAsia="en-GB"/>
              </w:rPr>
            </w:pPr>
          </w:p>
          <w:p w14:paraId="1CD6ACC3" w14:textId="3600E76F" w:rsidR="000B25C1" w:rsidRPr="00F3113D" w:rsidRDefault="000B25C1" w:rsidP="000B25C1">
            <w:pPr>
              <w:autoSpaceDE w:val="0"/>
              <w:autoSpaceDN w:val="0"/>
              <w:adjustRightInd w:val="0"/>
              <w:rPr>
                <w:rFonts w:ascii="Arial" w:hAnsi="Arial" w:cs="Arial"/>
                <w:b/>
                <w:sz w:val="20"/>
                <w:szCs w:val="20"/>
              </w:rPr>
            </w:pPr>
            <w:r>
              <w:rPr>
                <w:rFonts w:ascii="Arial" w:hAnsi="Arial" w:cs="Arial"/>
                <w:b/>
                <w:sz w:val="20"/>
                <w:szCs w:val="20"/>
              </w:rPr>
              <w:t xml:space="preserve">12.3 </w:t>
            </w:r>
            <w:r w:rsidR="004E466C">
              <w:rPr>
                <w:rFonts w:ascii="Arial" w:hAnsi="Arial" w:cs="Arial"/>
                <w:b/>
                <w:sz w:val="20"/>
                <w:szCs w:val="20"/>
              </w:rPr>
              <w:tab/>
            </w:r>
            <w:r w:rsidR="004E466C">
              <w:rPr>
                <w:rFonts w:ascii="Arial" w:hAnsi="Arial" w:cs="Arial"/>
                <w:b/>
                <w:sz w:val="20"/>
                <w:szCs w:val="20"/>
              </w:rPr>
              <w:tab/>
            </w:r>
            <w:r w:rsidR="004E466C">
              <w:rPr>
                <w:rFonts w:ascii="Arial" w:hAnsi="Arial" w:cs="Arial"/>
                <w:b/>
                <w:sz w:val="20"/>
                <w:szCs w:val="20"/>
              </w:rPr>
              <w:tab/>
            </w:r>
            <w:r w:rsidR="004E466C">
              <w:rPr>
                <w:rFonts w:ascii="Arial" w:hAnsi="Arial" w:cs="Arial"/>
                <w:b/>
                <w:sz w:val="20"/>
                <w:szCs w:val="20"/>
              </w:rPr>
              <w:tab/>
              <w:t>9.1</w:t>
            </w:r>
            <w:r w:rsidR="004E466C">
              <w:rPr>
                <w:rFonts w:ascii="Arial" w:hAnsi="Arial" w:cs="Arial"/>
                <w:b/>
                <w:sz w:val="20"/>
                <w:szCs w:val="20"/>
              </w:rPr>
              <w:tab/>
            </w:r>
            <w:r w:rsidR="004E466C">
              <w:rPr>
                <w:rFonts w:ascii="Arial" w:hAnsi="Arial" w:cs="Arial"/>
                <w:b/>
                <w:sz w:val="20"/>
                <w:szCs w:val="20"/>
              </w:rPr>
              <w:tab/>
            </w:r>
            <w:r w:rsidR="004E466C">
              <w:rPr>
                <w:rFonts w:ascii="Arial" w:hAnsi="Arial" w:cs="Arial"/>
                <w:b/>
                <w:sz w:val="20"/>
                <w:szCs w:val="20"/>
              </w:rPr>
              <w:tab/>
            </w:r>
            <w:r w:rsidR="004E466C">
              <w:rPr>
                <w:rFonts w:ascii="Arial" w:hAnsi="Arial" w:cs="Arial"/>
                <w:b/>
                <w:sz w:val="20"/>
                <w:szCs w:val="20"/>
              </w:rPr>
              <w:tab/>
              <w:t>9.2</w:t>
            </w:r>
          </w:p>
          <w:p w14:paraId="0FA5AFD4" w14:textId="77777777" w:rsidR="004E466C" w:rsidRPr="00587AB1" w:rsidRDefault="000B25C1" w:rsidP="004E466C">
            <w:pPr>
              <w:rPr>
                <w:rFonts w:ascii="Arial" w:hAnsi="Arial" w:cs="Arial"/>
                <w:color w:val="000000"/>
                <w:sz w:val="20"/>
                <w:szCs w:val="20"/>
              </w:rPr>
            </w:pPr>
            <w:r>
              <w:rPr>
                <w:rFonts w:ascii="Arial" w:hAnsi="Arial" w:cs="Arial"/>
                <w:color w:val="000000"/>
                <w:sz w:val="20"/>
                <w:szCs w:val="20"/>
              </w:rPr>
              <w:t>Jun</w:t>
            </w:r>
            <w:r w:rsidRPr="00587AB1">
              <w:rPr>
                <w:rFonts w:ascii="Arial" w:hAnsi="Arial" w:cs="Arial"/>
                <w:color w:val="000000"/>
                <w:sz w:val="20"/>
                <w:szCs w:val="20"/>
              </w:rPr>
              <w:t xml:space="preserve"> 2013 </w:t>
            </w:r>
            <w:r>
              <w:rPr>
                <w:rFonts w:ascii="Arial" w:hAnsi="Arial" w:cs="Arial"/>
                <w:color w:val="000000"/>
                <w:sz w:val="20"/>
                <w:szCs w:val="20"/>
              </w:rPr>
              <w:t>Paper 23</w:t>
            </w:r>
            <w:r w:rsidRPr="00587AB1">
              <w:rPr>
                <w:rFonts w:ascii="Arial" w:hAnsi="Arial" w:cs="Arial"/>
                <w:color w:val="000000"/>
                <w:sz w:val="20"/>
                <w:szCs w:val="20"/>
              </w:rPr>
              <w:t xml:space="preserve"> </w:t>
            </w:r>
            <w:r>
              <w:rPr>
                <w:rFonts w:ascii="Arial" w:hAnsi="Arial" w:cs="Arial"/>
                <w:color w:val="000000"/>
                <w:sz w:val="20"/>
                <w:szCs w:val="20"/>
              </w:rPr>
              <w:t>Q6</w:t>
            </w:r>
            <w:r w:rsidR="004E466C">
              <w:rPr>
                <w:rFonts w:ascii="Arial" w:hAnsi="Arial" w:cs="Arial"/>
                <w:color w:val="000000"/>
                <w:sz w:val="20"/>
                <w:szCs w:val="20"/>
              </w:rPr>
              <w:tab/>
            </w:r>
            <w:r w:rsidR="004E466C">
              <w:rPr>
                <w:rFonts w:ascii="Arial" w:hAnsi="Arial" w:cs="Arial"/>
                <w:color w:val="000000"/>
                <w:sz w:val="20"/>
                <w:szCs w:val="20"/>
              </w:rPr>
              <w:tab/>
              <w:t>Jun</w:t>
            </w:r>
            <w:r w:rsidR="004E466C" w:rsidRPr="00587AB1">
              <w:rPr>
                <w:rFonts w:ascii="Arial" w:hAnsi="Arial" w:cs="Arial"/>
                <w:color w:val="000000"/>
                <w:sz w:val="20"/>
                <w:szCs w:val="20"/>
              </w:rPr>
              <w:t xml:space="preserve"> 2013 </w:t>
            </w:r>
            <w:r w:rsidR="004E466C">
              <w:rPr>
                <w:rFonts w:ascii="Arial" w:hAnsi="Arial" w:cs="Arial"/>
                <w:color w:val="000000"/>
                <w:sz w:val="20"/>
                <w:szCs w:val="20"/>
              </w:rPr>
              <w:t>Paper 21</w:t>
            </w:r>
            <w:r w:rsidR="004E466C" w:rsidRPr="00587AB1">
              <w:rPr>
                <w:rFonts w:ascii="Arial" w:hAnsi="Arial" w:cs="Arial"/>
                <w:color w:val="000000"/>
                <w:sz w:val="20"/>
                <w:szCs w:val="20"/>
              </w:rPr>
              <w:t xml:space="preserve"> </w:t>
            </w:r>
            <w:r w:rsidR="004E466C">
              <w:rPr>
                <w:rFonts w:ascii="Arial" w:hAnsi="Arial" w:cs="Arial"/>
                <w:color w:val="000000"/>
                <w:sz w:val="20"/>
                <w:szCs w:val="20"/>
              </w:rPr>
              <w:t>Q8</w:t>
            </w:r>
            <w:r w:rsidR="004E466C">
              <w:rPr>
                <w:rFonts w:ascii="Arial" w:hAnsi="Arial" w:cs="Arial"/>
                <w:color w:val="000000"/>
                <w:sz w:val="20"/>
                <w:szCs w:val="20"/>
              </w:rPr>
              <w:tab/>
            </w:r>
            <w:r w:rsidR="004E466C">
              <w:rPr>
                <w:rFonts w:ascii="Arial" w:hAnsi="Arial" w:cs="Arial"/>
                <w:color w:val="000000"/>
                <w:sz w:val="20"/>
                <w:szCs w:val="20"/>
              </w:rPr>
              <w:tab/>
              <w:t>Jun</w:t>
            </w:r>
            <w:r w:rsidR="004E466C" w:rsidRPr="00587AB1">
              <w:rPr>
                <w:rFonts w:ascii="Arial" w:hAnsi="Arial" w:cs="Arial"/>
                <w:color w:val="000000"/>
                <w:sz w:val="20"/>
                <w:szCs w:val="20"/>
              </w:rPr>
              <w:t xml:space="preserve"> 2011 </w:t>
            </w:r>
            <w:r w:rsidR="004E466C">
              <w:rPr>
                <w:rFonts w:ascii="Arial" w:hAnsi="Arial" w:cs="Arial"/>
                <w:color w:val="000000"/>
                <w:sz w:val="20"/>
                <w:szCs w:val="20"/>
              </w:rPr>
              <w:t>Paper 21</w:t>
            </w:r>
            <w:r w:rsidR="004E466C" w:rsidRPr="00587AB1">
              <w:rPr>
                <w:rFonts w:ascii="Arial" w:hAnsi="Arial" w:cs="Arial"/>
                <w:color w:val="000000"/>
                <w:sz w:val="20"/>
                <w:szCs w:val="20"/>
              </w:rPr>
              <w:t xml:space="preserve"> </w:t>
            </w:r>
            <w:r w:rsidR="004E466C">
              <w:rPr>
                <w:rFonts w:ascii="Arial" w:hAnsi="Arial" w:cs="Arial"/>
                <w:color w:val="000000"/>
                <w:sz w:val="20"/>
                <w:szCs w:val="20"/>
              </w:rPr>
              <w:t>Q8</w:t>
            </w:r>
          </w:p>
          <w:p w14:paraId="43D5768B" w14:textId="77777777" w:rsidR="004E466C" w:rsidRPr="00587AB1" w:rsidRDefault="004E466C" w:rsidP="004E466C">
            <w:pPr>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Jun</w:t>
            </w:r>
            <w:r w:rsidRPr="00587AB1">
              <w:rPr>
                <w:rFonts w:ascii="Arial" w:hAnsi="Arial" w:cs="Arial"/>
                <w:color w:val="000000"/>
                <w:sz w:val="20"/>
                <w:szCs w:val="20"/>
              </w:rPr>
              <w:t xml:space="preserve"> 2012 </w:t>
            </w:r>
            <w:r>
              <w:rPr>
                <w:rFonts w:ascii="Arial" w:hAnsi="Arial" w:cs="Arial"/>
                <w:color w:val="000000"/>
                <w:sz w:val="20"/>
                <w:szCs w:val="20"/>
              </w:rPr>
              <w:t>Paper 22 Q2</w:t>
            </w:r>
          </w:p>
          <w:p w14:paraId="421EF0B3" w14:textId="77777777" w:rsidR="004E466C" w:rsidRPr="00587AB1" w:rsidRDefault="004E466C" w:rsidP="004E466C">
            <w:pPr>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Jun</w:t>
            </w:r>
            <w:r w:rsidRPr="00587AB1">
              <w:rPr>
                <w:rFonts w:ascii="Arial" w:hAnsi="Arial" w:cs="Arial"/>
                <w:color w:val="000000"/>
                <w:sz w:val="20"/>
                <w:szCs w:val="20"/>
              </w:rPr>
              <w:t xml:space="preserve"> 2012 </w:t>
            </w:r>
            <w:r>
              <w:rPr>
                <w:rFonts w:ascii="Arial" w:hAnsi="Arial" w:cs="Arial"/>
                <w:color w:val="000000"/>
                <w:sz w:val="20"/>
                <w:szCs w:val="20"/>
              </w:rPr>
              <w:t>Paper 32</w:t>
            </w:r>
            <w:r w:rsidRPr="00587AB1">
              <w:rPr>
                <w:rFonts w:ascii="Arial" w:hAnsi="Arial" w:cs="Arial"/>
                <w:color w:val="000000"/>
                <w:sz w:val="20"/>
                <w:szCs w:val="20"/>
              </w:rPr>
              <w:t xml:space="preserve"> </w:t>
            </w:r>
            <w:r>
              <w:rPr>
                <w:rFonts w:ascii="Arial" w:hAnsi="Arial" w:cs="Arial"/>
                <w:color w:val="000000"/>
                <w:sz w:val="20"/>
                <w:szCs w:val="20"/>
              </w:rPr>
              <w:t>Q4</w:t>
            </w:r>
          </w:p>
          <w:p w14:paraId="37E9B191" w14:textId="77777777" w:rsidR="004E466C" w:rsidRDefault="004E466C" w:rsidP="004E466C">
            <w:pPr>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Jun</w:t>
            </w:r>
            <w:r w:rsidRPr="00587AB1">
              <w:rPr>
                <w:rFonts w:ascii="Arial" w:hAnsi="Arial" w:cs="Arial"/>
                <w:color w:val="000000"/>
                <w:sz w:val="20"/>
                <w:szCs w:val="20"/>
              </w:rPr>
              <w:t xml:space="preserve"> 2013 </w:t>
            </w:r>
            <w:r>
              <w:rPr>
                <w:rFonts w:ascii="Arial" w:hAnsi="Arial" w:cs="Arial"/>
                <w:color w:val="000000"/>
                <w:sz w:val="20"/>
                <w:szCs w:val="20"/>
              </w:rPr>
              <w:t>Paper 22 Q8</w:t>
            </w:r>
          </w:p>
          <w:p w14:paraId="6D41A54D" w14:textId="28755279" w:rsidR="004E466C" w:rsidRDefault="004E466C" w:rsidP="004E466C">
            <w:pPr>
              <w:autoSpaceDE w:val="0"/>
              <w:autoSpaceDN w:val="0"/>
              <w:adjustRightInd w:val="0"/>
              <w:rPr>
                <w:rFonts w:ascii="Arial" w:hAnsi="Arial" w:cs="Arial"/>
                <w:color w:val="000000"/>
                <w:sz w:val="20"/>
                <w:szCs w:val="20"/>
              </w:rPr>
            </w:pPr>
          </w:p>
          <w:p w14:paraId="0A999CB8" w14:textId="15766F78" w:rsidR="000B25C1" w:rsidRPr="008A4D0F" w:rsidRDefault="000B25C1" w:rsidP="000B25C1">
            <w:pPr>
              <w:rPr>
                <w:rFonts w:ascii="Arial" w:hAnsi="Arial" w:cs="Arial"/>
                <w:b/>
                <w:sz w:val="20"/>
                <w:szCs w:val="20"/>
              </w:rPr>
            </w:pPr>
            <w:r>
              <w:rPr>
                <w:rFonts w:ascii="Arial" w:hAnsi="Arial" w:cs="Arial"/>
                <w:b/>
                <w:sz w:val="20"/>
                <w:szCs w:val="20"/>
              </w:rPr>
              <w:t xml:space="preserve">9.3 </w:t>
            </w:r>
            <w:r w:rsidR="004E466C">
              <w:rPr>
                <w:rFonts w:ascii="Arial" w:hAnsi="Arial" w:cs="Arial"/>
                <w:b/>
                <w:sz w:val="20"/>
                <w:szCs w:val="20"/>
              </w:rPr>
              <w:tab/>
            </w:r>
            <w:r w:rsidR="004E466C">
              <w:rPr>
                <w:rFonts w:ascii="Arial" w:hAnsi="Arial" w:cs="Arial"/>
                <w:b/>
                <w:sz w:val="20"/>
                <w:szCs w:val="20"/>
              </w:rPr>
              <w:tab/>
            </w:r>
            <w:r w:rsidR="004E466C">
              <w:rPr>
                <w:rFonts w:ascii="Arial" w:hAnsi="Arial" w:cs="Arial"/>
                <w:b/>
                <w:sz w:val="20"/>
                <w:szCs w:val="20"/>
              </w:rPr>
              <w:tab/>
            </w:r>
            <w:r w:rsidR="004E466C">
              <w:rPr>
                <w:rFonts w:ascii="Arial" w:hAnsi="Arial" w:cs="Arial"/>
                <w:b/>
                <w:sz w:val="20"/>
                <w:szCs w:val="20"/>
              </w:rPr>
              <w:tab/>
              <w:t>10</w:t>
            </w:r>
          </w:p>
          <w:p w14:paraId="1F410FB9" w14:textId="77777777" w:rsidR="004E466C" w:rsidRPr="00587AB1" w:rsidRDefault="000B25C1" w:rsidP="004E466C">
            <w:pPr>
              <w:rPr>
                <w:rFonts w:ascii="Arial" w:hAnsi="Arial" w:cs="Arial"/>
                <w:color w:val="000000"/>
                <w:sz w:val="20"/>
                <w:szCs w:val="20"/>
              </w:rPr>
            </w:pPr>
            <w:r>
              <w:rPr>
                <w:rFonts w:ascii="Arial" w:hAnsi="Arial" w:cs="Arial"/>
                <w:color w:val="000000"/>
                <w:sz w:val="20"/>
                <w:szCs w:val="20"/>
              </w:rPr>
              <w:t>Jun</w:t>
            </w:r>
            <w:r w:rsidRPr="00587AB1">
              <w:rPr>
                <w:rFonts w:ascii="Arial" w:hAnsi="Arial" w:cs="Arial"/>
                <w:color w:val="000000"/>
                <w:sz w:val="20"/>
                <w:szCs w:val="20"/>
              </w:rPr>
              <w:t xml:space="preserve"> 2013 </w:t>
            </w:r>
            <w:r>
              <w:rPr>
                <w:rFonts w:ascii="Arial" w:hAnsi="Arial" w:cs="Arial"/>
                <w:color w:val="000000"/>
                <w:sz w:val="20"/>
                <w:szCs w:val="20"/>
              </w:rPr>
              <w:t>Paper 23</w:t>
            </w:r>
            <w:r w:rsidRPr="00587AB1">
              <w:rPr>
                <w:rFonts w:ascii="Arial" w:hAnsi="Arial" w:cs="Arial"/>
                <w:color w:val="000000"/>
                <w:sz w:val="20"/>
                <w:szCs w:val="20"/>
              </w:rPr>
              <w:t xml:space="preserve"> </w:t>
            </w:r>
            <w:r>
              <w:rPr>
                <w:rFonts w:ascii="Arial" w:hAnsi="Arial" w:cs="Arial"/>
                <w:color w:val="000000"/>
                <w:sz w:val="20"/>
                <w:szCs w:val="20"/>
              </w:rPr>
              <w:t>Q9</w:t>
            </w:r>
            <w:r w:rsidR="004E466C">
              <w:rPr>
                <w:rFonts w:ascii="Arial" w:hAnsi="Arial" w:cs="Arial"/>
                <w:color w:val="000000"/>
                <w:sz w:val="20"/>
                <w:szCs w:val="20"/>
              </w:rPr>
              <w:tab/>
            </w:r>
            <w:r w:rsidR="004E466C">
              <w:rPr>
                <w:rFonts w:ascii="Arial" w:hAnsi="Arial" w:cs="Arial"/>
                <w:color w:val="000000"/>
                <w:sz w:val="20"/>
                <w:szCs w:val="20"/>
              </w:rPr>
              <w:tab/>
              <w:t>Jun</w:t>
            </w:r>
            <w:r w:rsidR="004E466C" w:rsidRPr="00587AB1">
              <w:rPr>
                <w:rFonts w:ascii="Arial" w:hAnsi="Arial" w:cs="Arial"/>
                <w:color w:val="000000"/>
                <w:sz w:val="20"/>
                <w:szCs w:val="20"/>
              </w:rPr>
              <w:t xml:space="preserve"> 2012 </w:t>
            </w:r>
            <w:r w:rsidR="004E466C">
              <w:rPr>
                <w:rFonts w:ascii="Arial" w:hAnsi="Arial" w:cs="Arial"/>
                <w:color w:val="000000"/>
                <w:sz w:val="20"/>
                <w:szCs w:val="20"/>
              </w:rPr>
              <w:t>Paper 31</w:t>
            </w:r>
            <w:r w:rsidR="004E466C" w:rsidRPr="00587AB1">
              <w:rPr>
                <w:rFonts w:ascii="Arial" w:hAnsi="Arial" w:cs="Arial"/>
                <w:color w:val="000000"/>
                <w:sz w:val="20"/>
                <w:szCs w:val="20"/>
              </w:rPr>
              <w:t xml:space="preserve"> </w:t>
            </w:r>
            <w:r w:rsidR="004E466C">
              <w:rPr>
                <w:rFonts w:ascii="Arial" w:hAnsi="Arial" w:cs="Arial"/>
                <w:color w:val="000000"/>
                <w:sz w:val="20"/>
                <w:szCs w:val="20"/>
              </w:rPr>
              <w:t>Q4</w:t>
            </w:r>
            <w:r w:rsidR="004E466C" w:rsidRPr="00587AB1">
              <w:rPr>
                <w:rFonts w:ascii="Arial" w:hAnsi="Arial" w:cs="Arial"/>
                <w:color w:val="000000"/>
                <w:sz w:val="20"/>
                <w:szCs w:val="20"/>
              </w:rPr>
              <w:t>.</w:t>
            </w:r>
          </w:p>
          <w:p w14:paraId="48446115" w14:textId="78F8D768" w:rsidR="000B25C1" w:rsidRPr="004E466C" w:rsidRDefault="004E466C" w:rsidP="004E466C">
            <w:pPr>
              <w:autoSpaceDE w:val="0"/>
              <w:autoSpaceDN w:val="0"/>
              <w:adjustRightInd w:val="0"/>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2016 Specimen Paper</w:t>
            </w:r>
            <w:r w:rsidRPr="00587AB1">
              <w:rPr>
                <w:rFonts w:ascii="Arial" w:hAnsi="Arial" w:cs="Arial"/>
                <w:color w:val="000000"/>
                <w:sz w:val="20"/>
                <w:szCs w:val="20"/>
              </w:rPr>
              <w:t xml:space="preserve"> 3 </w:t>
            </w:r>
            <w:r>
              <w:rPr>
                <w:rFonts w:ascii="Arial" w:hAnsi="Arial" w:cs="Arial"/>
                <w:color w:val="000000"/>
                <w:sz w:val="20"/>
                <w:szCs w:val="20"/>
              </w:rPr>
              <w:t>Q6</w:t>
            </w:r>
          </w:p>
        </w:tc>
      </w:tr>
    </w:tbl>
    <w:p w14:paraId="66F34653" w14:textId="77777777" w:rsidR="00BE14B8" w:rsidRDefault="00BE14B8" w:rsidP="00BE14B8">
      <w:pPr>
        <w:rPr>
          <w:rFonts w:ascii="Arial" w:hAnsi="Arial"/>
          <w:bCs/>
          <w:sz w:val="20"/>
          <w:szCs w:val="20"/>
        </w:rPr>
        <w:sectPr w:rsidR="00BE14B8" w:rsidSect="009B3DA9">
          <w:pgSz w:w="16840" w:h="11900" w:orient="landscape" w:code="9"/>
          <w:pgMar w:top="1134" w:right="1134" w:bottom="1134" w:left="1134" w:header="0" w:footer="454" w:gutter="0"/>
          <w:cols w:space="708"/>
          <w:titlePg/>
          <w:docGrid w:linePitch="326"/>
        </w:sectPr>
      </w:pPr>
    </w:p>
    <w:p w14:paraId="1DDDD824" w14:textId="4BC48FB9" w:rsidR="00BE14B8" w:rsidRPr="00393536" w:rsidRDefault="0044667A" w:rsidP="00BE14B8">
      <w:pPr>
        <w:pStyle w:val="Heading1"/>
      </w:pPr>
      <w:bookmarkStart w:id="18" w:name="_Toc485824902"/>
      <w:r>
        <w:lastRenderedPageBreak/>
        <w:t>5: Coordination, response and homeostasis</w:t>
      </w:r>
      <w:bookmarkEnd w:id="18"/>
      <w:r w:rsidR="00BE14B8"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956"/>
        <w:gridCol w:w="3402"/>
        <w:gridCol w:w="9243"/>
      </w:tblGrid>
      <w:tr w:rsidR="00BE14B8" w:rsidRPr="004A4E17" w14:paraId="29A23860" w14:textId="77777777" w:rsidTr="00BB06FE">
        <w:trPr>
          <w:tblHeader/>
        </w:trPr>
        <w:tc>
          <w:tcPr>
            <w:tcW w:w="1956" w:type="dxa"/>
            <w:shd w:val="clear" w:color="auto" w:fill="EA5B0C"/>
            <w:tcMar>
              <w:top w:w="113" w:type="dxa"/>
              <w:bottom w:w="113" w:type="dxa"/>
            </w:tcMar>
            <w:vAlign w:val="center"/>
          </w:tcPr>
          <w:p w14:paraId="05B474B3" w14:textId="77777777" w:rsidR="00BE14B8" w:rsidRPr="004A4E17" w:rsidRDefault="00BE14B8" w:rsidP="000F1607">
            <w:pPr>
              <w:pStyle w:val="TableHead"/>
            </w:pPr>
            <w:r w:rsidRPr="004A4E17">
              <w:t>Syllabus ref</w:t>
            </w:r>
            <w:r>
              <w:t>.</w:t>
            </w:r>
          </w:p>
        </w:tc>
        <w:tc>
          <w:tcPr>
            <w:tcW w:w="3402" w:type="dxa"/>
            <w:shd w:val="clear" w:color="auto" w:fill="EA5B0C"/>
            <w:tcMar>
              <w:top w:w="113" w:type="dxa"/>
              <w:bottom w:w="113" w:type="dxa"/>
            </w:tcMar>
            <w:vAlign w:val="center"/>
          </w:tcPr>
          <w:p w14:paraId="76EDA6FA" w14:textId="77777777" w:rsidR="00BE14B8" w:rsidRPr="004A4E17" w:rsidRDefault="00BE14B8" w:rsidP="000F1607">
            <w:pPr>
              <w:pStyle w:val="TableHead"/>
            </w:pPr>
            <w:r w:rsidRPr="004A4E17">
              <w:t>Learning objectives</w:t>
            </w:r>
          </w:p>
        </w:tc>
        <w:tc>
          <w:tcPr>
            <w:tcW w:w="9243" w:type="dxa"/>
            <w:shd w:val="clear" w:color="auto" w:fill="EA5B0C"/>
            <w:tcMar>
              <w:top w:w="113" w:type="dxa"/>
              <w:bottom w:w="113" w:type="dxa"/>
            </w:tcMar>
            <w:vAlign w:val="center"/>
          </w:tcPr>
          <w:p w14:paraId="162BCE9E" w14:textId="77777777" w:rsidR="00BE14B8" w:rsidRPr="00DF2AEF" w:rsidRDefault="00BE14B8" w:rsidP="000F1607">
            <w:pPr>
              <w:pStyle w:val="TableHead"/>
            </w:pPr>
            <w:r w:rsidRPr="00DF2AEF">
              <w:t>Suggested teaching activities</w:t>
            </w:r>
            <w:r>
              <w:t xml:space="preserve"> </w:t>
            </w:r>
          </w:p>
        </w:tc>
      </w:tr>
      <w:tr w:rsidR="0044667A" w:rsidRPr="004A4E17" w14:paraId="32680EF4" w14:textId="77777777" w:rsidTr="001E293F">
        <w:tblPrEx>
          <w:tblCellMar>
            <w:top w:w="0" w:type="dxa"/>
            <w:bottom w:w="0" w:type="dxa"/>
          </w:tblCellMar>
        </w:tblPrEx>
        <w:trPr>
          <w:trHeight w:val="487"/>
        </w:trPr>
        <w:tc>
          <w:tcPr>
            <w:tcW w:w="1956" w:type="dxa"/>
            <w:tcMar>
              <w:top w:w="113" w:type="dxa"/>
              <w:bottom w:w="113" w:type="dxa"/>
            </w:tcMar>
          </w:tcPr>
          <w:p w14:paraId="0254F5EF" w14:textId="77777777" w:rsidR="0044667A" w:rsidRPr="00587AB1" w:rsidRDefault="0044667A" w:rsidP="00FB1D59">
            <w:pPr>
              <w:pStyle w:val="BodyText"/>
            </w:pPr>
            <w:r w:rsidRPr="00587AB1">
              <w:rPr>
                <w:bCs/>
              </w:rPr>
              <w:t>14.1</w:t>
            </w:r>
            <w:r>
              <w:rPr>
                <w:bCs/>
              </w:rPr>
              <w:t xml:space="preserve"> </w:t>
            </w:r>
            <w:r w:rsidRPr="00587AB1">
              <w:t>Nervous control in humans</w:t>
            </w:r>
          </w:p>
          <w:p w14:paraId="4F597E76" w14:textId="77777777" w:rsidR="0044667A" w:rsidRPr="004A4E17" w:rsidRDefault="0044667A" w:rsidP="000F1607">
            <w:pPr>
              <w:pStyle w:val="BodyText"/>
              <w:rPr>
                <w:lang w:eastAsia="en-GB"/>
              </w:rPr>
            </w:pPr>
          </w:p>
        </w:tc>
        <w:tc>
          <w:tcPr>
            <w:tcW w:w="3402" w:type="dxa"/>
            <w:tcMar>
              <w:top w:w="113" w:type="dxa"/>
              <w:bottom w:w="113" w:type="dxa"/>
            </w:tcMar>
          </w:tcPr>
          <w:p w14:paraId="106B85AE" w14:textId="641ECC1C" w:rsidR="0044667A" w:rsidRDefault="0044667A" w:rsidP="00714D97">
            <w:pPr>
              <w:pStyle w:val="Bulletedlist"/>
              <w:ind w:left="317" w:hanging="317"/>
              <w:rPr>
                <w:lang w:eastAsia="en-GB"/>
              </w:rPr>
            </w:pPr>
            <w:r w:rsidRPr="00587AB1">
              <w:rPr>
                <w:lang w:eastAsia="en-GB"/>
              </w:rPr>
              <w:t xml:space="preserve">Describe a nerve impulse as an electrical signal that passes along nerve cells called </w:t>
            </w:r>
            <w:r>
              <w:rPr>
                <w:lang w:eastAsia="en-GB"/>
              </w:rPr>
              <w:t>neurones</w:t>
            </w:r>
            <w:r w:rsidR="00655D27">
              <w:rPr>
                <w:lang w:eastAsia="en-GB"/>
              </w:rPr>
              <w:t>.</w:t>
            </w:r>
          </w:p>
          <w:p w14:paraId="07F40C01" w14:textId="77777777" w:rsidR="0044667A" w:rsidRPr="00587AB1" w:rsidRDefault="0044667A" w:rsidP="00BF68F3">
            <w:pPr>
              <w:autoSpaceDE w:val="0"/>
              <w:autoSpaceDN w:val="0"/>
              <w:adjustRightInd w:val="0"/>
              <w:ind w:left="360"/>
              <w:rPr>
                <w:rFonts w:ascii="Arial" w:hAnsi="Arial" w:cs="Arial"/>
                <w:sz w:val="20"/>
                <w:szCs w:val="20"/>
                <w:lang w:eastAsia="en-GB"/>
              </w:rPr>
            </w:pPr>
          </w:p>
          <w:p w14:paraId="387D37CA" w14:textId="77777777" w:rsidR="0044667A" w:rsidRPr="00587AB1" w:rsidRDefault="0044667A" w:rsidP="00714D97">
            <w:pPr>
              <w:pStyle w:val="Bulletedlist"/>
              <w:ind w:left="317" w:hanging="317"/>
              <w:rPr>
                <w:lang w:eastAsia="en-GB"/>
              </w:rPr>
            </w:pPr>
            <w:r w:rsidRPr="00587AB1">
              <w:rPr>
                <w:lang w:eastAsia="en-GB"/>
              </w:rPr>
              <w:t>Describe the human nervous system in terms of:</w:t>
            </w:r>
          </w:p>
          <w:p w14:paraId="36D2076A" w14:textId="77777777" w:rsidR="0044667A" w:rsidRPr="00587AB1" w:rsidRDefault="0044667A" w:rsidP="00714D97">
            <w:pPr>
              <w:pStyle w:val="Sub-bullet"/>
              <w:ind w:left="601" w:hanging="284"/>
              <w:rPr>
                <w:lang w:eastAsia="en-GB"/>
              </w:rPr>
            </w:pPr>
            <w:r w:rsidRPr="00587AB1">
              <w:rPr>
                <w:lang w:eastAsia="en-GB"/>
              </w:rPr>
              <w:t>the central nervous system consisting of brain and spinal cord</w:t>
            </w:r>
          </w:p>
          <w:p w14:paraId="32734ED7" w14:textId="77777777" w:rsidR="0044667A" w:rsidRPr="00587AB1" w:rsidRDefault="0044667A" w:rsidP="00714D97">
            <w:pPr>
              <w:pStyle w:val="Sub-bullet"/>
              <w:ind w:left="601" w:hanging="284"/>
              <w:rPr>
                <w:lang w:eastAsia="en-GB"/>
              </w:rPr>
            </w:pPr>
            <w:r w:rsidRPr="00587AB1">
              <w:rPr>
                <w:lang w:eastAsia="en-GB"/>
              </w:rPr>
              <w:t>the peripheral nervous system</w:t>
            </w:r>
          </w:p>
          <w:p w14:paraId="0CA46613" w14:textId="0C894204" w:rsidR="0044667A" w:rsidRDefault="0044667A" w:rsidP="00714D97">
            <w:pPr>
              <w:pStyle w:val="Sub-bullet"/>
              <w:ind w:left="601" w:hanging="284"/>
              <w:rPr>
                <w:lang w:eastAsia="en-GB"/>
              </w:rPr>
            </w:pPr>
            <w:r w:rsidRPr="00587AB1">
              <w:rPr>
                <w:lang w:eastAsia="en-GB"/>
              </w:rPr>
              <w:t>coordination and regulation of body functions</w:t>
            </w:r>
            <w:r w:rsidR="00655D27">
              <w:rPr>
                <w:lang w:eastAsia="en-GB"/>
              </w:rPr>
              <w:t>.</w:t>
            </w:r>
          </w:p>
          <w:p w14:paraId="19ECA3D2" w14:textId="77777777" w:rsidR="0044667A" w:rsidRDefault="0044667A" w:rsidP="00BF68F3">
            <w:pPr>
              <w:autoSpaceDE w:val="0"/>
              <w:autoSpaceDN w:val="0"/>
              <w:adjustRightInd w:val="0"/>
              <w:ind w:left="720"/>
              <w:rPr>
                <w:rFonts w:ascii="Arial" w:hAnsi="Arial" w:cs="Arial"/>
                <w:sz w:val="20"/>
                <w:szCs w:val="20"/>
                <w:lang w:eastAsia="en-GB"/>
              </w:rPr>
            </w:pPr>
          </w:p>
          <w:p w14:paraId="26557C9E" w14:textId="08B63FE4" w:rsidR="0044667A" w:rsidRPr="00F4028F" w:rsidRDefault="0044667A" w:rsidP="00714D97">
            <w:pPr>
              <w:pStyle w:val="Bulletedlist"/>
              <w:ind w:left="317" w:hanging="283"/>
              <w:rPr>
                <w:lang w:eastAsia="en-GB"/>
              </w:rPr>
            </w:pPr>
            <w:r w:rsidRPr="006F098B">
              <w:rPr>
                <w:shd w:val="clear" w:color="auto" w:fill="F9AE85" w:themeFill="accent2"/>
                <w:lang w:eastAsia="en-GB"/>
              </w:rPr>
              <w:t>Distinguish between voluntary and involuntary actions</w:t>
            </w:r>
            <w:r w:rsidR="00655D27" w:rsidRPr="006F098B">
              <w:rPr>
                <w:shd w:val="clear" w:color="auto" w:fill="F9AE85" w:themeFill="accent2"/>
                <w:lang w:eastAsia="en-GB"/>
              </w:rPr>
              <w:t>.</w:t>
            </w:r>
          </w:p>
          <w:p w14:paraId="389A7E42" w14:textId="77777777" w:rsidR="0044667A" w:rsidRPr="00587AB1" w:rsidRDefault="0044667A" w:rsidP="00BF68F3">
            <w:pPr>
              <w:autoSpaceDE w:val="0"/>
              <w:autoSpaceDN w:val="0"/>
              <w:adjustRightInd w:val="0"/>
              <w:rPr>
                <w:rFonts w:ascii="Arial" w:hAnsi="Arial" w:cs="Arial"/>
                <w:sz w:val="20"/>
                <w:szCs w:val="20"/>
                <w:lang w:eastAsia="en-GB"/>
              </w:rPr>
            </w:pPr>
          </w:p>
          <w:p w14:paraId="36FBCC6C" w14:textId="52BDB64A" w:rsidR="0044667A" w:rsidRDefault="0044667A" w:rsidP="00714D97">
            <w:pPr>
              <w:pStyle w:val="Bulletedlist"/>
              <w:ind w:left="317" w:hanging="283"/>
              <w:rPr>
                <w:lang w:eastAsia="en-GB"/>
              </w:rPr>
            </w:pPr>
            <w:r w:rsidRPr="00587AB1">
              <w:rPr>
                <w:lang w:eastAsia="en-GB"/>
              </w:rPr>
              <w:t>Identify motor (effector), relay (connector) and sensory neurones from diagrams</w:t>
            </w:r>
            <w:r w:rsidR="00655D27">
              <w:rPr>
                <w:lang w:eastAsia="en-GB"/>
              </w:rPr>
              <w:t>.</w:t>
            </w:r>
          </w:p>
          <w:p w14:paraId="74DE1C01" w14:textId="77777777" w:rsidR="0044667A" w:rsidRPr="00587AB1" w:rsidRDefault="0044667A" w:rsidP="00714D97">
            <w:pPr>
              <w:pStyle w:val="Bulletedlist"/>
              <w:numPr>
                <w:ilvl w:val="0"/>
                <w:numId w:val="0"/>
              </w:numPr>
              <w:ind w:left="317"/>
              <w:rPr>
                <w:lang w:eastAsia="en-GB"/>
              </w:rPr>
            </w:pPr>
          </w:p>
          <w:p w14:paraId="0283A31A" w14:textId="53071205" w:rsidR="0044667A" w:rsidRDefault="0044667A" w:rsidP="00714D97">
            <w:pPr>
              <w:pStyle w:val="Bulletedlist"/>
              <w:ind w:left="317" w:hanging="283"/>
              <w:rPr>
                <w:lang w:eastAsia="en-GB"/>
              </w:rPr>
            </w:pPr>
            <w:r w:rsidRPr="00587AB1">
              <w:rPr>
                <w:lang w:eastAsia="en-GB"/>
              </w:rPr>
              <w:t>Describe a simple reflex arc in terms of receptor, sensory neurone, relay neurone, motor neurones and effector</w:t>
            </w:r>
            <w:r w:rsidR="00655D27">
              <w:rPr>
                <w:lang w:eastAsia="en-GB"/>
              </w:rPr>
              <w:t>.</w:t>
            </w:r>
          </w:p>
          <w:p w14:paraId="0F14C44F" w14:textId="77777777" w:rsidR="0044667A" w:rsidRPr="00587AB1" w:rsidRDefault="0044667A" w:rsidP="00714D97">
            <w:pPr>
              <w:pStyle w:val="Bulletedlist"/>
              <w:numPr>
                <w:ilvl w:val="0"/>
                <w:numId w:val="0"/>
              </w:numPr>
              <w:ind w:left="317"/>
              <w:rPr>
                <w:lang w:eastAsia="en-GB"/>
              </w:rPr>
            </w:pPr>
          </w:p>
          <w:p w14:paraId="2ABBD675" w14:textId="514B1B30" w:rsidR="0044667A" w:rsidRDefault="0044667A" w:rsidP="00714D97">
            <w:pPr>
              <w:pStyle w:val="Bulletedlist"/>
              <w:ind w:left="317" w:hanging="283"/>
              <w:rPr>
                <w:lang w:eastAsia="en-GB"/>
              </w:rPr>
            </w:pPr>
            <w:r w:rsidRPr="00587AB1">
              <w:rPr>
                <w:lang w:eastAsia="en-GB"/>
              </w:rPr>
              <w:t>Describe a reflex action as a means of automatically and rapidly integrating and coordinating stimuli with the responses of effectors (muscles and glands)</w:t>
            </w:r>
            <w:r w:rsidR="00655D27">
              <w:rPr>
                <w:lang w:eastAsia="en-GB"/>
              </w:rPr>
              <w:t>.</w:t>
            </w:r>
          </w:p>
          <w:p w14:paraId="57C79414" w14:textId="495EE451" w:rsidR="0044667A" w:rsidRDefault="0044667A" w:rsidP="00714D97">
            <w:pPr>
              <w:pStyle w:val="Bulletedlist"/>
              <w:ind w:left="317" w:hanging="283"/>
              <w:rPr>
                <w:lang w:eastAsia="en-GB"/>
              </w:rPr>
            </w:pPr>
            <w:r w:rsidRPr="00ED2D8C">
              <w:rPr>
                <w:lang w:eastAsia="en-GB"/>
              </w:rPr>
              <w:lastRenderedPageBreak/>
              <w:t xml:space="preserve">Define a </w:t>
            </w:r>
            <w:r w:rsidRPr="00ED2D8C">
              <w:rPr>
                <w:i/>
                <w:iCs/>
                <w:lang w:eastAsia="en-GB"/>
              </w:rPr>
              <w:t xml:space="preserve">synapse </w:t>
            </w:r>
            <w:r w:rsidRPr="00ED2D8C">
              <w:rPr>
                <w:lang w:eastAsia="en-GB"/>
              </w:rPr>
              <w:t xml:space="preserve">as a junction between two </w:t>
            </w:r>
            <w:r>
              <w:rPr>
                <w:lang w:eastAsia="en-GB"/>
              </w:rPr>
              <w:t>neurones</w:t>
            </w:r>
            <w:r w:rsidR="00655D27">
              <w:rPr>
                <w:lang w:eastAsia="en-GB"/>
              </w:rPr>
              <w:t>.</w:t>
            </w:r>
          </w:p>
          <w:p w14:paraId="1E88989D" w14:textId="77777777" w:rsidR="0044667A" w:rsidRDefault="0044667A" w:rsidP="00BF68F3">
            <w:pPr>
              <w:autoSpaceDE w:val="0"/>
              <w:autoSpaceDN w:val="0"/>
              <w:adjustRightInd w:val="0"/>
              <w:rPr>
                <w:rFonts w:ascii="Arial" w:hAnsi="Arial" w:cs="Arial"/>
                <w:color w:val="000000"/>
                <w:sz w:val="20"/>
                <w:szCs w:val="20"/>
                <w:lang w:eastAsia="en-GB"/>
              </w:rPr>
            </w:pPr>
          </w:p>
          <w:p w14:paraId="7953853D" w14:textId="5869D622" w:rsidR="0044667A" w:rsidRPr="00F4028F" w:rsidRDefault="0044667A" w:rsidP="00714D97">
            <w:pPr>
              <w:pStyle w:val="Bulletedlist"/>
              <w:ind w:left="317" w:hanging="283"/>
              <w:rPr>
                <w:lang w:eastAsia="en-GB"/>
              </w:rPr>
            </w:pPr>
            <w:r w:rsidRPr="006F098B">
              <w:rPr>
                <w:shd w:val="clear" w:color="auto" w:fill="F9AE85" w:themeFill="accent2"/>
                <w:lang w:eastAsia="en-GB"/>
              </w:rPr>
              <w:t>Describe the structure of a synapse, including the presence of neurotransmitter containing vesicles, the synaptic cleft and neurotransmitter receptor molecules</w:t>
            </w:r>
            <w:r w:rsidR="00655D27" w:rsidRPr="006F098B">
              <w:rPr>
                <w:shd w:val="clear" w:color="auto" w:fill="F9AE85" w:themeFill="accent2"/>
                <w:lang w:eastAsia="en-GB"/>
              </w:rPr>
              <w:t>.</w:t>
            </w:r>
          </w:p>
          <w:p w14:paraId="142B7CEF" w14:textId="77777777" w:rsidR="0044667A" w:rsidRPr="00F4028F" w:rsidRDefault="0044667A" w:rsidP="00714D97">
            <w:pPr>
              <w:pStyle w:val="Bulletedlist"/>
              <w:numPr>
                <w:ilvl w:val="0"/>
                <w:numId w:val="0"/>
              </w:numPr>
              <w:ind w:left="317"/>
              <w:rPr>
                <w:lang w:eastAsia="en-GB"/>
              </w:rPr>
            </w:pPr>
          </w:p>
          <w:p w14:paraId="63649565" w14:textId="6F48C6F7" w:rsidR="0044667A" w:rsidRPr="00F4028F" w:rsidRDefault="0044667A" w:rsidP="00714D97">
            <w:pPr>
              <w:pStyle w:val="Bulletedlist"/>
              <w:ind w:left="317" w:hanging="283"/>
              <w:rPr>
                <w:lang w:eastAsia="en-GB"/>
              </w:rPr>
            </w:pPr>
            <w:r w:rsidRPr="006F098B">
              <w:rPr>
                <w:shd w:val="clear" w:color="auto" w:fill="F9AE85" w:themeFill="accent2"/>
                <w:lang w:eastAsia="en-GB"/>
              </w:rPr>
              <w:t>Describe how an impulse triggers the release of a neurotransmitter from vesicles into the synaptic gap and how the neurotransmitter diffuses across to bind with receptor molecules, in the membrane of the neurone after the synaptic gap, causing the impulse to continue</w:t>
            </w:r>
            <w:r w:rsidR="00655D27" w:rsidRPr="006F098B">
              <w:rPr>
                <w:shd w:val="clear" w:color="auto" w:fill="F9AE85" w:themeFill="accent2"/>
                <w:lang w:eastAsia="en-GB"/>
              </w:rPr>
              <w:t>.</w:t>
            </w:r>
          </w:p>
          <w:p w14:paraId="24C422DA" w14:textId="77777777" w:rsidR="0044667A" w:rsidRPr="00F4028F" w:rsidRDefault="0044667A" w:rsidP="00714D97">
            <w:pPr>
              <w:pStyle w:val="Bulletedlist"/>
              <w:numPr>
                <w:ilvl w:val="0"/>
                <w:numId w:val="0"/>
              </w:numPr>
              <w:ind w:left="317"/>
              <w:rPr>
                <w:lang w:eastAsia="en-GB"/>
              </w:rPr>
            </w:pPr>
          </w:p>
          <w:p w14:paraId="1379D2E6" w14:textId="5605F228" w:rsidR="0044667A" w:rsidRPr="00F4028F" w:rsidRDefault="0044667A" w:rsidP="00714D97">
            <w:pPr>
              <w:pStyle w:val="Bulletedlist"/>
              <w:ind w:left="317" w:hanging="283"/>
              <w:rPr>
                <w:lang w:eastAsia="en-GB"/>
              </w:rPr>
            </w:pPr>
            <w:r w:rsidRPr="006F098B">
              <w:rPr>
                <w:shd w:val="clear" w:color="auto" w:fill="F9AE85" w:themeFill="accent2"/>
                <w:lang w:eastAsia="en-GB"/>
              </w:rPr>
              <w:t>State that in a reflex arc the synapses ensure that impulses travel in one direction only</w:t>
            </w:r>
            <w:r w:rsidR="00655D27" w:rsidRPr="006F098B">
              <w:rPr>
                <w:shd w:val="clear" w:color="auto" w:fill="F9AE85" w:themeFill="accent2"/>
                <w:lang w:eastAsia="en-GB"/>
              </w:rPr>
              <w:t>.</w:t>
            </w:r>
          </w:p>
          <w:p w14:paraId="439C82E4" w14:textId="77777777" w:rsidR="0044667A" w:rsidRPr="00F4028F" w:rsidRDefault="0044667A" w:rsidP="00714D97">
            <w:pPr>
              <w:pStyle w:val="Bulletedlist"/>
              <w:numPr>
                <w:ilvl w:val="0"/>
                <w:numId w:val="0"/>
              </w:numPr>
              <w:ind w:left="317"/>
              <w:rPr>
                <w:lang w:eastAsia="en-GB"/>
              </w:rPr>
            </w:pPr>
          </w:p>
          <w:p w14:paraId="37554890" w14:textId="3D27CF42" w:rsidR="0044667A" w:rsidRPr="00714D97" w:rsidRDefault="0044667A" w:rsidP="00714D97">
            <w:pPr>
              <w:pStyle w:val="Bulletedlist"/>
              <w:ind w:left="317" w:hanging="283"/>
              <w:rPr>
                <w:b/>
                <w:lang w:eastAsia="en-GB"/>
              </w:rPr>
            </w:pPr>
            <w:r w:rsidRPr="006F098B">
              <w:rPr>
                <w:shd w:val="clear" w:color="auto" w:fill="F9AE85" w:themeFill="accent2"/>
                <w:lang w:eastAsia="en-GB"/>
              </w:rPr>
              <w:t>State that many drugs, e.g. heroin act upon synapses</w:t>
            </w:r>
            <w:r w:rsidR="00655D27" w:rsidRPr="006F098B">
              <w:rPr>
                <w:shd w:val="clear" w:color="auto" w:fill="F9AE85" w:themeFill="accent2"/>
                <w:lang w:eastAsia="en-GB"/>
              </w:rPr>
              <w:t>.</w:t>
            </w:r>
          </w:p>
        </w:tc>
        <w:tc>
          <w:tcPr>
            <w:tcW w:w="9243" w:type="dxa"/>
            <w:tcMar>
              <w:top w:w="113" w:type="dxa"/>
              <w:bottom w:w="113" w:type="dxa"/>
            </w:tcMar>
          </w:tcPr>
          <w:p w14:paraId="0457D2AE" w14:textId="15EF687F" w:rsidR="0044667A" w:rsidRPr="00587AB1" w:rsidRDefault="0044667A" w:rsidP="00BF68F3">
            <w:pPr>
              <w:rPr>
                <w:rFonts w:ascii="Arial" w:hAnsi="Arial" w:cs="Arial"/>
                <w:sz w:val="20"/>
                <w:szCs w:val="20"/>
              </w:rPr>
            </w:pPr>
            <w:r w:rsidRPr="00587AB1">
              <w:rPr>
                <w:rFonts w:ascii="Arial" w:hAnsi="Arial" w:cs="Arial"/>
                <w:sz w:val="20"/>
                <w:szCs w:val="20"/>
              </w:rPr>
              <w:lastRenderedPageBreak/>
              <w:t>Diagrams or models can be used to illustrate the positions of the brain, spinal cord and peripheral nerves in the body. A model of the human skeleton can also be useful. Learners can label diagrams and should differentiate between the spinal cord and the vertebral column.</w:t>
            </w:r>
          </w:p>
          <w:p w14:paraId="405FE3D1" w14:textId="77777777" w:rsidR="0044667A" w:rsidRDefault="0044667A" w:rsidP="00BF68F3">
            <w:pPr>
              <w:rPr>
                <w:rFonts w:ascii="Arial" w:hAnsi="Arial" w:cs="Arial"/>
                <w:sz w:val="20"/>
                <w:szCs w:val="20"/>
              </w:rPr>
            </w:pPr>
          </w:p>
          <w:p w14:paraId="2A620CA0" w14:textId="77777777" w:rsidR="0044667A" w:rsidRPr="00F4028F" w:rsidRDefault="0044667A" w:rsidP="00BF68F3">
            <w:pPr>
              <w:rPr>
                <w:rFonts w:ascii="Arial" w:hAnsi="Arial" w:cs="Arial"/>
                <w:sz w:val="20"/>
                <w:szCs w:val="20"/>
              </w:rPr>
            </w:pPr>
            <w:r w:rsidRPr="006F098B">
              <w:rPr>
                <w:rFonts w:ascii="Arial" w:hAnsi="Arial" w:cs="Arial"/>
                <w:sz w:val="20"/>
                <w:szCs w:val="20"/>
                <w:shd w:val="clear" w:color="auto" w:fill="F9AE85" w:themeFill="accent2"/>
              </w:rPr>
              <w:t>Learners should be able to suggest voluntary and involuntary responses.</w:t>
            </w:r>
          </w:p>
          <w:p w14:paraId="0E8B1C1D" w14:textId="77777777" w:rsidR="0044667A" w:rsidRPr="00F4028F" w:rsidRDefault="0044667A" w:rsidP="00BF68F3">
            <w:pPr>
              <w:rPr>
                <w:rFonts w:ascii="Arial" w:hAnsi="Arial" w:cs="Arial"/>
                <w:sz w:val="20"/>
                <w:szCs w:val="20"/>
              </w:rPr>
            </w:pPr>
          </w:p>
          <w:p w14:paraId="09C22AAD" w14:textId="77777777" w:rsidR="0044667A" w:rsidRPr="00F4028F" w:rsidRDefault="0044667A" w:rsidP="00BF68F3">
            <w:pPr>
              <w:rPr>
                <w:rFonts w:ascii="Arial" w:hAnsi="Arial" w:cs="Arial"/>
                <w:sz w:val="20"/>
                <w:szCs w:val="20"/>
              </w:rPr>
            </w:pPr>
            <w:r w:rsidRPr="006F098B">
              <w:rPr>
                <w:rFonts w:ascii="Arial" w:hAnsi="Arial" w:cs="Arial"/>
                <w:sz w:val="20"/>
                <w:szCs w:val="20"/>
                <w:shd w:val="clear" w:color="auto" w:fill="F9AE85" w:themeFill="accent2"/>
              </w:rPr>
              <w:t>They should understand that a voluntary action involves the brain in its initiation, that it is a conscious thought to make an action.</w:t>
            </w:r>
          </w:p>
          <w:p w14:paraId="78EBF3C7" w14:textId="77777777" w:rsidR="0044667A" w:rsidRPr="00F4028F" w:rsidRDefault="0044667A" w:rsidP="00BF68F3">
            <w:pPr>
              <w:rPr>
                <w:rFonts w:ascii="Arial" w:hAnsi="Arial" w:cs="Arial"/>
                <w:sz w:val="20"/>
                <w:szCs w:val="20"/>
              </w:rPr>
            </w:pPr>
          </w:p>
          <w:p w14:paraId="0EF41DB2" w14:textId="77777777" w:rsidR="0044667A" w:rsidRPr="00F4028F" w:rsidRDefault="0044667A" w:rsidP="00BF68F3">
            <w:pPr>
              <w:rPr>
                <w:rFonts w:ascii="Arial" w:hAnsi="Arial" w:cs="Arial"/>
                <w:sz w:val="20"/>
                <w:szCs w:val="20"/>
              </w:rPr>
            </w:pPr>
            <w:r w:rsidRPr="006F098B">
              <w:rPr>
                <w:rFonts w:ascii="Arial" w:hAnsi="Arial" w:cs="Arial"/>
                <w:sz w:val="20"/>
                <w:szCs w:val="20"/>
                <w:shd w:val="clear" w:color="auto" w:fill="F9AE85" w:themeFill="accent2"/>
              </w:rPr>
              <w:t>Involuntary actions are automatic and faster than voluntary actions.</w:t>
            </w:r>
          </w:p>
          <w:p w14:paraId="1B06E319" w14:textId="77777777" w:rsidR="00714D97" w:rsidRPr="00F4028F" w:rsidRDefault="00714D97" w:rsidP="00BF68F3">
            <w:pPr>
              <w:rPr>
                <w:rFonts w:ascii="Arial" w:hAnsi="Arial" w:cs="Arial"/>
                <w:sz w:val="20"/>
                <w:szCs w:val="20"/>
              </w:rPr>
            </w:pPr>
          </w:p>
          <w:p w14:paraId="6A7A5E56" w14:textId="3A9D94B4" w:rsidR="0044667A" w:rsidRPr="00F4028F" w:rsidRDefault="0044667A" w:rsidP="00BF68F3">
            <w:pPr>
              <w:rPr>
                <w:rFonts w:ascii="Arial" w:hAnsi="Arial" w:cs="Arial"/>
                <w:sz w:val="20"/>
                <w:szCs w:val="20"/>
              </w:rPr>
            </w:pPr>
            <w:r w:rsidRPr="006F098B">
              <w:rPr>
                <w:rFonts w:ascii="Arial" w:hAnsi="Arial" w:cs="Arial"/>
                <w:sz w:val="20"/>
                <w:szCs w:val="20"/>
                <w:shd w:val="clear" w:color="auto" w:fill="F9AE85" w:themeFill="accent2"/>
              </w:rPr>
              <w:t>Refer to heart beat in Unit 4 and peristalsis in Unit 2.</w:t>
            </w:r>
          </w:p>
          <w:p w14:paraId="39B39D12" w14:textId="77777777" w:rsidR="0044667A" w:rsidRDefault="0044667A" w:rsidP="00BF68F3">
            <w:pPr>
              <w:rPr>
                <w:rFonts w:ascii="Arial" w:hAnsi="Arial" w:cs="Arial"/>
                <w:sz w:val="20"/>
                <w:szCs w:val="20"/>
              </w:rPr>
            </w:pPr>
          </w:p>
          <w:p w14:paraId="7381E853" w14:textId="77777777" w:rsidR="0044667A" w:rsidRPr="00587AB1" w:rsidRDefault="0044667A" w:rsidP="00BF68F3">
            <w:pPr>
              <w:rPr>
                <w:rFonts w:ascii="Arial" w:hAnsi="Arial" w:cs="Arial"/>
                <w:sz w:val="20"/>
                <w:szCs w:val="20"/>
              </w:rPr>
            </w:pPr>
            <w:r w:rsidRPr="00587AB1">
              <w:rPr>
                <w:rFonts w:ascii="Arial" w:hAnsi="Arial" w:cs="Arial"/>
                <w:sz w:val="20"/>
                <w:szCs w:val="20"/>
              </w:rPr>
              <w:t>The structure of nerve cells can lead into the role of a reflex arc.</w:t>
            </w:r>
            <w:r>
              <w:rPr>
                <w:rFonts w:ascii="Arial" w:hAnsi="Arial" w:cs="Arial"/>
                <w:sz w:val="20"/>
                <w:szCs w:val="20"/>
              </w:rPr>
              <w:t xml:space="preserve"> </w:t>
            </w:r>
            <w:r w:rsidRPr="00587AB1">
              <w:rPr>
                <w:rFonts w:ascii="Arial" w:hAnsi="Arial" w:cs="Arial"/>
                <w:sz w:val="20"/>
                <w:szCs w:val="20"/>
              </w:rPr>
              <w:t xml:space="preserve">Learners can draw a diagram with annotated labels of a motor neurone. </w:t>
            </w:r>
            <w:r w:rsidRPr="006A156A">
              <w:rPr>
                <w:rFonts w:ascii="Arial" w:hAnsi="Arial" w:cs="Arial"/>
                <w:b/>
                <w:sz w:val="20"/>
                <w:szCs w:val="20"/>
              </w:rPr>
              <w:t>(I)</w:t>
            </w:r>
          </w:p>
          <w:p w14:paraId="59BAA53F" w14:textId="77777777" w:rsidR="0044667A" w:rsidRDefault="0044667A" w:rsidP="00BF68F3">
            <w:pPr>
              <w:rPr>
                <w:rFonts w:ascii="Arial" w:hAnsi="Arial" w:cs="Arial"/>
                <w:sz w:val="20"/>
                <w:szCs w:val="20"/>
              </w:rPr>
            </w:pPr>
          </w:p>
          <w:p w14:paraId="68624DB5" w14:textId="77777777" w:rsidR="0044667A" w:rsidRPr="00587AB1" w:rsidRDefault="0044667A" w:rsidP="00BF68F3">
            <w:pPr>
              <w:rPr>
                <w:rFonts w:ascii="Arial" w:hAnsi="Arial" w:cs="Arial"/>
                <w:sz w:val="20"/>
                <w:szCs w:val="20"/>
              </w:rPr>
            </w:pPr>
            <w:r w:rsidRPr="00587AB1">
              <w:rPr>
                <w:rFonts w:ascii="Arial" w:hAnsi="Arial" w:cs="Arial"/>
                <w:sz w:val="20"/>
                <w:szCs w:val="20"/>
              </w:rPr>
              <w:t>The reflex arc is important to many organisms for self-protection. Learners will understand its structure if different reflexes are considered: knee jerk, touching a pin with one finger. It is important to understand the role of the spinal cord in a reflex action and the receptor and effector.</w:t>
            </w:r>
          </w:p>
          <w:p w14:paraId="1E4C0135" w14:textId="77777777" w:rsidR="0044667A" w:rsidRPr="00587AB1" w:rsidRDefault="0044667A" w:rsidP="00BF68F3">
            <w:pPr>
              <w:rPr>
                <w:rFonts w:ascii="Arial" w:hAnsi="Arial" w:cs="Arial"/>
                <w:sz w:val="20"/>
                <w:szCs w:val="20"/>
              </w:rPr>
            </w:pPr>
          </w:p>
          <w:p w14:paraId="64D709AC" w14:textId="77777777" w:rsidR="0044667A" w:rsidRPr="00587AB1" w:rsidRDefault="0044667A" w:rsidP="00BF68F3">
            <w:pPr>
              <w:rPr>
                <w:rFonts w:ascii="Arial" w:hAnsi="Arial" w:cs="Arial"/>
                <w:sz w:val="20"/>
                <w:szCs w:val="20"/>
              </w:rPr>
            </w:pPr>
            <w:r w:rsidRPr="00587AB1">
              <w:rPr>
                <w:rFonts w:ascii="Arial" w:hAnsi="Arial" w:cs="Arial"/>
                <w:sz w:val="20"/>
                <w:szCs w:val="20"/>
              </w:rPr>
              <w:t>Learners should understand that reflex actions are not learnt responses but automatic.</w:t>
            </w:r>
          </w:p>
          <w:p w14:paraId="09D66EB8" w14:textId="08B1B1CA" w:rsidR="0044667A" w:rsidRDefault="0044667A" w:rsidP="00BF68F3">
            <w:pPr>
              <w:rPr>
                <w:rFonts w:ascii="Arial" w:hAnsi="Arial" w:cs="Arial"/>
                <w:i/>
                <w:color w:val="000000"/>
                <w:sz w:val="20"/>
                <w:szCs w:val="20"/>
              </w:rPr>
            </w:pPr>
            <w:r w:rsidRPr="00587AB1">
              <w:rPr>
                <w:rFonts w:ascii="Arial" w:hAnsi="Arial" w:cs="Arial"/>
                <w:sz w:val="20"/>
                <w:szCs w:val="20"/>
              </w:rPr>
              <w:t>This can be shown by the labels on the reflex arc as arm muscles contract and move away from the stimulus</w:t>
            </w:r>
            <w:r>
              <w:rPr>
                <w:rFonts w:ascii="Arial" w:hAnsi="Arial" w:cs="Arial"/>
                <w:sz w:val="20"/>
                <w:szCs w:val="20"/>
              </w:rPr>
              <w:t>, or as s</w:t>
            </w:r>
            <w:r w:rsidRPr="00587AB1">
              <w:rPr>
                <w:rFonts w:ascii="Arial" w:hAnsi="Arial" w:cs="Arial"/>
                <w:sz w:val="20"/>
                <w:szCs w:val="20"/>
              </w:rPr>
              <w:t>alivary glands that respond to food when is in the mouth.</w:t>
            </w:r>
          </w:p>
          <w:p w14:paraId="02624F5B" w14:textId="77777777" w:rsidR="0044667A" w:rsidRDefault="0044667A" w:rsidP="00BF68F3">
            <w:pPr>
              <w:rPr>
                <w:rFonts w:ascii="Arial" w:hAnsi="Arial" w:cs="Arial"/>
                <w:i/>
                <w:color w:val="000000"/>
                <w:sz w:val="20"/>
                <w:szCs w:val="20"/>
              </w:rPr>
            </w:pPr>
          </w:p>
          <w:p w14:paraId="108B069E" w14:textId="1C8899CB" w:rsidR="0044667A" w:rsidRPr="00714D97" w:rsidRDefault="0044667A" w:rsidP="00BF68F3">
            <w:pPr>
              <w:rPr>
                <w:rFonts w:ascii="Arial" w:hAnsi="Arial" w:cs="Arial"/>
                <w:b/>
                <w:i/>
                <w:color w:val="000000"/>
                <w:sz w:val="20"/>
                <w:szCs w:val="20"/>
              </w:rPr>
            </w:pPr>
            <w:r w:rsidRPr="00714D97">
              <w:rPr>
                <w:rFonts w:ascii="Arial" w:hAnsi="Arial" w:cs="Arial"/>
                <w:b/>
                <w:i/>
                <w:color w:val="000000"/>
                <w:sz w:val="20"/>
                <w:szCs w:val="20"/>
              </w:rPr>
              <w:t>Suggested practical</w:t>
            </w:r>
            <w:r w:rsidR="00714D97" w:rsidRPr="00714D97">
              <w:rPr>
                <w:rFonts w:ascii="Arial" w:hAnsi="Arial" w:cs="Arial"/>
                <w:b/>
                <w:i/>
                <w:color w:val="000000"/>
                <w:sz w:val="20"/>
                <w:szCs w:val="20"/>
              </w:rPr>
              <w:t>s</w:t>
            </w:r>
            <w:r w:rsidRPr="00714D97">
              <w:rPr>
                <w:rFonts w:ascii="Arial" w:hAnsi="Arial" w:cs="Arial"/>
                <w:b/>
                <w:i/>
                <w:color w:val="000000"/>
                <w:sz w:val="20"/>
                <w:szCs w:val="20"/>
              </w:rPr>
              <w:t>:</w:t>
            </w:r>
          </w:p>
          <w:p w14:paraId="4089837D" w14:textId="77777777" w:rsidR="0044667A" w:rsidRPr="00587AB1" w:rsidRDefault="0044667A" w:rsidP="00A23E43">
            <w:pPr>
              <w:pStyle w:val="Bulletedlist"/>
            </w:pPr>
            <w:r w:rsidRPr="00587AB1">
              <w:t>Demonstrations of size of neurones – bioviewers or photomicrographs.</w:t>
            </w:r>
          </w:p>
          <w:p w14:paraId="768623B4" w14:textId="77777777" w:rsidR="0044667A" w:rsidRPr="00587AB1" w:rsidRDefault="0044667A" w:rsidP="00A23E43">
            <w:pPr>
              <w:pStyle w:val="Bulletedlist"/>
            </w:pPr>
            <w:r w:rsidRPr="00587AB1">
              <w:t>Demonstrations of reflex actions – pupil/iris reflex, blinking</w:t>
            </w:r>
            <w:r>
              <w:t>,</w:t>
            </w:r>
            <w:r w:rsidRPr="00587AB1">
              <w:t xml:space="preserve"> etc.</w:t>
            </w:r>
          </w:p>
          <w:p w14:paraId="23FE58E4" w14:textId="77777777" w:rsidR="0044667A" w:rsidRDefault="0044667A" w:rsidP="00A23E43">
            <w:pPr>
              <w:pStyle w:val="Bulletedlist"/>
              <w:rPr>
                <w:lang w:eastAsia="en-GB"/>
              </w:rPr>
            </w:pPr>
            <w:r w:rsidRPr="00587AB1">
              <w:t>Plan an investigation to find speed of reaction – dropping the ruler or online tests</w:t>
            </w:r>
            <w:r>
              <w:t>.</w:t>
            </w:r>
          </w:p>
          <w:p w14:paraId="6FA4F9BE" w14:textId="77777777" w:rsidR="00A23E43" w:rsidRDefault="00A23E43" w:rsidP="00A23E43">
            <w:pPr>
              <w:pStyle w:val="Bulletedlist"/>
              <w:numPr>
                <w:ilvl w:val="0"/>
                <w:numId w:val="0"/>
              </w:numPr>
              <w:ind w:left="720" w:hanging="360"/>
            </w:pPr>
          </w:p>
          <w:p w14:paraId="3ACB120F" w14:textId="77777777" w:rsidR="00BF68F3" w:rsidRPr="00587AB1" w:rsidRDefault="00BF68F3" w:rsidP="00BF68F3">
            <w:pPr>
              <w:rPr>
                <w:rFonts w:ascii="Arial" w:hAnsi="Arial" w:cs="Arial"/>
                <w:bCs/>
                <w:sz w:val="20"/>
                <w:szCs w:val="20"/>
              </w:rPr>
            </w:pPr>
            <w:r>
              <w:rPr>
                <w:rFonts w:ascii="Arial" w:hAnsi="Arial" w:cs="Arial"/>
                <w:bCs/>
                <w:sz w:val="20"/>
                <w:szCs w:val="20"/>
              </w:rPr>
              <w:t>Practical biology</w:t>
            </w:r>
            <w:r w:rsidRPr="00587AB1">
              <w:rPr>
                <w:rFonts w:ascii="Arial" w:hAnsi="Arial" w:cs="Arial"/>
                <w:bCs/>
                <w:sz w:val="20"/>
                <w:szCs w:val="20"/>
              </w:rPr>
              <w:t xml:space="preserve"> – </w:t>
            </w:r>
            <w:r>
              <w:rPr>
                <w:rFonts w:ascii="Arial" w:hAnsi="Arial" w:cs="Arial"/>
                <w:bCs/>
                <w:sz w:val="20"/>
                <w:szCs w:val="20"/>
              </w:rPr>
              <w:t>h</w:t>
            </w:r>
            <w:r w:rsidRPr="00587AB1">
              <w:rPr>
                <w:rFonts w:ascii="Arial" w:hAnsi="Arial" w:cs="Arial"/>
                <w:bCs/>
                <w:sz w:val="20"/>
                <w:szCs w:val="20"/>
              </w:rPr>
              <w:t>uman sensation and perception:</w:t>
            </w:r>
          </w:p>
          <w:p w14:paraId="1B8093B5" w14:textId="77777777" w:rsidR="00BF68F3" w:rsidRPr="00356500" w:rsidRDefault="006F098B" w:rsidP="00BF68F3">
            <w:pPr>
              <w:rPr>
                <w:rStyle w:val="Weblink"/>
              </w:rPr>
            </w:pPr>
            <w:hyperlink r:id="rId104" w:history="1">
              <w:r w:rsidR="00BF68F3" w:rsidRPr="00356500">
                <w:rPr>
                  <w:rStyle w:val="Weblink"/>
                </w:rPr>
                <w:t>www.nuffieldfoundation.org/practical-biology/human-sensation-and-perception</w:t>
              </w:r>
            </w:hyperlink>
          </w:p>
          <w:p w14:paraId="2EAF3A75" w14:textId="77777777" w:rsidR="00BF68F3" w:rsidRPr="00587AB1" w:rsidRDefault="00BF68F3" w:rsidP="00BF68F3">
            <w:pPr>
              <w:rPr>
                <w:rFonts w:ascii="Arial" w:hAnsi="Arial" w:cs="Arial"/>
                <w:bCs/>
                <w:sz w:val="20"/>
                <w:szCs w:val="20"/>
              </w:rPr>
            </w:pPr>
          </w:p>
          <w:p w14:paraId="719D675C" w14:textId="77777777" w:rsidR="00BF68F3" w:rsidRPr="00587AB1" w:rsidRDefault="00BF68F3" w:rsidP="00BF68F3">
            <w:pPr>
              <w:rPr>
                <w:rFonts w:ascii="Arial" w:hAnsi="Arial" w:cs="Arial"/>
                <w:sz w:val="20"/>
                <w:szCs w:val="20"/>
              </w:rPr>
            </w:pPr>
            <w:r>
              <w:rPr>
                <w:rFonts w:ascii="Arial" w:hAnsi="Arial" w:cs="Arial"/>
                <w:sz w:val="20"/>
                <w:szCs w:val="20"/>
              </w:rPr>
              <w:t>Practical biology</w:t>
            </w:r>
            <w:r w:rsidRPr="00587AB1">
              <w:rPr>
                <w:rFonts w:ascii="Arial" w:hAnsi="Arial" w:cs="Arial"/>
                <w:sz w:val="20"/>
                <w:szCs w:val="20"/>
              </w:rPr>
              <w:t xml:space="preserve"> – </w:t>
            </w:r>
            <w:r>
              <w:rPr>
                <w:rFonts w:ascii="Arial" w:hAnsi="Arial" w:cs="Arial"/>
                <w:sz w:val="20"/>
                <w:szCs w:val="20"/>
              </w:rPr>
              <w:t>r</w:t>
            </w:r>
            <w:r w:rsidRPr="00587AB1">
              <w:rPr>
                <w:rFonts w:ascii="Arial" w:hAnsi="Arial" w:cs="Arial"/>
                <w:sz w:val="20"/>
                <w:szCs w:val="20"/>
              </w:rPr>
              <w:t>eflex actions:</w:t>
            </w:r>
          </w:p>
          <w:p w14:paraId="3E931BF9" w14:textId="77777777" w:rsidR="00BF68F3" w:rsidRPr="00356500" w:rsidRDefault="006F098B" w:rsidP="00BF68F3">
            <w:pPr>
              <w:rPr>
                <w:rStyle w:val="Weblink"/>
              </w:rPr>
            </w:pPr>
            <w:hyperlink r:id="rId105" w:history="1">
              <w:r w:rsidR="00BF68F3" w:rsidRPr="00356500">
                <w:rPr>
                  <w:rStyle w:val="Weblink"/>
                </w:rPr>
                <w:t>www.nuffieldfoundation.org/practical-biology/reflex-nerves-and-reactions</w:t>
              </w:r>
            </w:hyperlink>
          </w:p>
          <w:p w14:paraId="2CA4FA7F" w14:textId="77777777" w:rsidR="00BF68F3" w:rsidRPr="00587AB1" w:rsidRDefault="00BF68F3" w:rsidP="00BF68F3">
            <w:pPr>
              <w:rPr>
                <w:rFonts w:ascii="Arial" w:hAnsi="Arial" w:cs="Arial"/>
                <w:sz w:val="20"/>
                <w:szCs w:val="20"/>
              </w:rPr>
            </w:pPr>
          </w:p>
          <w:p w14:paraId="502AA836" w14:textId="77777777" w:rsidR="00BF68F3" w:rsidRPr="00587AB1" w:rsidRDefault="00BF68F3" w:rsidP="00BF68F3">
            <w:pPr>
              <w:rPr>
                <w:rFonts w:ascii="Arial" w:hAnsi="Arial" w:cs="Arial"/>
                <w:sz w:val="20"/>
                <w:szCs w:val="20"/>
              </w:rPr>
            </w:pPr>
            <w:r w:rsidRPr="00587AB1">
              <w:rPr>
                <w:rFonts w:ascii="Arial" w:hAnsi="Arial" w:cs="Arial"/>
                <w:sz w:val="20"/>
                <w:szCs w:val="20"/>
              </w:rPr>
              <w:t>This website has some ideas about reaction time:</w:t>
            </w:r>
          </w:p>
          <w:p w14:paraId="0F8403CD" w14:textId="77777777" w:rsidR="00BF68F3" w:rsidRPr="00356500" w:rsidRDefault="006F098B" w:rsidP="00BF68F3">
            <w:pPr>
              <w:rPr>
                <w:rStyle w:val="Weblink"/>
              </w:rPr>
            </w:pPr>
            <w:hyperlink r:id="rId106" w:history="1">
              <w:r w:rsidR="00BF68F3" w:rsidRPr="00356500">
                <w:rPr>
                  <w:rStyle w:val="Weblink"/>
                </w:rPr>
                <w:t>www.humanbenchmark.com/tests/reactiontime/index.php</w:t>
              </w:r>
            </w:hyperlink>
          </w:p>
          <w:p w14:paraId="56927D54" w14:textId="77777777" w:rsidR="00BF68F3" w:rsidRPr="00587AB1" w:rsidRDefault="00BF68F3" w:rsidP="00BF68F3">
            <w:pPr>
              <w:rPr>
                <w:rFonts w:cs="Arial"/>
                <w:sz w:val="20"/>
                <w:szCs w:val="20"/>
              </w:rPr>
            </w:pPr>
          </w:p>
          <w:p w14:paraId="4CDEDFA6" w14:textId="77777777" w:rsidR="00BF68F3" w:rsidRPr="00714D97" w:rsidRDefault="00BF68F3" w:rsidP="00BF68F3">
            <w:pPr>
              <w:rPr>
                <w:rFonts w:ascii="Arial" w:hAnsi="Arial" w:cs="Arial"/>
                <w:color w:val="000000"/>
                <w:sz w:val="20"/>
                <w:szCs w:val="20"/>
              </w:rPr>
            </w:pPr>
            <w:r w:rsidRPr="00714D97">
              <w:rPr>
                <w:rFonts w:ascii="Arial" w:hAnsi="Arial" w:cs="Arial"/>
                <w:color w:val="000000"/>
                <w:sz w:val="20"/>
                <w:szCs w:val="20"/>
              </w:rPr>
              <w:t>Measuring reaction time:</w:t>
            </w:r>
          </w:p>
          <w:p w14:paraId="1D36BEDF" w14:textId="77777777" w:rsidR="00BF68F3" w:rsidRPr="00714D97" w:rsidRDefault="006F098B" w:rsidP="00BF68F3">
            <w:pPr>
              <w:rPr>
                <w:rStyle w:val="Weblink"/>
                <w:rFonts w:cs="Arial"/>
                <w:szCs w:val="20"/>
              </w:rPr>
            </w:pPr>
            <w:hyperlink r:id="rId107" w:history="1">
              <w:r w:rsidR="00BF68F3" w:rsidRPr="00714D97">
                <w:rPr>
                  <w:rStyle w:val="Weblink"/>
                  <w:rFonts w:cs="Arial"/>
                  <w:szCs w:val="20"/>
                </w:rPr>
                <w:t>www.bbc.co.uk/science/humanbody/sleep/sheep/</w:t>
              </w:r>
            </w:hyperlink>
          </w:p>
          <w:p w14:paraId="58452323" w14:textId="77777777" w:rsidR="00BF68F3" w:rsidRPr="00587AB1" w:rsidRDefault="00BF68F3" w:rsidP="00BF68F3">
            <w:pPr>
              <w:rPr>
                <w:rFonts w:ascii="Arial" w:hAnsi="Arial" w:cs="Arial"/>
                <w:sz w:val="20"/>
                <w:szCs w:val="20"/>
              </w:rPr>
            </w:pPr>
          </w:p>
          <w:p w14:paraId="5DCD9207" w14:textId="2A69C1ED" w:rsidR="00A23E43" w:rsidRPr="00DB2C1F" w:rsidRDefault="00A23E43" w:rsidP="00356500">
            <w:pPr>
              <w:pStyle w:val="Bulletedlist"/>
              <w:numPr>
                <w:ilvl w:val="0"/>
                <w:numId w:val="0"/>
              </w:numPr>
              <w:rPr>
                <w:lang w:eastAsia="en-GB"/>
              </w:rPr>
            </w:pPr>
          </w:p>
        </w:tc>
      </w:tr>
      <w:tr w:rsidR="0044667A" w:rsidRPr="004A4E17" w14:paraId="167E3B42" w14:textId="77777777" w:rsidTr="001E293F">
        <w:tblPrEx>
          <w:tblCellMar>
            <w:top w:w="0" w:type="dxa"/>
            <w:bottom w:w="0" w:type="dxa"/>
          </w:tblCellMar>
        </w:tblPrEx>
        <w:tc>
          <w:tcPr>
            <w:tcW w:w="1956" w:type="dxa"/>
            <w:tcMar>
              <w:top w:w="113" w:type="dxa"/>
              <w:bottom w:w="113" w:type="dxa"/>
            </w:tcMar>
          </w:tcPr>
          <w:p w14:paraId="1C3D6397" w14:textId="2E1F6AE7" w:rsidR="0044667A" w:rsidRPr="00587AB1" w:rsidRDefault="0044667A" w:rsidP="00FB1D59">
            <w:pPr>
              <w:pStyle w:val="BodyText"/>
              <w:rPr>
                <w:lang w:eastAsia="en-GB"/>
              </w:rPr>
            </w:pPr>
            <w:r w:rsidRPr="00587AB1">
              <w:lastRenderedPageBreak/>
              <w:t>14.2</w:t>
            </w:r>
            <w:r>
              <w:t xml:space="preserve"> </w:t>
            </w:r>
            <w:r w:rsidRPr="00587AB1">
              <w:rPr>
                <w:lang w:eastAsia="en-GB"/>
              </w:rPr>
              <w:t>Sense organs</w:t>
            </w:r>
          </w:p>
          <w:p w14:paraId="5D127C82" w14:textId="77777777" w:rsidR="0044667A" w:rsidRPr="004A4E17" w:rsidRDefault="0044667A" w:rsidP="000F1607">
            <w:pPr>
              <w:pStyle w:val="BodyText"/>
              <w:rPr>
                <w:lang w:eastAsia="en-GB"/>
              </w:rPr>
            </w:pPr>
          </w:p>
        </w:tc>
        <w:tc>
          <w:tcPr>
            <w:tcW w:w="3402" w:type="dxa"/>
            <w:tcMar>
              <w:top w:w="113" w:type="dxa"/>
              <w:bottom w:w="113" w:type="dxa"/>
            </w:tcMar>
          </w:tcPr>
          <w:p w14:paraId="79F093FF" w14:textId="3B46F1F1" w:rsidR="0044667A" w:rsidRDefault="0044667A" w:rsidP="00714D97">
            <w:pPr>
              <w:pStyle w:val="Bulletedlist"/>
              <w:ind w:left="317" w:hanging="283"/>
              <w:rPr>
                <w:lang w:eastAsia="en-GB"/>
              </w:rPr>
            </w:pPr>
            <w:r w:rsidRPr="00587AB1">
              <w:rPr>
                <w:lang w:eastAsia="en-GB"/>
              </w:rPr>
              <w:t xml:space="preserve">Define </w:t>
            </w:r>
            <w:r w:rsidRPr="00E95433">
              <w:rPr>
                <w:i/>
                <w:iCs/>
                <w:lang w:eastAsia="en-GB"/>
              </w:rPr>
              <w:t>sense organs</w:t>
            </w:r>
            <w:r w:rsidRPr="00587AB1">
              <w:rPr>
                <w:iCs/>
                <w:lang w:eastAsia="en-GB"/>
              </w:rPr>
              <w:t xml:space="preserve"> </w:t>
            </w:r>
            <w:r w:rsidRPr="00587AB1">
              <w:rPr>
                <w:lang w:eastAsia="en-GB"/>
              </w:rPr>
              <w:t>as groups of receptor cells responding to specific stimuli: light, sound, touch, temperature and chemicals</w:t>
            </w:r>
            <w:r w:rsidR="00655D27">
              <w:rPr>
                <w:lang w:eastAsia="en-GB"/>
              </w:rPr>
              <w:t>.</w:t>
            </w:r>
          </w:p>
          <w:p w14:paraId="1D6A98F9" w14:textId="77777777" w:rsidR="0044667A" w:rsidRDefault="0044667A" w:rsidP="00BF68F3">
            <w:pPr>
              <w:autoSpaceDE w:val="0"/>
              <w:autoSpaceDN w:val="0"/>
              <w:adjustRightInd w:val="0"/>
              <w:rPr>
                <w:rFonts w:ascii="Arial" w:hAnsi="Arial" w:cs="Arial"/>
                <w:sz w:val="20"/>
                <w:szCs w:val="20"/>
                <w:lang w:eastAsia="en-GB"/>
              </w:rPr>
            </w:pPr>
          </w:p>
          <w:p w14:paraId="1D7B3B56" w14:textId="2BBC71A9" w:rsidR="0044667A" w:rsidRDefault="0044667A" w:rsidP="00714D97">
            <w:pPr>
              <w:pStyle w:val="Bulletedlist"/>
              <w:ind w:left="317" w:hanging="283"/>
              <w:rPr>
                <w:lang w:eastAsia="en-GB"/>
              </w:rPr>
            </w:pPr>
            <w:r w:rsidRPr="00587AB1">
              <w:rPr>
                <w:lang w:eastAsia="en-GB"/>
              </w:rPr>
              <w:t xml:space="preserve">Identify the structures of the eye, limited to cornea, iris, pupil, </w:t>
            </w:r>
            <w:r w:rsidRPr="00587AB1">
              <w:rPr>
                <w:lang w:eastAsia="en-GB"/>
              </w:rPr>
              <w:lastRenderedPageBreak/>
              <w:t>lens, retina, optic nerve and blind spot</w:t>
            </w:r>
            <w:r w:rsidR="00655D27">
              <w:rPr>
                <w:lang w:eastAsia="en-GB"/>
              </w:rPr>
              <w:t>.</w:t>
            </w:r>
          </w:p>
          <w:p w14:paraId="1BA01289" w14:textId="77777777" w:rsidR="0044667A" w:rsidRPr="00587AB1" w:rsidRDefault="0044667A" w:rsidP="00BF68F3">
            <w:pPr>
              <w:autoSpaceDE w:val="0"/>
              <w:autoSpaceDN w:val="0"/>
              <w:adjustRightInd w:val="0"/>
              <w:rPr>
                <w:rFonts w:ascii="Arial" w:hAnsi="Arial" w:cs="Arial"/>
                <w:sz w:val="20"/>
                <w:szCs w:val="20"/>
                <w:lang w:eastAsia="en-GB"/>
              </w:rPr>
            </w:pPr>
          </w:p>
          <w:p w14:paraId="66F3BF66" w14:textId="77777777" w:rsidR="0044667A" w:rsidRPr="00587AB1" w:rsidRDefault="0044667A" w:rsidP="00714D97">
            <w:pPr>
              <w:pStyle w:val="Bulletedlist"/>
              <w:ind w:left="317" w:hanging="283"/>
              <w:rPr>
                <w:lang w:eastAsia="en-GB"/>
              </w:rPr>
            </w:pPr>
            <w:r w:rsidRPr="00587AB1">
              <w:rPr>
                <w:lang w:eastAsia="en-GB"/>
              </w:rPr>
              <w:t>Describe the function of each part of the eye, limited to:</w:t>
            </w:r>
          </w:p>
          <w:p w14:paraId="30029DA6" w14:textId="77777777" w:rsidR="0044667A" w:rsidRPr="00587AB1" w:rsidRDefault="0044667A" w:rsidP="00714D97">
            <w:pPr>
              <w:pStyle w:val="Sub-bullet"/>
              <w:ind w:left="601" w:hanging="284"/>
              <w:rPr>
                <w:lang w:eastAsia="en-GB"/>
              </w:rPr>
            </w:pPr>
            <w:r w:rsidRPr="00587AB1">
              <w:rPr>
                <w:lang w:eastAsia="en-GB"/>
              </w:rPr>
              <w:t>cornea – refracts light</w:t>
            </w:r>
          </w:p>
          <w:p w14:paraId="6F66AADD" w14:textId="77777777" w:rsidR="0044667A" w:rsidRPr="00587AB1" w:rsidRDefault="0044667A" w:rsidP="00714D97">
            <w:pPr>
              <w:pStyle w:val="Sub-bullet"/>
              <w:ind w:left="601" w:hanging="284"/>
              <w:rPr>
                <w:lang w:eastAsia="en-GB"/>
              </w:rPr>
            </w:pPr>
            <w:r w:rsidRPr="00587AB1">
              <w:rPr>
                <w:lang w:eastAsia="en-GB"/>
              </w:rPr>
              <w:t>iris – controls how much light enters pupil</w:t>
            </w:r>
          </w:p>
          <w:p w14:paraId="50B5DE04" w14:textId="77777777" w:rsidR="0044667A" w:rsidRPr="00587AB1" w:rsidRDefault="0044667A" w:rsidP="00714D97">
            <w:pPr>
              <w:pStyle w:val="Sub-bullet"/>
              <w:ind w:left="601" w:hanging="284"/>
              <w:rPr>
                <w:lang w:eastAsia="en-GB"/>
              </w:rPr>
            </w:pPr>
            <w:r w:rsidRPr="00587AB1">
              <w:rPr>
                <w:lang w:eastAsia="en-GB"/>
              </w:rPr>
              <w:t>lens – focuses light onto retina</w:t>
            </w:r>
          </w:p>
          <w:p w14:paraId="6C13117F" w14:textId="77777777" w:rsidR="0044667A" w:rsidRPr="00587AB1" w:rsidRDefault="0044667A" w:rsidP="00714D97">
            <w:pPr>
              <w:pStyle w:val="Sub-bullet"/>
              <w:ind w:left="601" w:hanging="284"/>
              <w:rPr>
                <w:lang w:eastAsia="en-GB"/>
              </w:rPr>
            </w:pPr>
            <w:r w:rsidRPr="00587AB1">
              <w:rPr>
                <w:lang w:eastAsia="en-GB"/>
              </w:rPr>
              <w:t>retina – contains light receptors, some sensitive to light of different colours</w:t>
            </w:r>
          </w:p>
          <w:p w14:paraId="7B0DB804" w14:textId="77612254" w:rsidR="0044667A" w:rsidRDefault="0044667A" w:rsidP="00714D97">
            <w:pPr>
              <w:pStyle w:val="Sub-bullet"/>
              <w:ind w:left="601" w:hanging="284"/>
              <w:rPr>
                <w:lang w:eastAsia="en-GB"/>
              </w:rPr>
            </w:pPr>
            <w:r w:rsidRPr="00587AB1">
              <w:rPr>
                <w:lang w:eastAsia="en-GB"/>
              </w:rPr>
              <w:t>optic nerve – carries impulses to the brain</w:t>
            </w:r>
            <w:r w:rsidR="00655D27">
              <w:rPr>
                <w:lang w:eastAsia="en-GB"/>
              </w:rPr>
              <w:t>.</w:t>
            </w:r>
          </w:p>
          <w:p w14:paraId="228D0D62" w14:textId="77777777" w:rsidR="00A23E43" w:rsidRPr="00A23E43" w:rsidRDefault="00A23E43" w:rsidP="00A23E43">
            <w:pPr>
              <w:autoSpaceDE w:val="0"/>
              <w:autoSpaceDN w:val="0"/>
              <w:adjustRightInd w:val="0"/>
              <w:ind w:left="360"/>
              <w:rPr>
                <w:rFonts w:ascii="Arial" w:hAnsi="Arial" w:cs="Arial"/>
                <w:sz w:val="20"/>
                <w:szCs w:val="20"/>
                <w:lang w:eastAsia="en-GB"/>
              </w:rPr>
            </w:pPr>
          </w:p>
          <w:p w14:paraId="7BE85A80" w14:textId="667D08DC" w:rsidR="0044667A" w:rsidRPr="00F4028F" w:rsidRDefault="0044667A" w:rsidP="00714D97">
            <w:pPr>
              <w:pStyle w:val="Bulletedlist"/>
              <w:ind w:left="317" w:hanging="283"/>
              <w:rPr>
                <w:lang w:eastAsia="en-GB"/>
              </w:rPr>
            </w:pPr>
            <w:r w:rsidRPr="00587AB1">
              <w:rPr>
                <w:lang w:eastAsia="en-GB"/>
              </w:rPr>
              <w:t>Explain the pupil reflex in terms of light intensity and pupil diameter</w:t>
            </w:r>
            <w:r w:rsidRPr="00587AB1">
              <w:rPr>
                <w:b/>
                <w:lang w:eastAsia="en-GB"/>
              </w:rPr>
              <w:t xml:space="preserve"> </w:t>
            </w:r>
            <w:r w:rsidRPr="006F098B">
              <w:rPr>
                <w:shd w:val="clear" w:color="auto" w:fill="F9AE85" w:themeFill="accent2"/>
                <w:lang w:eastAsia="en-GB"/>
              </w:rPr>
              <w:t>(antagonistic action of circular and radial muscles in the iris)</w:t>
            </w:r>
            <w:r w:rsidR="00655D27" w:rsidRPr="006F098B">
              <w:rPr>
                <w:shd w:val="clear" w:color="auto" w:fill="F9AE85" w:themeFill="accent2"/>
                <w:lang w:eastAsia="en-GB"/>
              </w:rPr>
              <w:t>.</w:t>
            </w:r>
          </w:p>
          <w:p w14:paraId="78AA54AB" w14:textId="77777777" w:rsidR="0044667A" w:rsidRPr="00F4028F" w:rsidRDefault="0044667A" w:rsidP="00BF68F3">
            <w:pPr>
              <w:autoSpaceDE w:val="0"/>
              <w:autoSpaceDN w:val="0"/>
              <w:adjustRightInd w:val="0"/>
              <w:rPr>
                <w:rFonts w:ascii="Arial" w:hAnsi="Arial" w:cs="Arial"/>
                <w:sz w:val="20"/>
                <w:szCs w:val="20"/>
                <w:lang w:eastAsia="en-GB"/>
              </w:rPr>
            </w:pPr>
          </w:p>
          <w:p w14:paraId="397F23E0" w14:textId="65C9DF99" w:rsidR="0044667A" w:rsidRPr="00F4028F" w:rsidRDefault="0044667A" w:rsidP="00714D97">
            <w:pPr>
              <w:pStyle w:val="Bulletedlist"/>
              <w:ind w:left="317" w:hanging="283"/>
              <w:rPr>
                <w:lang w:eastAsia="en-GB"/>
              </w:rPr>
            </w:pPr>
            <w:r w:rsidRPr="006F098B">
              <w:rPr>
                <w:shd w:val="clear" w:color="auto" w:fill="F9AE85" w:themeFill="accent2"/>
                <w:lang w:eastAsia="en-GB"/>
              </w:rPr>
              <w:t>Explain accommodation to view near and distant objects in terms of the contraction and relaxation of the ciliary muscles, tension in the suspensory ligaments, shape of the lens and refraction of light</w:t>
            </w:r>
            <w:r w:rsidR="00655D27" w:rsidRPr="006F098B">
              <w:rPr>
                <w:shd w:val="clear" w:color="auto" w:fill="F9AE85" w:themeFill="accent2"/>
                <w:lang w:eastAsia="en-GB"/>
              </w:rPr>
              <w:t>.</w:t>
            </w:r>
          </w:p>
          <w:p w14:paraId="5D9016AC" w14:textId="77777777" w:rsidR="0044667A" w:rsidRPr="00F4028F" w:rsidRDefault="0044667A" w:rsidP="00BF68F3">
            <w:pPr>
              <w:autoSpaceDE w:val="0"/>
              <w:autoSpaceDN w:val="0"/>
              <w:adjustRightInd w:val="0"/>
              <w:rPr>
                <w:rFonts w:ascii="Arial" w:hAnsi="Arial" w:cs="Arial"/>
                <w:sz w:val="20"/>
                <w:szCs w:val="20"/>
                <w:lang w:eastAsia="en-GB"/>
              </w:rPr>
            </w:pPr>
          </w:p>
          <w:p w14:paraId="7BC2BD91" w14:textId="0C93DE35" w:rsidR="0044667A" w:rsidRPr="00F4028F" w:rsidRDefault="0044667A" w:rsidP="00714D97">
            <w:pPr>
              <w:pStyle w:val="Bulletedlist"/>
              <w:ind w:left="317" w:hanging="283"/>
              <w:rPr>
                <w:lang w:eastAsia="en-GB"/>
              </w:rPr>
            </w:pPr>
            <w:r w:rsidRPr="006F098B">
              <w:rPr>
                <w:shd w:val="clear" w:color="auto" w:fill="F9AE85" w:themeFill="accent2"/>
                <w:lang w:eastAsia="en-GB"/>
              </w:rPr>
              <w:t>State the distribution of rods and cones in the retina of a human</w:t>
            </w:r>
            <w:r w:rsidR="00655D27" w:rsidRPr="006F098B">
              <w:rPr>
                <w:shd w:val="clear" w:color="auto" w:fill="F9AE85" w:themeFill="accent2"/>
                <w:lang w:eastAsia="en-GB"/>
              </w:rPr>
              <w:t>.</w:t>
            </w:r>
          </w:p>
          <w:p w14:paraId="78EF51E4" w14:textId="77777777" w:rsidR="0044667A" w:rsidRPr="00F4028F" w:rsidRDefault="0044667A" w:rsidP="00714D97">
            <w:pPr>
              <w:pStyle w:val="Bulletedlist"/>
              <w:numPr>
                <w:ilvl w:val="0"/>
                <w:numId w:val="0"/>
              </w:numPr>
              <w:ind w:left="317"/>
              <w:rPr>
                <w:lang w:eastAsia="en-GB"/>
              </w:rPr>
            </w:pPr>
          </w:p>
          <w:p w14:paraId="10259F87" w14:textId="1FC040C4" w:rsidR="0044667A" w:rsidRPr="00F4028F" w:rsidRDefault="0044667A" w:rsidP="00714D97">
            <w:pPr>
              <w:pStyle w:val="Bulletedlist"/>
              <w:ind w:left="317" w:hanging="283"/>
              <w:rPr>
                <w:lang w:eastAsia="en-GB"/>
              </w:rPr>
            </w:pPr>
            <w:r w:rsidRPr="006F098B">
              <w:rPr>
                <w:shd w:val="clear" w:color="auto" w:fill="F9AE85" w:themeFill="accent2"/>
                <w:lang w:eastAsia="en-GB"/>
              </w:rPr>
              <w:t xml:space="preserve">Outline the function of rods and cones, limited to greater sensitivity of rods for night </w:t>
            </w:r>
            <w:r w:rsidRPr="006F098B">
              <w:rPr>
                <w:shd w:val="clear" w:color="auto" w:fill="F9AE85" w:themeFill="accent2"/>
                <w:lang w:eastAsia="en-GB"/>
              </w:rPr>
              <w:lastRenderedPageBreak/>
              <w:t>vision and three different kinds of cones absorbing light of different colours for colour vision</w:t>
            </w:r>
            <w:r w:rsidR="00655D27" w:rsidRPr="006F098B">
              <w:rPr>
                <w:shd w:val="clear" w:color="auto" w:fill="F9AE85" w:themeFill="accent2"/>
                <w:lang w:eastAsia="en-GB"/>
              </w:rPr>
              <w:t>.</w:t>
            </w:r>
          </w:p>
          <w:p w14:paraId="0E65AFB9" w14:textId="77777777" w:rsidR="0044667A" w:rsidRPr="00F4028F" w:rsidRDefault="0044667A" w:rsidP="00714D97">
            <w:pPr>
              <w:pStyle w:val="Bulletedlist"/>
              <w:numPr>
                <w:ilvl w:val="0"/>
                <w:numId w:val="0"/>
              </w:numPr>
              <w:ind w:left="317"/>
              <w:rPr>
                <w:lang w:eastAsia="en-GB"/>
              </w:rPr>
            </w:pPr>
          </w:p>
          <w:p w14:paraId="293F6736" w14:textId="2D816ACF" w:rsidR="0044667A" w:rsidRPr="00714D97" w:rsidRDefault="0044667A" w:rsidP="00714D97">
            <w:pPr>
              <w:pStyle w:val="Bulletedlist"/>
              <w:ind w:left="317" w:hanging="283"/>
              <w:rPr>
                <w:b/>
                <w:lang w:eastAsia="en-GB"/>
              </w:rPr>
            </w:pPr>
            <w:r w:rsidRPr="006F098B">
              <w:rPr>
                <w:shd w:val="clear" w:color="auto" w:fill="F9AE85" w:themeFill="accent2"/>
                <w:lang w:eastAsia="en-GB"/>
              </w:rPr>
              <w:t>Identify the position of the fovea</w:t>
            </w:r>
            <w:r w:rsidR="00655D27" w:rsidRPr="006F098B">
              <w:rPr>
                <w:shd w:val="clear" w:color="auto" w:fill="F9AE85" w:themeFill="accent2"/>
                <w:lang w:eastAsia="en-GB"/>
              </w:rPr>
              <w:t>.</w:t>
            </w:r>
          </w:p>
        </w:tc>
        <w:tc>
          <w:tcPr>
            <w:tcW w:w="9243" w:type="dxa"/>
            <w:tcMar>
              <w:top w:w="113" w:type="dxa"/>
              <w:bottom w:w="113" w:type="dxa"/>
            </w:tcMar>
          </w:tcPr>
          <w:p w14:paraId="6C5D31EC" w14:textId="0F9E1325" w:rsidR="0044667A" w:rsidRDefault="0044667A" w:rsidP="00BF68F3">
            <w:pPr>
              <w:rPr>
                <w:rFonts w:ascii="Arial" w:hAnsi="Arial" w:cs="Arial"/>
                <w:sz w:val="20"/>
                <w:szCs w:val="20"/>
              </w:rPr>
            </w:pPr>
            <w:r w:rsidRPr="00587AB1">
              <w:rPr>
                <w:rFonts w:ascii="Arial" w:hAnsi="Arial" w:cs="Arial"/>
                <w:sz w:val="20"/>
                <w:szCs w:val="20"/>
              </w:rPr>
              <w:lastRenderedPageBreak/>
              <w:t>Learners should understand that there are different types of stimuli, chemical or mechanical and that a sense organ combines receptors with other cells.</w:t>
            </w:r>
          </w:p>
          <w:p w14:paraId="2CA6A04C" w14:textId="77777777" w:rsidR="00714D97" w:rsidRPr="00587AB1" w:rsidRDefault="00714D97" w:rsidP="00BF68F3">
            <w:pPr>
              <w:rPr>
                <w:rFonts w:ascii="Arial" w:hAnsi="Arial" w:cs="Arial"/>
                <w:sz w:val="20"/>
                <w:szCs w:val="20"/>
              </w:rPr>
            </w:pPr>
          </w:p>
          <w:p w14:paraId="4E511668" w14:textId="3E5138A6" w:rsidR="0044667A" w:rsidRPr="00587AB1" w:rsidRDefault="0044667A" w:rsidP="00BF68F3">
            <w:pPr>
              <w:rPr>
                <w:rFonts w:ascii="Arial" w:hAnsi="Arial" w:cs="Arial"/>
                <w:sz w:val="20"/>
                <w:szCs w:val="20"/>
              </w:rPr>
            </w:pPr>
            <w:r w:rsidRPr="00587AB1">
              <w:rPr>
                <w:rFonts w:ascii="Arial" w:hAnsi="Arial" w:cs="Arial"/>
                <w:sz w:val="20"/>
                <w:szCs w:val="20"/>
              </w:rPr>
              <w:t>Simple experiments can demonstrate the response of sense organs. A circu</w:t>
            </w:r>
            <w:r w:rsidR="00706C80">
              <w:rPr>
                <w:rFonts w:ascii="Arial" w:hAnsi="Arial" w:cs="Arial"/>
                <w:sz w:val="20"/>
                <w:szCs w:val="20"/>
              </w:rPr>
              <w:t>it</w:t>
            </w:r>
            <w:r w:rsidRPr="00587AB1">
              <w:rPr>
                <w:rFonts w:ascii="Arial" w:hAnsi="Arial" w:cs="Arial"/>
                <w:sz w:val="20"/>
                <w:szCs w:val="20"/>
              </w:rPr>
              <w:t xml:space="preserve"> around the lab will allow all learners to investigate each stimulus and could include water at different temperatures, different smells, ability to distinguish colours (link to colour blindness) and ability to detect sound using a sound generator to change pitch and amplitude. </w:t>
            </w:r>
          </w:p>
          <w:p w14:paraId="71F7FD23" w14:textId="77777777" w:rsidR="0044667A" w:rsidRPr="00587AB1" w:rsidRDefault="0044667A" w:rsidP="00BF68F3">
            <w:pPr>
              <w:rPr>
                <w:rFonts w:ascii="Arial" w:hAnsi="Arial" w:cs="Arial"/>
                <w:sz w:val="20"/>
                <w:szCs w:val="20"/>
              </w:rPr>
            </w:pPr>
            <w:r w:rsidRPr="00587AB1">
              <w:rPr>
                <w:rFonts w:ascii="Arial" w:hAnsi="Arial" w:cs="Arial"/>
                <w:sz w:val="20"/>
                <w:szCs w:val="20"/>
              </w:rPr>
              <w:t>The relation between the eye as a receptor and an effector in response to the stimulus of light can be used to reinforce the concept of a response to external stimuli.</w:t>
            </w:r>
          </w:p>
          <w:p w14:paraId="51B7249F" w14:textId="77777777" w:rsidR="0044667A" w:rsidRPr="00587AB1" w:rsidRDefault="0044667A" w:rsidP="00BF68F3">
            <w:pPr>
              <w:rPr>
                <w:rFonts w:ascii="Arial" w:hAnsi="Arial" w:cs="Arial"/>
                <w:sz w:val="20"/>
                <w:szCs w:val="20"/>
              </w:rPr>
            </w:pPr>
          </w:p>
          <w:p w14:paraId="7A04B9CE" w14:textId="1243C286" w:rsidR="0044667A" w:rsidRPr="00587AB1" w:rsidRDefault="0044667A" w:rsidP="00BF68F3">
            <w:pPr>
              <w:rPr>
                <w:rFonts w:ascii="Arial" w:hAnsi="Arial" w:cs="Arial"/>
                <w:sz w:val="20"/>
                <w:szCs w:val="20"/>
              </w:rPr>
            </w:pPr>
            <w:r w:rsidRPr="00587AB1">
              <w:rPr>
                <w:rFonts w:ascii="Arial" w:hAnsi="Arial" w:cs="Arial"/>
                <w:sz w:val="20"/>
                <w:szCs w:val="20"/>
              </w:rPr>
              <w:t>A model of the eye can be used to illu</w:t>
            </w:r>
            <w:r w:rsidR="00714D97">
              <w:rPr>
                <w:rFonts w:ascii="Arial" w:hAnsi="Arial" w:cs="Arial"/>
                <w:sz w:val="20"/>
                <w:szCs w:val="20"/>
              </w:rPr>
              <w:t>strate the relevant structures.</w:t>
            </w:r>
          </w:p>
          <w:p w14:paraId="22591012" w14:textId="77777777" w:rsidR="0044667A" w:rsidRPr="00587AB1" w:rsidRDefault="0044667A" w:rsidP="00BF68F3">
            <w:pPr>
              <w:rPr>
                <w:rFonts w:ascii="Arial" w:hAnsi="Arial" w:cs="Arial"/>
                <w:sz w:val="20"/>
                <w:szCs w:val="20"/>
              </w:rPr>
            </w:pPr>
          </w:p>
          <w:p w14:paraId="4DCA3C4F" w14:textId="01E3A415" w:rsidR="0044667A" w:rsidRPr="00587AB1" w:rsidRDefault="0044667A" w:rsidP="00BF68F3">
            <w:pPr>
              <w:rPr>
                <w:rFonts w:ascii="Arial" w:hAnsi="Arial" w:cs="Arial"/>
                <w:sz w:val="20"/>
                <w:szCs w:val="20"/>
              </w:rPr>
            </w:pPr>
            <w:r w:rsidRPr="00714D97">
              <w:rPr>
                <w:rFonts w:ascii="Arial" w:hAnsi="Arial" w:cs="Arial"/>
                <w:b/>
                <w:sz w:val="20"/>
                <w:szCs w:val="20"/>
              </w:rPr>
              <w:t>Extension</w:t>
            </w:r>
            <w:r w:rsidR="00714D97" w:rsidRPr="00714D97">
              <w:rPr>
                <w:rFonts w:ascii="Arial" w:hAnsi="Arial" w:cs="Arial"/>
                <w:b/>
                <w:sz w:val="20"/>
                <w:szCs w:val="20"/>
              </w:rPr>
              <w:t xml:space="preserve"> activity:</w:t>
            </w:r>
            <w:r>
              <w:rPr>
                <w:rFonts w:ascii="Arial" w:hAnsi="Arial" w:cs="Arial"/>
                <w:sz w:val="20"/>
                <w:szCs w:val="20"/>
              </w:rPr>
              <w:t xml:space="preserve"> a</w:t>
            </w:r>
            <w:r w:rsidRPr="00587AB1">
              <w:rPr>
                <w:rFonts w:ascii="Arial" w:hAnsi="Arial" w:cs="Arial"/>
                <w:sz w:val="20"/>
                <w:szCs w:val="20"/>
              </w:rPr>
              <w:t xml:space="preserve"> sheep's eye </w:t>
            </w:r>
            <w:r>
              <w:rPr>
                <w:rFonts w:ascii="Arial" w:hAnsi="Arial" w:cs="Arial"/>
                <w:sz w:val="20"/>
                <w:szCs w:val="20"/>
              </w:rPr>
              <w:t xml:space="preserve">(or whatever is easily available) </w:t>
            </w:r>
            <w:r w:rsidRPr="00587AB1">
              <w:rPr>
                <w:rFonts w:ascii="Arial" w:hAnsi="Arial" w:cs="Arial"/>
                <w:sz w:val="20"/>
                <w:szCs w:val="20"/>
              </w:rPr>
              <w:t>can be dissected</w:t>
            </w:r>
            <w:r>
              <w:rPr>
                <w:rFonts w:ascii="Arial" w:hAnsi="Arial" w:cs="Arial"/>
                <w:sz w:val="20"/>
                <w:szCs w:val="20"/>
              </w:rPr>
              <w:t xml:space="preserve"> in class</w:t>
            </w:r>
            <w:r w:rsidR="00714D97">
              <w:rPr>
                <w:rFonts w:ascii="Arial" w:hAnsi="Arial" w:cs="Arial"/>
                <w:sz w:val="20"/>
                <w:szCs w:val="20"/>
              </w:rPr>
              <w:t>.</w:t>
            </w:r>
          </w:p>
          <w:p w14:paraId="62787E43" w14:textId="77777777" w:rsidR="0044667A" w:rsidRPr="00587AB1" w:rsidRDefault="0044667A" w:rsidP="00BF68F3">
            <w:pPr>
              <w:rPr>
                <w:rFonts w:ascii="Arial" w:hAnsi="Arial" w:cs="Arial"/>
                <w:sz w:val="20"/>
                <w:szCs w:val="20"/>
              </w:rPr>
            </w:pPr>
          </w:p>
          <w:p w14:paraId="4390A8D5" w14:textId="77777777" w:rsidR="0044667A" w:rsidRDefault="0044667A" w:rsidP="00BF68F3">
            <w:pPr>
              <w:rPr>
                <w:rFonts w:ascii="Arial" w:hAnsi="Arial" w:cs="Arial"/>
                <w:sz w:val="20"/>
                <w:szCs w:val="20"/>
              </w:rPr>
            </w:pPr>
            <w:r w:rsidRPr="00587AB1">
              <w:rPr>
                <w:rFonts w:ascii="Arial" w:hAnsi="Arial" w:cs="Arial"/>
                <w:sz w:val="20"/>
                <w:szCs w:val="20"/>
              </w:rPr>
              <w:t xml:space="preserve">A large round flask containing </w:t>
            </w:r>
            <w:r>
              <w:rPr>
                <w:rFonts w:ascii="Arial" w:hAnsi="Arial" w:cs="Arial"/>
                <w:sz w:val="20"/>
                <w:szCs w:val="20"/>
              </w:rPr>
              <w:t>fluorescein</w:t>
            </w:r>
            <w:r w:rsidRPr="00587AB1">
              <w:rPr>
                <w:rFonts w:ascii="Arial" w:hAnsi="Arial" w:cs="Arial"/>
                <w:sz w:val="20"/>
                <w:szCs w:val="20"/>
              </w:rPr>
              <w:t xml:space="preserve"> with a convex lens at the front can be used to show how light is focused on the retina (at the back of the flask).</w:t>
            </w:r>
          </w:p>
          <w:p w14:paraId="1FA9BAB7" w14:textId="77777777" w:rsidR="0044667A" w:rsidRPr="00587AB1" w:rsidRDefault="0044667A" w:rsidP="00BF68F3">
            <w:pPr>
              <w:rPr>
                <w:rFonts w:ascii="Arial" w:hAnsi="Arial" w:cs="Arial"/>
                <w:sz w:val="20"/>
                <w:szCs w:val="20"/>
              </w:rPr>
            </w:pPr>
          </w:p>
          <w:p w14:paraId="4D6CAEF5" w14:textId="09DE6711" w:rsidR="0044667A" w:rsidRDefault="0044667A" w:rsidP="00BF68F3">
            <w:pPr>
              <w:rPr>
                <w:rFonts w:ascii="Arial" w:hAnsi="Arial" w:cs="Arial"/>
                <w:b/>
                <w:sz w:val="20"/>
                <w:szCs w:val="20"/>
              </w:rPr>
            </w:pPr>
            <w:r w:rsidRPr="00587AB1">
              <w:rPr>
                <w:rFonts w:ascii="Arial" w:hAnsi="Arial" w:cs="Arial"/>
                <w:sz w:val="20"/>
                <w:szCs w:val="20"/>
              </w:rPr>
              <w:t xml:space="preserve">Learners can be given a large unlabelled diagram of the eye. Laminated cards on which the key labels are written can be used to </w:t>
            </w:r>
            <w:r w:rsidR="00714D97">
              <w:rPr>
                <w:rFonts w:ascii="Arial" w:hAnsi="Arial" w:cs="Arial"/>
                <w:sz w:val="20"/>
                <w:szCs w:val="20"/>
              </w:rPr>
              <w:t>actively label the eye diagram.</w:t>
            </w:r>
          </w:p>
          <w:p w14:paraId="5D80DAD9" w14:textId="77777777" w:rsidR="0044667A" w:rsidRPr="00587AB1" w:rsidRDefault="0044667A" w:rsidP="00BF68F3">
            <w:pPr>
              <w:rPr>
                <w:rFonts w:ascii="Arial" w:hAnsi="Arial" w:cs="Arial"/>
                <w:sz w:val="20"/>
                <w:szCs w:val="20"/>
              </w:rPr>
            </w:pPr>
          </w:p>
          <w:p w14:paraId="33589B9D" w14:textId="6DAF3189" w:rsidR="0044667A" w:rsidRDefault="0044667A" w:rsidP="00BF68F3">
            <w:pPr>
              <w:rPr>
                <w:rFonts w:ascii="Arial" w:hAnsi="Arial" w:cs="Arial"/>
                <w:b/>
                <w:sz w:val="20"/>
                <w:szCs w:val="20"/>
              </w:rPr>
            </w:pPr>
            <w:r w:rsidRPr="00587AB1">
              <w:rPr>
                <w:rFonts w:ascii="Arial" w:hAnsi="Arial" w:cs="Arial"/>
                <w:sz w:val="20"/>
                <w:szCs w:val="20"/>
              </w:rPr>
              <w:t>The class can be divided into teams to ask questions about structure and function to aid learning and the understandin</w:t>
            </w:r>
            <w:r w:rsidR="00714D97">
              <w:rPr>
                <w:rFonts w:ascii="Arial" w:hAnsi="Arial" w:cs="Arial"/>
                <w:sz w:val="20"/>
                <w:szCs w:val="20"/>
              </w:rPr>
              <w:t>g of the eye.</w:t>
            </w:r>
          </w:p>
          <w:p w14:paraId="69569546" w14:textId="77777777" w:rsidR="0044667A" w:rsidRPr="00587AB1" w:rsidRDefault="0044667A" w:rsidP="00BF68F3">
            <w:pPr>
              <w:rPr>
                <w:rFonts w:ascii="Arial" w:hAnsi="Arial" w:cs="Arial"/>
                <w:sz w:val="20"/>
                <w:szCs w:val="20"/>
              </w:rPr>
            </w:pPr>
          </w:p>
          <w:p w14:paraId="39A983F5" w14:textId="77777777" w:rsidR="0044667A" w:rsidRPr="00587AB1" w:rsidRDefault="0044667A" w:rsidP="00BF68F3">
            <w:pPr>
              <w:rPr>
                <w:rFonts w:ascii="Arial" w:hAnsi="Arial" w:cs="Arial"/>
                <w:b/>
                <w:sz w:val="20"/>
                <w:szCs w:val="20"/>
              </w:rPr>
            </w:pPr>
            <w:r w:rsidRPr="00587AB1">
              <w:rPr>
                <w:rFonts w:ascii="Arial" w:hAnsi="Arial" w:cs="Arial"/>
                <w:sz w:val="20"/>
                <w:szCs w:val="20"/>
              </w:rPr>
              <w:t>Learners can use small mirrors to draw their own eye(s). If the eyes are moved up and down and from side to side, the whites of the eyes are seen.</w:t>
            </w:r>
          </w:p>
          <w:p w14:paraId="37382C90" w14:textId="77777777" w:rsidR="0044667A" w:rsidRPr="00587AB1" w:rsidRDefault="0044667A" w:rsidP="00BF68F3">
            <w:pPr>
              <w:rPr>
                <w:rFonts w:ascii="Arial" w:hAnsi="Arial" w:cs="Arial"/>
                <w:b/>
                <w:sz w:val="20"/>
                <w:szCs w:val="20"/>
              </w:rPr>
            </w:pPr>
          </w:p>
          <w:p w14:paraId="011272FF" w14:textId="77777777" w:rsidR="0044667A" w:rsidRDefault="0044667A" w:rsidP="00BF68F3">
            <w:pPr>
              <w:rPr>
                <w:rFonts w:ascii="Arial" w:hAnsi="Arial" w:cs="Arial"/>
                <w:sz w:val="20"/>
                <w:szCs w:val="20"/>
              </w:rPr>
            </w:pPr>
            <w:r w:rsidRPr="00587AB1">
              <w:rPr>
                <w:rFonts w:ascii="Arial" w:hAnsi="Arial" w:cs="Arial"/>
                <w:sz w:val="20"/>
                <w:szCs w:val="20"/>
              </w:rPr>
              <w:t>The pupil reflex is a good example of a reflex action</w:t>
            </w:r>
            <w:r>
              <w:rPr>
                <w:rFonts w:ascii="Arial" w:hAnsi="Arial" w:cs="Arial"/>
                <w:sz w:val="20"/>
                <w:szCs w:val="20"/>
              </w:rPr>
              <w:t>. I</w:t>
            </w:r>
            <w:r w:rsidRPr="00587AB1">
              <w:rPr>
                <w:rFonts w:ascii="Arial" w:hAnsi="Arial" w:cs="Arial"/>
                <w:sz w:val="20"/>
                <w:szCs w:val="20"/>
              </w:rPr>
              <w:t xml:space="preserve">n </w:t>
            </w:r>
            <w:r>
              <w:rPr>
                <w:rFonts w:ascii="Arial" w:hAnsi="Arial" w:cs="Arial"/>
                <w:sz w:val="20"/>
                <w:szCs w:val="20"/>
              </w:rPr>
              <w:t>it</w:t>
            </w:r>
            <w:r w:rsidRPr="00587AB1">
              <w:rPr>
                <w:rFonts w:ascii="Arial" w:hAnsi="Arial" w:cs="Arial"/>
                <w:sz w:val="20"/>
                <w:szCs w:val="20"/>
              </w:rPr>
              <w:t xml:space="preserve"> the pupil controls the amount of light falling on the retina for its protection.</w:t>
            </w:r>
          </w:p>
          <w:p w14:paraId="3BD25C94" w14:textId="77777777" w:rsidR="0044667A" w:rsidRDefault="0044667A" w:rsidP="00BF68F3">
            <w:pPr>
              <w:rPr>
                <w:rFonts w:ascii="Arial" w:hAnsi="Arial" w:cs="Arial"/>
                <w:sz w:val="20"/>
                <w:szCs w:val="20"/>
              </w:rPr>
            </w:pPr>
          </w:p>
          <w:p w14:paraId="10367F99" w14:textId="77777777" w:rsidR="0044667A" w:rsidRPr="00587AB1" w:rsidRDefault="0044667A" w:rsidP="00BF68F3">
            <w:pPr>
              <w:rPr>
                <w:rFonts w:ascii="Arial" w:hAnsi="Arial" w:cs="Arial"/>
                <w:sz w:val="20"/>
                <w:szCs w:val="20"/>
              </w:rPr>
            </w:pPr>
            <w:r w:rsidRPr="00587AB1">
              <w:rPr>
                <w:rFonts w:ascii="Arial" w:hAnsi="Arial" w:cs="Arial"/>
                <w:sz w:val="20"/>
                <w:szCs w:val="20"/>
              </w:rPr>
              <w:t>Learners can work in pairs and investigate the effect on the size of pupil</w:t>
            </w:r>
            <w:r>
              <w:rPr>
                <w:rFonts w:ascii="Arial" w:hAnsi="Arial" w:cs="Arial"/>
                <w:sz w:val="20"/>
                <w:szCs w:val="20"/>
              </w:rPr>
              <w:t>s</w:t>
            </w:r>
            <w:r w:rsidRPr="00587AB1">
              <w:rPr>
                <w:rFonts w:ascii="Arial" w:hAnsi="Arial" w:cs="Arial"/>
                <w:sz w:val="20"/>
                <w:szCs w:val="20"/>
              </w:rPr>
              <w:t xml:space="preserve"> of having the eyes closed for 10 seconds and then open</w:t>
            </w:r>
            <w:r>
              <w:rPr>
                <w:rFonts w:ascii="Arial" w:hAnsi="Arial" w:cs="Arial"/>
                <w:sz w:val="20"/>
                <w:szCs w:val="20"/>
              </w:rPr>
              <w:t>ed</w:t>
            </w:r>
            <w:r w:rsidRPr="00587AB1">
              <w:rPr>
                <w:rFonts w:ascii="Arial" w:hAnsi="Arial" w:cs="Arial"/>
                <w:sz w:val="20"/>
                <w:szCs w:val="20"/>
              </w:rPr>
              <w:t xml:space="preserve">. The effect of a torch shone into the eye and the change in pupil </w:t>
            </w:r>
            <w:r>
              <w:rPr>
                <w:rFonts w:ascii="Arial" w:hAnsi="Arial" w:cs="Arial"/>
                <w:sz w:val="20"/>
                <w:szCs w:val="20"/>
              </w:rPr>
              <w:t xml:space="preserve">size </w:t>
            </w:r>
            <w:r w:rsidRPr="00587AB1">
              <w:rPr>
                <w:rFonts w:ascii="Arial" w:hAnsi="Arial" w:cs="Arial"/>
                <w:sz w:val="20"/>
                <w:szCs w:val="20"/>
              </w:rPr>
              <w:t>when looking at a near and then a distant object can all be investigated.</w:t>
            </w:r>
            <w:r>
              <w:rPr>
                <w:rFonts w:ascii="Arial" w:hAnsi="Arial" w:cs="Arial"/>
                <w:sz w:val="20"/>
                <w:szCs w:val="20"/>
              </w:rPr>
              <w:t xml:space="preserve"> </w:t>
            </w:r>
            <w:r w:rsidRPr="00587AB1">
              <w:rPr>
                <w:rFonts w:ascii="Arial" w:hAnsi="Arial" w:cs="Arial"/>
                <w:sz w:val="20"/>
                <w:szCs w:val="20"/>
              </w:rPr>
              <w:t>Learners can record their results and compare their reactions.</w:t>
            </w:r>
          </w:p>
          <w:p w14:paraId="294A3419" w14:textId="77777777" w:rsidR="00A23E43" w:rsidRPr="00587AB1" w:rsidRDefault="00A23E43" w:rsidP="00BF68F3">
            <w:pPr>
              <w:rPr>
                <w:rFonts w:ascii="Arial" w:hAnsi="Arial" w:cs="Arial"/>
                <w:sz w:val="20"/>
                <w:szCs w:val="20"/>
              </w:rPr>
            </w:pPr>
          </w:p>
          <w:p w14:paraId="794DBB4A" w14:textId="77777777" w:rsidR="0044667A" w:rsidRPr="00F4028F" w:rsidRDefault="0044667A" w:rsidP="00BF68F3">
            <w:pPr>
              <w:rPr>
                <w:rFonts w:ascii="Arial" w:hAnsi="Arial" w:cs="Arial"/>
                <w:sz w:val="20"/>
                <w:szCs w:val="20"/>
              </w:rPr>
            </w:pPr>
            <w:r w:rsidRPr="006F098B">
              <w:rPr>
                <w:rFonts w:ascii="Arial" w:hAnsi="Arial" w:cs="Arial"/>
                <w:sz w:val="20"/>
                <w:szCs w:val="20"/>
                <w:shd w:val="clear" w:color="auto" w:fill="F9AE85" w:themeFill="accent2"/>
              </w:rPr>
              <w:t>Accommodation is shown by reading and then looking outside to a distant object.</w:t>
            </w:r>
          </w:p>
          <w:p w14:paraId="2B4E9761" w14:textId="77777777" w:rsidR="0044667A" w:rsidRPr="00F4028F" w:rsidRDefault="0044667A" w:rsidP="00BF68F3">
            <w:pPr>
              <w:rPr>
                <w:rFonts w:ascii="Arial" w:hAnsi="Arial" w:cs="Arial"/>
                <w:sz w:val="20"/>
                <w:szCs w:val="20"/>
              </w:rPr>
            </w:pPr>
          </w:p>
          <w:p w14:paraId="011237DD" w14:textId="77777777" w:rsidR="0044667A" w:rsidRPr="00F4028F" w:rsidRDefault="0044667A" w:rsidP="00BF68F3">
            <w:pPr>
              <w:rPr>
                <w:rFonts w:ascii="Arial" w:hAnsi="Arial" w:cs="Arial"/>
                <w:sz w:val="20"/>
                <w:szCs w:val="20"/>
              </w:rPr>
            </w:pPr>
            <w:r w:rsidRPr="006F098B">
              <w:rPr>
                <w:rFonts w:ascii="Arial" w:hAnsi="Arial" w:cs="Arial"/>
                <w:sz w:val="20"/>
                <w:szCs w:val="20"/>
                <w:shd w:val="clear" w:color="auto" w:fill="F9AE85" w:themeFill="accent2"/>
              </w:rPr>
              <w:t>Use ‘CCC’: Close vision: Ciliary muscles Contract.</w:t>
            </w:r>
          </w:p>
          <w:p w14:paraId="32F5C1AC" w14:textId="77777777" w:rsidR="0044667A" w:rsidRPr="00F4028F" w:rsidRDefault="0044667A" w:rsidP="00BF68F3">
            <w:pPr>
              <w:rPr>
                <w:rFonts w:ascii="Arial" w:hAnsi="Arial" w:cs="Arial"/>
                <w:sz w:val="20"/>
                <w:szCs w:val="20"/>
              </w:rPr>
            </w:pPr>
          </w:p>
          <w:p w14:paraId="24C61CAA" w14:textId="151A6C49" w:rsidR="0044667A" w:rsidRPr="00F4028F" w:rsidRDefault="0044667A" w:rsidP="00BF68F3">
            <w:pPr>
              <w:rPr>
                <w:rFonts w:ascii="Arial" w:hAnsi="Arial" w:cs="Arial"/>
                <w:sz w:val="20"/>
                <w:szCs w:val="20"/>
              </w:rPr>
            </w:pPr>
            <w:r w:rsidRPr="006F098B">
              <w:rPr>
                <w:rFonts w:ascii="Arial" w:hAnsi="Arial" w:cs="Arial"/>
                <w:sz w:val="20"/>
                <w:szCs w:val="20"/>
                <w:shd w:val="clear" w:color="auto" w:fill="F9AE85" w:themeFill="accent2"/>
              </w:rPr>
              <w:t xml:space="preserve">Rods and cones are light-sensitive receptor cells in the retina. </w:t>
            </w:r>
            <w:r w:rsidRPr="006F098B">
              <w:rPr>
                <w:rFonts w:ascii="Arial" w:hAnsi="Arial" w:cs="Arial"/>
                <w:bCs/>
                <w:sz w:val="20"/>
                <w:szCs w:val="20"/>
                <w:shd w:val="clear" w:color="auto" w:fill="F9AE85" w:themeFill="accent2"/>
              </w:rPr>
              <w:t>C</w:t>
            </w:r>
            <w:r w:rsidRPr="006F098B">
              <w:rPr>
                <w:rFonts w:ascii="Arial" w:hAnsi="Arial" w:cs="Arial"/>
                <w:sz w:val="20"/>
                <w:szCs w:val="20"/>
                <w:shd w:val="clear" w:color="auto" w:fill="F9AE85" w:themeFill="accent2"/>
              </w:rPr>
              <w:t xml:space="preserve">ones for </w:t>
            </w:r>
            <w:r w:rsidRPr="006F098B">
              <w:rPr>
                <w:rFonts w:ascii="Arial" w:hAnsi="Arial" w:cs="Arial"/>
                <w:bCs/>
                <w:sz w:val="20"/>
                <w:szCs w:val="20"/>
                <w:shd w:val="clear" w:color="auto" w:fill="F9AE85" w:themeFill="accent2"/>
              </w:rPr>
              <w:t>c</w:t>
            </w:r>
            <w:r w:rsidRPr="006F098B">
              <w:rPr>
                <w:rFonts w:ascii="Arial" w:hAnsi="Arial" w:cs="Arial"/>
                <w:sz w:val="20"/>
                <w:szCs w:val="20"/>
                <w:shd w:val="clear" w:color="auto" w:fill="F9AE85" w:themeFill="accent2"/>
              </w:rPr>
              <w:t>olour in the fovea.</w:t>
            </w:r>
            <w:r w:rsidR="00714D97" w:rsidRPr="006F098B">
              <w:rPr>
                <w:rFonts w:ascii="Arial" w:hAnsi="Arial" w:cs="Arial"/>
                <w:sz w:val="20"/>
                <w:szCs w:val="20"/>
                <w:shd w:val="clear" w:color="auto" w:fill="F9AE85" w:themeFill="accent2"/>
              </w:rPr>
              <w:t xml:space="preserve"> </w:t>
            </w:r>
            <w:r w:rsidRPr="006F098B">
              <w:rPr>
                <w:rFonts w:ascii="Arial" w:hAnsi="Arial" w:cs="Arial"/>
                <w:sz w:val="20"/>
                <w:szCs w:val="20"/>
                <w:shd w:val="clear" w:color="auto" w:fill="F9AE85" w:themeFill="accent2"/>
              </w:rPr>
              <w:t>Rods for light intensity throughout the retina.</w:t>
            </w:r>
          </w:p>
          <w:p w14:paraId="5F46718C" w14:textId="77777777" w:rsidR="0044667A" w:rsidRPr="00F4028F" w:rsidRDefault="0044667A" w:rsidP="00BF68F3">
            <w:pPr>
              <w:rPr>
                <w:rFonts w:ascii="Arial" w:hAnsi="Arial" w:cs="Arial"/>
                <w:sz w:val="20"/>
                <w:szCs w:val="20"/>
              </w:rPr>
            </w:pPr>
          </w:p>
          <w:p w14:paraId="2C7EEA81" w14:textId="0D940777" w:rsidR="0044667A" w:rsidRPr="00F4028F" w:rsidRDefault="0044667A" w:rsidP="00BF68F3">
            <w:pPr>
              <w:rPr>
                <w:rFonts w:ascii="Arial" w:hAnsi="Arial" w:cs="Arial"/>
                <w:sz w:val="20"/>
                <w:szCs w:val="20"/>
              </w:rPr>
            </w:pPr>
            <w:r w:rsidRPr="006F098B">
              <w:rPr>
                <w:rFonts w:ascii="Arial" w:hAnsi="Arial" w:cs="Arial"/>
                <w:sz w:val="20"/>
                <w:szCs w:val="20"/>
                <w:shd w:val="clear" w:color="auto" w:fill="F9AE85" w:themeFill="accent2"/>
              </w:rPr>
              <w:t>Extension</w:t>
            </w:r>
            <w:r w:rsidR="00714D97" w:rsidRPr="006F098B">
              <w:rPr>
                <w:rFonts w:ascii="Arial" w:hAnsi="Arial" w:cs="Arial"/>
                <w:sz w:val="20"/>
                <w:szCs w:val="20"/>
                <w:shd w:val="clear" w:color="auto" w:fill="F9AE85" w:themeFill="accent2"/>
              </w:rPr>
              <w:t xml:space="preserve"> activity:</w:t>
            </w:r>
            <w:r w:rsidRPr="006F098B">
              <w:rPr>
                <w:rFonts w:ascii="Arial" w:hAnsi="Arial" w:cs="Arial"/>
                <w:sz w:val="20"/>
                <w:szCs w:val="20"/>
                <w:shd w:val="clear" w:color="auto" w:fill="F9AE85" w:themeFill="accent2"/>
              </w:rPr>
              <w:t xml:space="preserve"> learners could investigate colour perception and colour blindness using Ishihara plates, or dot and cross diagrams</w:t>
            </w:r>
            <w:r w:rsidR="00EA4201" w:rsidRPr="006F098B">
              <w:rPr>
                <w:rFonts w:ascii="Arial" w:hAnsi="Arial" w:cs="Arial"/>
                <w:sz w:val="20"/>
                <w:szCs w:val="20"/>
                <w:shd w:val="clear" w:color="auto" w:fill="F9AE85" w:themeFill="accent2"/>
              </w:rPr>
              <w:t xml:space="preserve"> which locate the blind spot. </w:t>
            </w:r>
            <w:r w:rsidRPr="006F098B">
              <w:rPr>
                <w:rFonts w:ascii="Arial" w:hAnsi="Arial" w:cs="Arial"/>
                <w:sz w:val="20"/>
                <w:szCs w:val="20"/>
                <w:shd w:val="clear" w:color="auto" w:fill="F9AE85" w:themeFill="accent2"/>
              </w:rPr>
              <w:t>Possible link to genetics in Unit 8.</w:t>
            </w:r>
          </w:p>
          <w:p w14:paraId="1BF7228B" w14:textId="77777777" w:rsidR="0044667A" w:rsidRPr="009038B1" w:rsidRDefault="0044667A" w:rsidP="00BF68F3">
            <w:pPr>
              <w:rPr>
                <w:rFonts w:ascii="Arial" w:hAnsi="Arial" w:cs="Arial"/>
                <w:sz w:val="20"/>
                <w:szCs w:val="20"/>
              </w:rPr>
            </w:pPr>
          </w:p>
          <w:p w14:paraId="72F4F381" w14:textId="750C3BA5" w:rsidR="0044667A" w:rsidRPr="00714D97" w:rsidRDefault="0044667A" w:rsidP="00BF68F3">
            <w:pPr>
              <w:rPr>
                <w:rFonts w:ascii="Arial" w:hAnsi="Arial" w:cs="Arial"/>
                <w:b/>
                <w:i/>
                <w:color w:val="000000"/>
                <w:sz w:val="20"/>
                <w:szCs w:val="20"/>
              </w:rPr>
            </w:pPr>
            <w:r w:rsidRPr="00714D97">
              <w:rPr>
                <w:rFonts w:ascii="Arial" w:hAnsi="Arial" w:cs="Arial"/>
                <w:b/>
                <w:i/>
                <w:color w:val="000000"/>
                <w:sz w:val="20"/>
                <w:szCs w:val="20"/>
              </w:rPr>
              <w:t>Suggested practical</w:t>
            </w:r>
            <w:r w:rsidR="00714D97" w:rsidRPr="00714D97">
              <w:rPr>
                <w:rFonts w:ascii="Arial" w:hAnsi="Arial" w:cs="Arial"/>
                <w:b/>
                <w:i/>
                <w:color w:val="000000"/>
                <w:sz w:val="20"/>
                <w:szCs w:val="20"/>
              </w:rPr>
              <w:t>s</w:t>
            </w:r>
            <w:r w:rsidRPr="00714D97">
              <w:rPr>
                <w:rFonts w:ascii="Arial" w:hAnsi="Arial" w:cs="Arial"/>
                <w:b/>
                <w:i/>
                <w:color w:val="000000"/>
                <w:sz w:val="20"/>
                <w:szCs w:val="20"/>
              </w:rPr>
              <w:t>:</w:t>
            </w:r>
          </w:p>
          <w:p w14:paraId="3A2E80DE" w14:textId="77777777" w:rsidR="0044667A" w:rsidRPr="00587AB1" w:rsidRDefault="0044667A" w:rsidP="00A23E43">
            <w:pPr>
              <w:pStyle w:val="Bulletedlist"/>
            </w:pPr>
            <w:r w:rsidRPr="00587AB1">
              <w:t>Test the distance between touch receptors on different parts of arm using two pins (blunt end) and blind folds.</w:t>
            </w:r>
          </w:p>
          <w:p w14:paraId="251298CB" w14:textId="77777777" w:rsidR="0044667A" w:rsidRPr="00587AB1" w:rsidRDefault="0044667A" w:rsidP="00A23E43">
            <w:pPr>
              <w:pStyle w:val="Bulletedlist"/>
            </w:pPr>
            <w:r w:rsidRPr="00587AB1">
              <w:lastRenderedPageBreak/>
              <w:t>Temperature reception of differences not actual temperatures – compare with thermometers</w:t>
            </w:r>
            <w:r>
              <w:t>.</w:t>
            </w:r>
          </w:p>
          <w:p w14:paraId="1EBD7B46" w14:textId="16242B8D" w:rsidR="00A23E43" w:rsidRDefault="0044667A" w:rsidP="00A23E43">
            <w:pPr>
              <w:pStyle w:val="Bulletedlist"/>
              <w:rPr>
                <w:lang w:eastAsia="en-GB"/>
              </w:rPr>
            </w:pPr>
            <w:r w:rsidRPr="00587AB1">
              <w:t>Opportunity to check colour vision with test charts o</w:t>
            </w:r>
            <w:r>
              <w:t>r</w:t>
            </w:r>
            <w:r w:rsidRPr="00587AB1">
              <w:t xml:space="preserve"> books</w:t>
            </w:r>
            <w:r>
              <w:t>.</w:t>
            </w:r>
            <w:r w:rsidR="00A23E43">
              <w:rPr>
                <w:lang w:eastAsia="en-GB"/>
              </w:rPr>
              <w:t xml:space="preserve"> </w:t>
            </w:r>
          </w:p>
          <w:p w14:paraId="662EFE40" w14:textId="77777777" w:rsidR="00A23E43" w:rsidRDefault="00A23E43" w:rsidP="00A23E43">
            <w:pPr>
              <w:pStyle w:val="Bulletedlist"/>
              <w:numPr>
                <w:ilvl w:val="0"/>
                <w:numId w:val="0"/>
              </w:numPr>
              <w:ind w:left="720" w:hanging="360"/>
            </w:pPr>
          </w:p>
          <w:p w14:paraId="16B095F4" w14:textId="77777777" w:rsidR="00BF68F3" w:rsidRPr="00587AB1" w:rsidRDefault="00BF68F3" w:rsidP="00BF68F3">
            <w:pPr>
              <w:rPr>
                <w:rFonts w:ascii="Arial" w:hAnsi="Arial" w:cs="Arial"/>
                <w:bCs/>
                <w:sz w:val="20"/>
                <w:szCs w:val="20"/>
              </w:rPr>
            </w:pPr>
            <w:r w:rsidRPr="00587AB1">
              <w:rPr>
                <w:rFonts w:ascii="Arial" w:hAnsi="Arial" w:cs="Arial"/>
                <w:bCs/>
                <w:sz w:val="20"/>
                <w:szCs w:val="20"/>
              </w:rPr>
              <w:t xml:space="preserve">Revision – </w:t>
            </w:r>
            <w:r>
              <w:rPr>
                <w:rFonts w:ascii="Arial" w:hAnsi="Arial" w:cs="Arial"/>
                <w:bCs/>
                <w:sz w:val="20"/>
                <w:szCs w:val="20"/>
              </w:rPr>
              <w:t>t</w:t>
            </w:r>
            <w:r w:rsidRPr="00587AB1">
              <w:rPr>
                <w:rFonts w:ascii="Arial" w:hAnsi="Arial" w:cs="Arial"/>
                <w:bCs/>
                <w:sz w:val="20"/>
                <w:szCs w:val="20"/>
              </w:rPr>
              <w:t>he eye:</w:t>
            </w:r>
          </w:p>
          <w:p w14:paraId="0F7569C4" w14:textId="77777777" w:rsidR="00BF68F3" w:rsidRPr="00BF68F3" w:rsidRDefault="006F098B" w:rsidP="00BF68F3">
            <w:pPr>
              <w:rPr>
                <w:rStyle w:val="Weblink"/>
              </w:rPr>
            </w:pPr>
            <w:hyperlink r:id="rId108" w:history="1">
              <w:r w:rsidR="00BF68F3" w:rsidRPr="00BF68F3">
                <w:rPr>
                  <w:rStyle w:val="Weblink"/>
                </w:rPr>
                <w:t>www.bbc.co.uk/schools/gcsebitesize/science/edexcel/electrical/thenervoussystemrev4.shtml</w:t>
              </w:r>
            </w:hyperlink>
          </w:p>
          <w:p w14:paraId="2667398E" w14:textId="77777777" w:rsidR="00BF68F3" w:rsidRPr="00BF68F3" w:rsidRDefault="00BF68F3" w:rsidP="00BF68F3">
            <w:pPr>
              <w:rPr>
                <w:rStyle w:val="Weblink"/>
              </w:rPr>
            </w:pPr>
          </w:p>
          <w:p w14:paraId="6117BCA6" w14:textId="77777777" w:rsidR="00BF68F3" w:rsidRPr="00BF68F3" w:rsidRDefault="006F098B" w:rsidP="00BF68F3">
            <w:pPr>
              <w:rPr>
                <w:rStyle w:val="Weblink"/>
              </w:rPr>
            </w:pPr>
            <w:hyperlink r:id="rId109" w:history="1">
              <w:r w:rsidR="00BF68F3" w:rsidRPr="00BF68F3">
                <w:rPr>
                  <w:rStyle w:val="Weblink"/>
                </w:rPr>
                <w:t>www.s-cool.co.uk/gcse/biology/nerves-and-hormones/revise-it/the-eye</w:t>
              </w:r>
            </w:hyperlink>
          </w:p>
          <w:p w14:paraId="66AD11C1" w14:textId="77777777" w:rsidR="00BF68F3" w:rsidRPr="00587AB1" w:rsidRDefault="00BF68F3" w:rsidP="00BF68F3">
            <w:pPr>
              <w:rPr>
                <w:rFonts w:ascii="Arial" w:hAnsi="Arial" w:cs="Arial"/>
                <w:bCs/>
                <w:sz w:val="20"/>
                <w:szCs w:val="20"/>
              </w:rPr>
            </w:pPr>
          </w:p>
          <w:p w14:paraId="188F1712" w14:textId="77777777" w:rsidR="00BF68F3" w:rsidRPr="00587AB1" w:rsidRDefault="00BF68F3" w:rsidP="00BF68F3">
            <w:pPr>
              <w:rPr>
                <w:rFonts w:ascii="Arial" w:hAnsi="Arial" w:cs="Arial"/>
                <w:sz w:val="20"/>
                <w:szCs w:val="20"/>
              </w:rPr>
            </w:pPr>
            <w:r>
              <w:rPr>
                <w:rFonts w:ascii="Arial" w:hAnsi="Arial" w:cs="Arial"/>
                <w:sz w:val="20"/>
                <w:szCs w:val="20"/>
              </w:rPr>
              <w:t>Revision – r</w:t>
            </w:r>
            <w:r w:rsidRPr="00587AB1">
              <w:rPr>
                <w:rFonts w:ascii="Arial" w:hAnsi="Arial" w:cs="Arial"/>
                <w:sz w:val="20"/>
                <w:szCs w:val="20"/>
              </w:rPr>
              <w:t>eflex actions:</w:t>
            </w:r>
          </w:p>
          <w:p w14:paraId="0067503F" w14:textId="0CFD5F05" w:rsidR="0044667A" w:rsidRPr="00356500" w:rsidRDefault="006F098B" w:rsidP="00356500">
            <w:pPr>
              <w:rPr>
                <w:rFonts w:ascii="Arial" w:hAnsi="Arial"/>
                <w:b/>
                <w:color w:val="0065BD"/>
                <w:sz w:val="20"/>
                <w:u w:val="single"/>
              </w:rPr>
            </w:pPr>
            <w:hyperlink r:id="rId110" w:history="1">
              <w:r w:rsidR="00BF68F3" w:rsidRPr="00BF68F3">
                <w:rPr>
                  <w:rStyle w:val="Weblink"/>
                </w:rPr>
                <w:t>www.bbc.co.uk/schools/gcsebitesize/science/aqa/human/thenervoussystemrev3.shtml</w:t>
              </w:r>
            </w:hyperlink>
          </w:p>
        </w:tc>
      </w:tr>
      <w:tr w:rsidR="0044667A" w:rsidRPr="004A4E17" w14:paraId="3199B020" w14:textId="77777777" w:rsidTr="001E293F">
        <w:tblPrEx>
          <w:tblCellMar>
            <w:top w:w="0" w:type="dxa"/>
            <w:bottom w:w="0" w:type="dxa"/>
          </w:tblCellMar>
        </w:tblPrEx>
        <w:tc>
          <w:tcPr>
            <w:tcW w:w="1956" w:type="dxa"/>
            <w:tcMar>
              <w:top w:w="113" w:type="dxa"/>
              <w:bottom w:w="113" w:type="dxa"/>
            </w:tcMar>
          </w:tcPr>
          <w:p w14:paraId="23D0D654" w14:textId="77777777" w:rsidR="0044667A" w:rsidRPr="00587AB1" w:rsidRDefault="0044667A" w:rsidP="00BF68F3">
            <w:pPr>
              <w:rPr>
                <w:rFonts w:ascii="Arial" w:hAnsi="Arial" w:cs="Arial"/>
                <w:color w:val="000000"/>
                <w:sz w:val="20"/>
                <w:szCs w:val="20"/>
              </w:rPr>
            </w:pPr>
            <w:r w:rsidRPr="00587AB1">
              <w:rPr>
                <w:rFonts w:ascii="Arial" w:hAnsi="Arial" w:cs="Arial"/>
                <w:bCs/>
                <w:sz w:val="20"/>
                <w:szCs w:val="20"/>
              </w:rPr>
              <w:lastRenderedPageBreak/>
              <w:t>14.3</w:t>
            </w:r>
            <w:r>
              <w:rPr>
                <w:rFonts w:ascii="Arial" w:hAnsi="Arial" w:cs="Arial"/>
                <w:bCs/>
                <w:sz w:val="20"/>
                <w:szCs w:val="20"/>
              </w:rPr>
              <w:t xml:space="preserve"> </w:t>
            </w:r>
            <w:r w:rsidRPr="00587AB1">
              <w:rPr>
                <w:rFonts w:ascii="Arial" w:hAnsi="Arial" w:cs="Arial"/>
                <w:color w:val="000000"/>
                <w:sz w:val="20"/>
                <w:szCs w:val="20"/>
              </w:rPr>
              <w:t>Hormones</w:t>
            </w:r>
          </w:p>
          <w:p w14:paraId="03B41991" w14:textId="77777777" w:rsidR="0044667A" w:rsidRPr="004A4E17" w:rsidRDefault="0044667A" w:rsidP="000F1607">
            <w:pPr>
              <w:pStyle w:val="BodyText"/>
              <w:rPr>
                <w:lang w:eastAsia="en-GB"/>
              </w:rPr>
            </w:pPr>
          </w:p>
        </w:tc>
        <w:tc>
          <w:tcPr>
            <w:tcW w:w="3402" w:type="dxa"/>
            <w:tcMar>
              <w:top w:w="113" w:type="dxa"/>
              <w:bottom w:w="113" w:type="dxa"/>
            </w:tcMar>
          </w:tcPr>
          <w:p w14:paraId="1DBB2CA2" w14:textId="58EB453D" w:rsidR="0044667A" w:rsidRDefault="0044667A" w:rsidP="00714D97">
            <w:pPr>
              <w:pStyle w:val="Bulletedlist"/>
              <w:ind w:left="317" w:hanging="283"/>
              <w:rPr>
                <w:lang w:eastAsia="en-GB"/>
              </w:rPr>
            </w:pPr>
            <w:r w:rsidRPr="00587AB1">
              <w:rPr>
                <w:lang w:eastAsia="en-GB"/>
              </w:rPr>
              <w:t xml:space="preserve">Define a </w:t>
            </w:r>
            <w:r w:rsidRPr="00587AB1">
              <w:rPr>
                <w:i/>
                <w:iCs/>
                <w:lang w:eastAsia="en-GB"/>
              </w:rPr>
              <w:t xml:space="preserve">hormone </w:t>
            </w:r>
            <w:r w:rsidRPr="00587AB1">
              <w:rPr>
                <w:lang w:eastAsia="en-GB"/>
              </w:rPr>
              <w:t>as a chemical substance, produced by a gland and carried by the blood, which alters the activity of one or more specific target organs</w:t>
            </w:r>
            <w:r w:rsidR="00655D27">
              <w:rPr>
                <w:lang w:eastAsia="en-GB"/>
              </w:rPr>
              <w:t>.</w:t>
            </w:r>
          </w:p>
          <w:p w14:paraId="30AC0DB5" w14:textId="77777777" w:rsidR="0044667A" w:rsidRPr="00587AB1" w:rsidRDefault="0044667A" w:rsidP="00714D97">
            <w:pPr>
              <w:autoSpaceDE w:val="0"/>
              <w:autoSpaceDN w:val="0"/>
              <w:adjustRightInd w:val="0"/>
              <w:ind w:left="317" w:hanging="283"/>
              <w:rPr>
                <w:rFonts w:ascii="Arial" w:hAnsi="Arial" w:cs="Arial"/>
                <w:sz w:val="20"/>
                <w:szCs w:val="20"/>
                <w:lang w:eastAsia="en-GB"/>
              </w:rPr>
            </w:pPr>
          </w:p>
          <w:p w14:paraId="53969DD6" w14:textId="54CC1E49" w:rsidR="0044667A" w:rsidRDefault="0044667A" w:rsidP="00714D97">
            <w:pPr>
              <w:pStyle w:val="Bulletedlist"/>
              <w:ind w:left="317" w:hanging="283"/>
              <w:rPr>
                <w:lang w:eastAsia="en-GB"/>
              </w:rPr>
            </w:pPr>
            <w:r w:rsidRPr="00587AB1">
              <w:rPr>
                <w:lang w:eastAsia="en-GB"/>
              </w:rPr>
              <w:t>Identify specific endocrine glands and their secretions, limited to adrenal glands and adrenaline, pancreas and insulin, testes and testosterone and ovaries and oestrogen</w:t>
            </w:r>
            <w:r w:rsidR="00655D27">
              <w:rPr>
                <w:lang w:eastAsia="en-GB"/>
              </w:rPr>
              <w:t>.</w:t>
            </w:r>
          </w:p>
          <w:p w14:paraId="543206B7" w14:textId="77777777" w:rsidR="0044667A" w:rsidRPr="00587AB1" w:rsidRDefault="0044667A" w:rsidP="00714D97">
            <w:pPr>
              <w:autoSpaceDE w:val="0"/>
              <w:autoSpaceDN w:val="0"/>
              <w:adjustRightInd w:val="0"/>
              <w:ind w:left="317" w:hanging="283"/>
              <w:rPr>
                <w:rFonts w:ascii="Arial" w:hAnsi="Arial" w:cs="Arial"/>
                <w:sz w:val="20"/>
                <w:szCs w:val="20"/>
                <w:lang w:eastAsia="en-GB"/>
              </w:rPr>
            </w:pPr>
          </w:p>
          <w:p w14:paraId="1E386A82" w14:textId="35B2AA4A" w:rsidR="0044667A" w:rsidRDefault="0044667A" w:rsidP="00714D97">
            <w:pPr>
              <w:pStyle w:val="Bulletedlist"/>
              <w:ind w:left="317" w:hanging="283"/>
              <w:rPr>
                <w:lang w:eastAsia="en-GB"/>
              </w:rPr>
            </w:pPr>
            <w:r w:rsidRPr="00587AB1">
              <w:rPr>
                <w:lang w:eastAsia="en-GB"/>
              </w:rPr>
              <w:t>Describe adrenaline as the hormone secreted in ‘fight or flight’ situations and its effects including; increased breathing and pulse rate and widened pupils</w:t>
            </w:r>
            <w:r w:rsidR="00655D27">
              <w:rPr>
                <w:lang w:eastAsia="en-GB"/>
              </w:rPr>
              <w:t>.</w:t>
            </w:r>
          </w:p>
          <w:p w14:paraId="755AB066" w14:textId="77777777" w:rsidR="0044667A" w:rsidRDefault="0044667A" w:rsidP="00BF68F3">
            <w:pPr>
              <w:autoSpaceDE w:val="0"/>
              <w:autoSpaceDN w:val="0"/>
              <w:adjustRightInd w:val="0"/>
              <w:rPr>
                <w:rFonts w:ascii="Arial" w:hAnsi="Arial" w:cs="Arial"/>
                <w:sz w:val="20"/>
                <w:szCs w:val="20"/>
                <w:lang w:eastAsia="en-GB"/>
              </w:rPr>
            </w:pPr>
          </w:p>
          <w:p w14:paraId="332E3B95" w14:textId="223BB592" w:rsidR="0044667A" w:rsidRPr="00F4028F" w:rsidRDefault="0044667A" w:rsidP="00714D97">
            <w:pPr>
              <w:pStyle w:val="Bulletedlist"/>
              <w:ind w:left="317" w:hanging="283"/>
              <w:rPr>
                <w:lang w:eastAsia="en-GB"/>
              </w:rPr>
            </w:pPr>
            <w:r w:rsidRPr="006F098B">
              <w:rPr>
                <w:shd w:val="clear" w:color="auto" w:fill="F9AE85" w:themeFill="accent2"/>
                <w:lang w:eastAsia="en-GB"/>
              </w:rPr>
              <w:t>Discuss the role of the hormone adrenaline in the chemical control of metabolic activity, including increasing the blood glucose concentration</w:t>
            </w:r>
            <w:r w:rsidR="00655D27" w:rsidRPr="006F098B">
              <w:rPr>
                <w:shd w:val="clear" w:color="auto" w:fill="F9AE85" w:themeFill="accent2"/>
                <w:lang w:eastAsia="en-GB"/>
              </w:rPr>
              <w:t>.</w:t>
            </w:r>
          </w:p>
          <w:p w14:paraId="0FB086CB" w14:textId="77777777" w:rsidR="0044667A" w:rsidRPr="00587AB1" w:rsidRDefault="0044667A" w:rsidP="00BF68F3">
            <w:pPr>
              <w:autoSpaceDE w:val="0"/>
              <w:autoSpaceDN w:val="0"/>
              <w:adjustRightInd w:val="0"/>
              <w:rPr>
                <w:rFonts w:ascii="Arial" w:hAnsi="Arial" w:cs="Arial"/>
                <w:b/>
                <w:sz w:val="20"/>
                <w:szCs w:val="20"/>
                <w:lang w:eastAsia="en-GB"/>
              </w:rPr>
            </w:pPr>
          </w:p>
          <w:p w14:paraId="022FCE0D" w14:textId="67B16FF6" w:rsidR="0044667A" w:rsidRDefault="0044667A" w:rsidP="00714D97">
            <w:pPr>
              <w:pStyle w:val="Bulletedlist"/>
              <w:ind w:left="317" w:hanging="283"/>
              <w:rPr>
                <w:lang w:eastAsia="en-GB"/>
              </w:rPr>
            </w:pPr>
            <w:r w:rsidRPr="00587AB1">
              <w:rPr>
                <w:lang w:eastAsia="en-GB"/>
              </w:rPr>
              <w:lastRenderedPageBreak/>
              <w:t>Give examples of situations in which adrenaline secretion increases</w:t>
            </w:r>
            <w:r w:rsidR="00655D27">
              <w:rPr>
                <w:lang w:eastAsia="en-GB"/>
              </w:rPr>
              <w:t>.</w:t>
            </w:r>
          </w:p>
          <w:p w14:paraId="7F0073F4" w14:textId="77777777" w:rsidR="0044667A" w:rsidRDefault="0044667A" w:rsidP="00BF68F3">
            <w:pPr>
              <w:autoSpaceDE w:val="0"/>
              <w:autoSpaceDN w:val="0"/>
              <w:adjustRightInd w:val="0"/>
              <w:rPr>
                <w:rFonts w:ascii="Arial" w:hAnsi="Arial" w:cs="Arial"/>
                <w:sz w:val="20"/>
                <w:szCs w:val="20"/>
                <w:lang w:eastAsia="en-GB"/>
              </w:rPr>
            </w:pPr>
          </w:p>
          <w:p w14:paraId="4F6D506D" w14:textId="1D212CFA" w:rsidR="0044667A" w:rsidRPr="00F4028F" w:rsidRDefault="0044667A" w:rsidP="00714D97">
            <w:pPr>
              <w:pStyle w:val="Bulletedlist"/>
              <w:ind w:left="317" w:hanging="283"/>
              <w:rPr>
                <w:lang w:eastAsia="en-GB"/>
              </w:rPr>
            </w:pPr>
            <w:r w:rsidRPr="006F098B">
              <w:rPr>
                <w:shd w:val="clear" w:color="auto" w:fill="F9AE85" w:themeFill="accent2"/>
                <w:lang w:eastAsia="en-GB"/>
              </w:rPr>
              <w:t>Compare nervous and hormonal control systems in terms of speed and longevity of action</w:t>
            </w:r>
            <w:r w:rsidR="00655D27" w:rsidRPr="006F098B">
              <w:rPr>
                <w:shd w:val="clear" w:color="auto" w:fill="F9AE85" w:themeFill="accent2"/>
                <w:lang w:eastAsia="en-GB"/>
              </w:rPr>
              <w:t>.</w:t>
            </w:r>
          </w:p>
          <w:p w14:paraId="2FB34F06" w14:textId="77777777" w:rsidR="0044667A" w:rsidRPr="00587AB1" w:rsidRDefault="0044667A" w:rsidP="00BF68F3">
            <w:pPr>
              <w:autoSpaceDE w:val="0"/>
              <w:autoSpaceDN w:val="0"/>
              <w:adjustRightInd w:val="0"/>
              <w:rPr>
                <w:rFonts w:ascii="Arial" w:hAnsi="Arial" w:cs="Arial"/>
                <w:b/>
                <w:sz w:val="20"/>
                <w:szCs w:val="20"/>
                <w:lang w:eastAsia="en-GB"/>
              </w:rPr>
            </w:pPr>
          </w:p>
          <w:p w14:paraId="2F456F34" w14:textId="1CC728EC" w:rsidR="0044667A" w:rsidRPr="004A4E17" w:rsidRDefault="0044667A" w:rsidP="00714D97">
            <w:pPr>
              <w:pStyle w:val="Bulletedlist"/>
              <w:ind w:left="317" w:hanging="283"/>
              <w:rPr>
                <w:lang w:eastAsia="en-GB"/>
              </w:rPr>
            </w:pPr>
            <w:r w:rsidRPr="00587AB1">
              <w:rPr>
                <w:lang w:eastAsia="en-GB"/>
              </w:rPr>
              <w:t>State the functions of insulin, oestrogen and testosterone</w:t>
            </w:r>
            <w:r w:rsidR="00655D27">
              <w:rPr>
                <w:lang w:eastAsia="en-GB"/>
              </w:rPr>
              <w:t>.</w:t>
            </w:r>
          </w:p>
        </w:tc>
        <w:tc>
          <w:tcPr>
            <w:tcW w:w="9243" w:type="dxa"/>
            <w:tcMar>
              <w:top w:w="113" w:type="dxa"/>
              <w:bottom w:w="113" w:type="dxa"/>
            </w:tcMar>
          </w:tcPr>
          <w:p w14:paraId="14B6DFD0" w14:textId="77777777" w:rsidR="0044667A" w:rsidRDefault="0044667A" w:rsidP="00BF68F3">
            <w:pPr>
              <w:autoSpaceDE w:val="0"/>
              <w:autoSpaceDN w:val="0"/>
              <w:adjustRightInd w:val="0"/>
              <w:rPr>
                <w:rFonts w:ascii="Arial" w:hAnsi="Arial" w:cs="Arial"/>
                <w:b/>
                <w:sz w:val="20"/>
                <w:szCs w:val="20"/>
                <w:lang w:eastAsia="en-GB"/>
              </w:rPr>
            </w:pPr>
            <w:r w:rsidRPr="00587AB1">
              <w:rPr>
                <w:rFonts w:ascii="Arial" w:hAnsi="Arial" w:cs="Arial"/>
                <w:sz w:val="20"/>
                <w:szCs w:val="20"/>
                <w:lang w:eastAsia="en-GB"/>
              </w:rPr>
              <w:lastRenderedPageBreak/>
              <w:t xml:space="preserve">Use a simple diagram of the human body to show the source and the site of action of different hormones. </w:t>
            </w:r>
            <w:r w:rsidRPr="006A156A">
              <w:rPr>
                <w:rFonts w:ascii="Arial" w:hAnsi="Arial" w:cs="Arial"/>
                <w:b/>
                <w:sz w:val="20"/>
                <w:szCs w:val="20"/>
                <w:lang w:eastAsia="en-GB"/>
              </w:rPr>
              <w:t>(I)</w:t>
            </w:r>
          </w:p>
          <w:p w14:paraId="7ACE52D0" w14:textId="77777777" w:rsidR="00C9001D" w:rsidRPr="00587AB1" w:rsidRDefault="00C9001D" w:rsidP="00BF68F3">
            <w:pPr>
              <w:autoSpaceDE w:val="0"/>
              <w:autoSpaceDN w:val="0"/>
              <w:adjustRightInd w:val="0"/>
              <w:rPr>
                <w:rFonts w:ascii="Arial" w:hAnsi="Arial" w:cs="Arial"/>
                <w:sz w:val="20"/>
                <w:szCs w:val="20"/>
                <w:lang w:eastAsia="en-GB"/>
              </w:rPr>
            </w:pPr>
          </w:p>
          <w:p w14:paraId="46B4F140" w14:textId="77777777" w:rsidR="0044667A" w:rsidRPr="00587AB1" w:rsidRDefault="0044667A"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Learners will know about the sex hormones and can add adrenaline to their diagram.</w:t>
            </w:r>
          </w:p>
          <w:p w14:paraId="2697F10E" w14:textId="77777777" w:rsidR="0044667A" w:rsidRDefault="0044667A"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Adrenaline makes a good introduction to hormones as most learners can relate to its effects.</w:t>
            </w:r>
          </w:p>
          <w:p w14:paraId="2E076088" w14:textId="77777777" w:rsidR="0044667A" w:rsidRPr="00587AB1" w:rsidRDefault="0044667A" w:rsidP="00BF68F3">
            <w:pPr>
              <w:autoSpaceDE w:val="0"/>
              <w:autoSpaceDN w:val="0"/>
              <w:adjustRightInd w:val="0"/>
              <w:rPr>
                <w:rFonts w:ascii="Arial" w:hAnsi="Arial" w:cs="Arial"/>
                <w:sz w:val="20"/>
                <w:szCs w:val="20"/>
                <w:lang w:eastAsia="en-GB"/>
              </w:rPr>
            </w:pPr>
          </w:p>
          <w:p w14:paraId="6C0F0EF4" w14:textId="77777777" w:rsidR="0044667A" w:rsidRDefault="0044667A"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It should be mentioned that adrenaline bridges the gap between nervous and hormonal control because of its fast and short lived action.</w:t>
            </w:r>
          </w:p>
          <w:p w14:paraId="18BDA6C5" w14:textId="77777777" w:rsidR="0044667A" w:rsidRDefault="0044667A" w:rsidP="00BF68F3">
            <w:pPr>
              <w:autoSpaceDE w:val="0"/>
              <w:autoSpaceDN w:val="0"/>
              <w:adjustRightInd w:val="0"/>
              <w:rPr>
                <w:rFonts w:ascii="Arial" w:hAnsi="Arial" w:cs="Arial"/>
                <w:sz w:val="20"/>
                <w:szCs w:val="20"/>
                <w:lang w:eastAsia="en-GB"/>
              </w:rPr>
            </w:pPr>
          </w:p>
          <w:p w14:paraId="3EB39E6C" w14:textId="77777777" w:rsidR="0044667A" w:rsidRPr="00587AB1" w:rsidRDefault="0044667A"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Learners can discuss the effects on the body of the flight and fight hormone with their own examples.</w:t>
            </w:r>
          </w:p>
          <w:p w14:paraId="17155883" w14:textId="77777777" w:rsidR="0044667A" w:rsidRDefault="0044667A" w:rsidP="00BF68F3">
            <w:pPr>
              <w:autoSpaceDE w:val="0"/>
              <w:autoSpaceDN w:val="0"/>
              <w:adjustRightInd w:val="0"/>
              <w:rPr>
                <w:rFonts w:ascii="Arial" w:hAnsi="Arial" w:cs="Arial"/>
                <w:sz w:val="20"/>
                <w:szCs w:val="20"/>
                <w:lang w:eastAsia="en-GB"/>
              </w:rPr>
            </w:pPr>
          </w:p>
          <w:p w14:paraId="28F16651" w14:textId="77777777" w:rsidR="0044667A" w:rsidRPr="00587AB1" w:rsidRDefault="0044667A" w:rsidP="00BF68F3">
            <w:pPr>
              <w:autoSpaceDE w:val="0"/>
              <w:autoSpaceDN w:val="0"/>
              <w:adjustRightInd w:val="0"/>
              <w:rPr>
                <w:rFonts w:ascii="Arial" w:hAnsi="Arial" w:cs="Arial"/>
                <w:b/>
                <w:sz w:val="20"/>
                <w:szCs w:val="20"/>
                <w:lang w:eastAsia="en-GB"/>
              </w:rPr>
            </w:pPr>
            <w:r w:rsidRPr="00587AB1">
              <w:rPr>
                <w:rFonts w:ascii="Arial" w:hAnsi="Arial" w:cs="Arial"/>
                <w:b/>
                <w:sz w:val="20"/>
                <w:szCs w:val="20"/>
                <w:lang w:eastAsia="en-GB"/>
              </w:rPr>
              <w:t>Learners may produce their own table of comparison</w:t>
            </w:r>
            <w:r>
              <w:rPr>
                <w:rFonts w:ascii="Arial" w:hAnsi="Arial" w:cs="Arial"/>
                <w:b/>
                <w:sz w:val="20"/>
                <w:szCs w:val="20"/>
                <w:lang w:eastAsia="en-GB"/>
              </w:rPr>
              <w:t xml:space="preserve"> between nervous and hormonal control systems</w:t>
            </w:r>
            <w:r w:rsidRPr="00587AB1">
              <w:rPr>
                <w:rFonts w:ascii="Arial" w:hAnsi="Arial" w:cs="Arial"/>
                <w:b/>
                <w:sz w:val="20"/>
                <w:szCs w:val="20"/>
                <w:lang w:eastAsia="en-GB"/>
              </w:rPr>
              <w:t xml:space="preserve"> with sub-titles of:</w:t>
            </w:r>
          </w:p>
          <w:p w14:paraId="4FEF0B44" w14:textId="77777777" w:rsidR="0044667A" w:rsidRPr="00587AB1" w:rsidRDefault="0044667A" w:rsidP="00A23E43">
            <w:pPr>
              <w:pStyle w:val="Bulletedlist"/>
              <w:rPr>
                <w:lang w:eastAsia="en-GB"/>
              </w:rPr>
            </w:pPr>
            <w:r w:rsidRPr="00587AB1">
              <w:rPr>
                <w:lang w:eastAsia="en-GB"/>
              </w:rPr>
              <w:t>form and pathway of transmission</w:t>
            </w:r>
          </w:p>
          <w:p w14:paraId="20900161" w14:textId="77777777" w:rsidR="0044667A" w:rsidRPr="00587AB1" w:rsidRDefault="0044667A" w:rsidP="00A23E43">
            <w:pPr>
              <w:pStyle w:val="Bulletedlist"/>
              <w:rPr>
                <w:lang w:eastAsia="en-GB"/>
              </w:rPr>
            </w:pPr>
            <w:r w:rsidRPr="00587AB1">
              <w:rPr>
                <w:lang w:eastAsia="en-GB"/>
              </w:rPr>
              <w:t>speed of transmission</w:t>
            </w:r>
          </w:p>
          <w:p w14:paraId="4F919944" w14:textId="77777777" w:rsidR="0044667A" w:rsidRPr="00587AB1" w:rsidRDefault="0044667A" w:rsidP="00A23E43">
            <w:pPr>
              <w:pStyle w:val="Bulletedlist"/>
              <w:rPr>
                <w:lang w:eastAsia="en-GB"/>
              </w:rPr>
            </w:pPr>
            <w:r w:rsidRPr="00587AB1">
              <w:rPr>
                <w:lang w:eastAsia="en-GB"/>
              </w:rPr>
              <w:t>duration of effect</w:t>
            </w:r>
          </w:p>
          <w:p w14:paraId="7A96BB8C" w14:textId="77777777" w:rsidR="00A23E43" w:rsidRPr="00A23E43" w:rsidRDefault="0044667A" w:rsidP="00A23E43">
            <w:pPr>
              <w:pStyle w:val="Bulletedlist"/>
            </w:pPr>
            <w:r w:rsidRPr="00A23E43">
              <w:t>response</w:t>
            </w:r>
          </w:p>
          <w:p w14:paraId="03A5D263" w14:textId="77777777" w:rsidR="00A23E43" w:rsidRDefault="00A23E43" w:rsidP="00A23E43">
            <w:pPr>
              <w:pStyle w:val="Bulletedlist"/>
              <w:numPr>
                <w:ilvl w:val="0"/>
                <w:numId w:val="0"/>
              </w:numPr>
            </w:pPr>
          </w:p>
          <w:p w14:paraId="4C49E652" w14:textId="77777777" w:rsidR="00BF68F3" w:rsidRPr="00587AB1" w:rsidRDefault="00BF68F3"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Hormones and their effects:</w:t>
            </w:r>
          </w:p>
          <w:p w14:paraId="4A15BB5F" w14:textId="77777777" w:rsidR="00BF68F3" w:rsidRPr="00BF68F3" w:rsidRDefault="006F098B" w:rsidP="00BF68F3">
            <w:pPr>
              <w:autoSpaceDE w:val="0"/>
              <w:autoSpaceDN w:val="0"/>
              <w:adjustRightInd w:val="0"/>
              <w:rPr>
                <w:rStyle w:val="Weblink"/>
              </w:rPr>
            </w:pPr>
            <w:hyperlink r:id="rId111" w:history="1">
              <w:r w:rsidR="00BF68F3" w:rsidRPr="00BF68F3">
                <w:rPr>
                  <w:rStyle w:val="Weblink"/>
                </w:rPr>
                <w:t>www.abpischools.org.uk/page/modules/hormones/index.cfm</w:t>
              </w:r>
            </w:hyperlink>
          </w:p>
          <w:p w14:paraId="3EC1F9D0" w14:textId="77777777" w:rsidR="00BF68F3" w:rsidRPr="00587AB1" w:rsidRDefault="00BF68F3" w:rsidP="00BF68F3">
            <w:pPr>
              <w:autoSpaceDE w:val="0"/>
              <w:autoSpaceDN w:val="0"/>
              <w:adjustRightInd w:val="0"/>
              <w:rPr>
                <w:rFonts w:ascii="Arial" w:hAnsi="Arial" w:cs="Arial"/>
                <w:sz w:val="20"/>
                <w:szCs w:val="20"/>
                <w:lang w:eastAsia="en-GB"/>
              </w:rPr>
            </w:pPr>
          </w:p>
          <w:p w14:paraId="32997349" w14:textId="77777777" w:rsidR="00BF68F3" w:rsidRPr="00587AB1" w:rsidRDefault="00BF68F3"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Revision – </w:t>
            </w:r>
            <w:r>
              <w:rPr>
                <w:rFonts w:ascii="Arial" w:hAnsi="Arial" w:cs="Arial"/>
                <w:sz w:val="20"/>
                <w:szCs w:val="20"/>
                <w:lang w:eastAsia="en-GB"/>
              </w:rPr>
              <w:t>h</w:t>
            </w:r>
            <w:r w:rsidRPr="00587AB1">
              <w:rPr>
                <w:rFonts w:ascii="Arial" w:hAnsi="Arial" w:cs="Arial"/>
                <w:sz w:val="20"/>
                <w:szCs w:val="20"/>
                <w:lang w:eastAsia="en-GB"/>
              </w:rPr>
              <w:t>ormones:</w:t>
            </w:r>
          </w:p>
          <w:p w14:paraId="15C7EB47" w14:textId="61221031" w:rsidR="00A23E43" w:rsidRPr="004A4E17" w:rsidRDefault="006F098B" w:rsidP="00356500">
            <w:pPr>
              <w:autoSpaceDE w:val="0"/>
              <w:autoSpaceDN w:val="0"/>
              <w:adjustRightInd w:val="0"/>
              <w:rPr>
                <w:lang w:eastAsia="en-GB"/>
              </w:rPr>
            </w:pPr>
            <w:hyperlink r:id="rId112" w:history="1">
              <w:r w:rsidR="00BF68F3" w:rsidRPr="00BF68F3">
                <w:rPr>
                  <w:rStyle w:val="Weblink"/>
                </w:rPr>
                <w:t>www.bbc.co.uk/schools/gcsebitesize/science/edexcel/electrical/hormonesrev2.shtml</w:t>
              </w:r>
            </w:hyperlink>
          </w:p>
        </w:tc>
      </w:tr>
      <w:tr w:rsidR="0044667A" w:rsidRPr="004A4E17" w14:paraId="5E4BF0AB" w14:textId="77777777" w:rsidTr="001E293F">
        <w:tblPrEx>
          <w:tblCellMar>
            <w:top w:w="0" w:type="dxa"/>
            <w:bottom w:w="0" w:type="dxa"/>
          </w:tblCellMar>
        </w:tblPrEx>
        <w:tc>
          <w:tcPr>
            <w:tcW w:w="1956" w:type="dxa"/>
            <w:tcMar>
              <w:top w:w="113" w:type="dxa"/>
              <w:bottom w:w="113" w:type="dxa"/>
            </w:tcMar>
          </w:tcPr>
          <w:p w14:paraId="7A84DD36" w14:textId="5045F419" w:rsidR="0044667A" w:rsidRPr="00587AB1" w:rsidRDefault="0044667A" w:rsidP="00BF68F3">
            <w:pPr>
              <w:rPr>
                <w:rFonts w:ascii="Arial" w:hAnsi="Arial" w:cs="Arial"/>
                <w:color w:val="000000"/>
                <w:sz w:val="20"/>
                <w:szCs w:val="20"/>
              </w:rPr>
            </w:pPr>
            <w:r w:rsidRPr="00587AB1">
              <w:rPr>
                <w:rFonts w:ascii="Arial" w:hAnsi="Arial" w:cs="Arial"/>
                <w:bCs/>
                <w:sz w:val="20"/>
                <w:szCs w:val="20"/>
              </w:rPr>
              <w:lastRenderedPageBreak/>
              <w:t>14.5</w:t>
            </w:r>
            <w:r>
              <w:rPr>
                <w:rFonts w:ascii="Arial" w:hAnsi="Arial" w:cs="Arial"/>
                <w:bCs/>
                <w:sz w:val="20"/>
                <w:szCs w:val="20"/>
              </w:rPr>
              <w:t xml:space="preserve"> </w:t>
            </w:r>
            <w:r w:rsidRPr="00587AB1">
              <w:rPr>
                <w:rFonts w:ascii="Arial" w:hAnsi="Arial" w:cs="Arial"/>
                <w:color w:val="000000"/>
                <w:sz w:val="20"/>
                <w:szCs w:val="20"/>
              </w:rPr>
              <w:t>Tropic responses</w:t>
            </w:r>
          </w:p>
          <w:p w14:paraId="70069157" w14:textId="272066E2" w:rsidR="0044667A" w:rsidRPr="00DB2C1F" w:rsidRDefault="0044667A" w:rsidP="000F1607">
            <w:pPr>
              <w:pStyle w:val="BodyText"/>
              <w:rPr>
                <w:lang w:eastAsia="en-GB"/>
              </w:rPr>
            </w:pPr>
          </w:p>
        </w:tc>
        <w:tc>
          <w:tcPr>
            <w:tcW w:w="3402" w:type="dxa"/>
            <w:tcMar>
              <w:top w:w="113" w:type="dxa"/>
              <w:bottom w:w="113" w:type="dxa"/>
            </w:tcMar>
          </w:tcPr>
          <w:p w14:paraId="562752F5" w14:textId="1F799EC2" w:rsidR="0044667A" w:rsidRDefault="0044667A" w:rsidP="00714D97">
            <w:pPr>
              <w:pStyle w:val="Bulletedlist"/>
              <w:ind w:left="317" w:hanging="283"/>
              <w:rPr>
                <w:lang w:eastAsia="en-GB"/>
              </w:rPr>
            </w:pPr>
            <w:r w:rsidRPr="00587AB1">
              <w:rPr>
                <w:lang w:eastAsia="en-GB"/>
              </w:rPr>
              <w:t xml:space="preserve">Define </w:t>
            </w:r>
            <w:proofErr w:type="spellStart"/>
            <w:r w:rsidRPr="00587AB1">
              <w:rPr>
                <w:i/>
                <w:iCs/>
                <w:lang w:eastAsia="en-GB"/>
              </w:rPr>
              <w:t>gravitropism</w:t>
            </w:r>
            <w:proofErr w:type="spellEnd"/>
            <w:r w:rsidRPr="00587AB1">
              <w:rPr>
                <w:i/>
                <w:iCs/>
                <w:lang w:eastAsia="en-GB"/>
              </w:rPr>
              <w:t xml:space="preserve"> </w:t>
            </w:r>
            <w:r w:rsidRPr="00587AB1">
              <w:rPr>
                <w:lang w:eastAsia="en-GB"/>
              </w:rPr>
              <w:t>as a response in which parts of a plant grow towards or away from gravity</w:t>
            </w:r>
            <w:r w:rsidR="00655D27">
              <w:rPr>
                <w:lang w:eastAsia="en-GB"/>
              </w:rPr>
              <w:t>.</w:t>
            </w:r>
          </w:p>
          <w:p w14:paraId="3DA66209" w14:textId="77777777" w:rsidR="0044667A" w:rsidRPr="00587AB1" w:rsidRDefault="0044667A" w:rsidP="00714D97">
            <w:pPr>
              <w:autoSpaceDE w:val="0"/>
              <w:autoSpaceDN w:val="0"/>
              <w:adjustRightInd w:val="0"/>
              <w:ind w:left="317" w:hanging="283"/>
              <w:rPr>
                <w:rFonts w:ascii="Arial" w:hAnsi="Arial" w:cs="Arial"/>
                <w:sz w:val="20"/>
                <w:szCs w:val="20"/>
                <w:lang w:eastAsia="en-GB"/>
              </w:rPr>
            </w:pPr>
          </w:p>
          <w:p w14:paraId="330BD5BA" w14:textId="17CC34B9" w:rsidR="0044667A" w:rsidRDefault="0044667A" w:rsidP="00714D97">
            <w:pPr>
              <w:pStyle w:val="Bulletedlist"/>
              <w:ind w:left="317" w:hanging="283"/>
              <w:rPr>
                <w:lang w:eastAsia="en-GB"/>
              </w:rPr>
            </w:pPr>
            <w:r w:rsidRPr="00587AB1">
              <w:rPr>
                <w:lang w:eastAsia="en-GB"/>
              </w:rPr>
              <w:t xml:space="preserve">Define </w:t>
            </w:r>
            <w:r w:rsidRPr="00587AB1">
              <w:rPr>
                <w:i/>
                <w:iCs/>
                <w:lang w:eastAsia="en-GB"/>
              </w:rPr>
              <w:t xml:space="preserve">phototropism </w:t>
            </w:r>
            <w:r w:rsidRPr="00587AB1">
              <w:rPr>
                <w:lang w:eastAsia="en-GB"/>
              </w:rPr>
              <w:t>as a response in which parts of a plant grow towards or away from the direction from which light is coming</w:t>
            </w:r>
            <w:r w:rsidR="00655D27">
              <w:rPr>
                <w:lang w:eastAsia="en-GB"/>
              </w:rPr>
              <w:t>.</w:t>
            </w:r>
          </w:p>
          <w:p w14:paraId="68130DF8" w14:textId="77777777" w:rsidR="0044667A" w:rsidRPr="00587AB1" w:rsidRDefault="0044667A" w:rsidP="00714D97">
            <w:pPr>
              <w:autoSpaceDE w:val="0"/>
              <w:autoSpaceDN w:val="0"/>
              <w:adjustRightInd w:val="0"/>
              <w:ind w:left="317" w:hanging="283"/>
              <w:rPr>
                <w:rFonts w:ascii="Arial" w:hAnsi="Arial" w:cs="Arial"/>
                <w:sz w:val="20"/>
                <w:szCs w:val="20"/>
                <w:lang w:eastAsia="en-GB"/>
              </w:rPr>
            </w:pPr>
          </w:p>
          <w:p w14:paraId="3E0BD549" w14:textId="100F522F" w:rsidR="0044667A" w:rsidRDefault="0044667A" w:rsidP="00714D97">
            <w:pPr>
              <w:pStyle w:val="Bulletedlist"/>
              <w:ind w:left="317" w:hanging="283"/>
              <w:rPr>
                <w:lang w:eastAsia="en-GB"/>
              </w:rPr>
            </w:pPr>
            <w:r w:rsidRPr="00587AB1">
              <w:rPr>
                <w:lang w:eastAsia="en-GB"/>
              </w:rPr>
              <w:t xml:space="preserve">Investigate </w:t>
            </w:r>
            <w:proofErr w:type="spellStart"/>
            <w:r w:rsidRPr="00587AB1">
              <w:rPr>
                <w:lang w:eastAsia="en-GB"/>
              </w:rPr>
              <w:t>gravitropism</w:t>
            </w:r>
            <w:proofErr w:type="spellEnd"/>
            <w:r w:rsidRPr="00587AB1">
              <w:rPr>
                <w:lang w:eastAsia="en-GB"/>
              </w:rPr>
              <w:t xml:space="preserve"> and phototropism in shoots and roots</w:t>
            </w:r>
            <w:r w:rsidR="00655D27">
              <w:rPr>
                <w:lang w:eastAsia="en-GB"/>
              </w:rPr>
              <w:t>.</w:t>
            </w:r>
          </w:p>
          <w:p w14:paraId="67022477" w14:textId="77777777" w:rsidR="0044667A" w:rsidRDefault="0044667A" w:rsidP="00BF68F3">
            <w:pPr>
              <w:autoSpaceDE w:val="0"/>
              <w:autoSpaceDN w:val="0"/>
              <w:adjustRightInd w:val="0"/>
              <w:rPr>
                <w:rFonts w:ascii="Arial" w:hAnsi="Arial" w:cs="Arial"/>
                <w:sz w:val="20"/>
                <w:szCs w:val="20"/>
                <w:lang w:eastAsia="en-GB"/>
              </w:rPr>
            </w:pPr>
          </w:p>
          <w:p w14:paraId="687F21BE" w14:textId="36D098A9" w:rsidR="0044667A" w:rsidRPr="00F4028F" w:rsidRDefault="0044667A" w:rsidP="00714D97">
            <w:pPr>
              <w:pStyle w:val="Bulletedlist"/>
              <w:ind w:left="317" w:hanging="283"/>
              <w:rPr>
                <w:lang w:eastAsia="en-GB"/>
              </w:rPr>
            </w:pPr>
            <w:r w:rsidRPr="006F098B">
              <w:rPr>
                <w:shd w:val="clear" w:color="auto" w:fill="F9AE85" w:themeFill="accent2"/>
                <w:lang w:eastAsia="en-GB"/>
              </w:rPr>
              <w:t xml:space="preserve">Explain phototropism and </w:t>
            </w:r>
            <w:proofErr w:type="spellStart"/>
            <w:r w:rsidRPr="006F098B">
              <w:rPr>
                <w:shd w:val="clear" w:color="auto" w:fill="F9AE85" w:themeFill="accent2"/>
                <w:lang w:eastAsia="en-GB"/>
              </w:rPr>
              <w:t>gravitropism</w:t>
            </w:r>
            <w:proofErr w:type="spellEnd"/>
            <w:r w:rsidRPr="006F098B">
              <w:rPr>
                <w:shd w:val="clear" w:color="auto" w:fill="F9AE85" w:themeFill="accent2"/>
                <w:lang w:eastAsia="en-GB"/>
              </w:rPr>
              <w:t xml:space="preserve"> of a shoot as examples of the chemical control of plant growth</w:t>
            </w:r>
            <w:r w:rsidR="00655D27" w:rsidRPr="006F098B">
              <w:rPr>
                <w:shd w:val="clear" w:color="auto" w:fill="F9AE85" w:themeFill="accent2"/>
                <w:lang w:eastAsia="en-GB"/>
              </w:rPr>
              <w:t>.</w:t>
            </w:r>
          </w:p>
          <w:p w14:paraId="703E52DB" w14:textId="77777777" w:rsidR="0044667A" w:rsidRPr="00F4028F" w:rsidRDefault="0044667A" w:rsidP="00BF68F3">
            <w:pPr>
              <w:autoSpaceDE w:val="0"/>
              <w:autoSpaceDN w:val="0"/>
              <w:adjustRightInd w:val="0"/>
              <w:ind w:left="360"/>
              <w:rPr>
                <w:rFonts w:ascii="Arial" w:hAnsi="Arial" w:cs="Arial"/>
                <w:sz w:val="20"/>
                <w:szCs w:val="20"/>
                <w:lang w:eastAsia="en-GB"/>
              </w:rPr>
            </w:pPr>
          </w:p>
          <w:p w14:paraId="21FD9DC9" w14:textId="77777777" w:rsidR="0044667A" w:rsidRPr="00F4028F" w:rsidRDefault="0044667A" w:rsidP="00714D97">
            <w:pPr>
              <w:pStyle w:val="Bulletedlist"/>
              <w:ind w:left="317" w:hanging="283"/>
              <w:rPr>
                <w:lang w:eastAsia="en-GB"/>
              </w:rPr>
            </w:pPr>
            <w:r w:rsidRPr="006F098B">
              <w:rPr>
                <w:shd w:val="clear" w:color="auto" w:fill="F9AE85" w:themeFill="accent2"/>
                <w:lang w:eastAsia="en-GB"/>
              </w:rPr>
              <w:t>Explain the role of auxin in controlling shoot growth, limited to:</w:t>
            </w:r>
          </w:p>
          <w:p w14:paraId="199AF62C" w14:textId="77777777" w:rsidR="0044667A" w:rsidRPr="00F4028F" w:rsidRDefault="0044667A" w:rsidP="00714D97">
            <w:pPr>
              <w:pStyle w:val="Sub-bullet"/>
              <w:ind w:left="601" w:hanging="284"/>
              <w:rPr>
                <w:rStyle w:val="Bold"/>
                <w:b w:val="0"/>
              </w:rPr>
            </w:pPr>
            <w:r w:rsidRPr="006F098B">
              <w:rPr>
                <w:rStyle w:val="Bold"/>
                <w:b w:val="0"/>
                <w:shd w:val="clear" w:color="auto" w:fill="F9AE85" w:themeFill="accent2"/>
              </w:rPr>
              <w:t>auxin made in shoot tip (only)</w:t>
            </w:r>
          </w:p>
          <w:p w14:paraId="68E2BAC4" w14:textId="77777777" w:rsidR="0044667A" w:rsidRPr="00F4028F" w:rsidRDefault="0044667A" w:rsidP="00714D97">
            <w:pPr>
              <w:pStyle w:val="Sub-bullet"/>
              <w:ind w:left="601" w:hanging="284"/>
              <w:rPr>
                <w:rStyle w:val="Bold"/>
                <w:b w:val="0"/>
              </w:rPr>
            </w:pPr>
            <w:r w:rsidRPr="006F098B">
              <w:rPr>
                <w:rStyle w:val="Bold"/>
                <w:b w:val="0"/>
                <w:shd w:val="clear" w:color="auto" w:fill="F9AE85" w:themeFill="accent2"/>
              </w:rPr>
              <w:lastRenderedPageBreak/>
              <w:t>auxin spreads through the plant from the shoot tip</w:t>
            </w:r>
          </w:p>
          <w:p w14:paraId="5D23E7AA" w14:textId="77777777" w:rsidR="0044667A" w:rsidRPr="00F4028F" w:rsidRDefault="0044667A" w:rsidP="00714D97">
            <w:pPr>
              <w:pStyle w:val="Sub-bullet"/>
              <w:ind w:left="601" w:hanging="284"/>
              <w:rPr>
                <w:rStyle w:val="Bold"/>
                <w:b w:val="0"/>
              </w:rPr>
            </w:pPr>
            <w:r w:rsidRPr="006F098B">
              <w:rPr>
                <w:rStyle w:val="Bold"/>
                <w:b w:val="0"/>
                <w:shd w:val="clear" w:color="auto" w:fill="F9AE85" w:themeFill="accent2"/>
              </w:rPr>
              <w:t>auxin is unequally distributed in response to light and gravity</w:t>
            </w:r>
          </w:p>
          <w:p w14:paraId="457B4544" w14:textId="7B7D5F16" w:rsidR="0044667A" w:rsidRPr="00F4028F" w:rsidRDefault="0044667A" w:rsidP="00714D97">
            <w:pPr>
              <w:pStyle w:val="Sub-bullet"/>
              <w:ind w:left="601" w:hanging="284"/>
              <w:rPr>
                <w:rStyle w:val="Bold"/>
                <w:b w:val="0"/>
              </w:rPr>
            </w:pPr>
            <w:r w:rsidRPr="006F098B">
              <w:rPr>
                <w:rStyle w:val="Bold"/>
                <w:b w:val="0"/>
                <w:shd w:val="clear" w:color="auto" w:fill="F9AE85" w:themeFill="accent2"/>
              </w:rPr>
              <w:t>auxin stimulates cell elongation</w:t>
            </w:r>
            <w:r w:rsidR="00655D27" w:rsidRPr="006F098B">
              <w:rPr>
                <w:rStyle w:val="Bold"/>
                <w:b w:val="0"/>
                <w:shd w:val="clear" w:color="auto" w:fill="F9AE85" w:themeFill="accent2"/>
              </w:rPr>
              <w:t>.</w:t>
            </w:r>
          </w:p>
          <w:p w14:paraId="251D19BF" w14:textId="77777777" w:rsidR="0044667A" w:rsidRPr="00F4028F" w:rsidRDefault="0044667A" w:rsidP="00BF68F3">
            <w:pPr>
              <w:autoSpaceDE w:val="0"/>
              <w:autoSpaceDN w:val="0"/>
              <w:adjustRightInd w:val="0"/>
              <w:ind w:left="720"/>
              <w:rPr>
                <w:rFonts w:ascii="Arial" w:hAnsi="Arial" w:cs="Arial"/>
                <w:sz w:val="20"/>
                <w:szCs w:val="20"/>
                <w:lang w:eastAsia="en-GB"/>
              </w:rPr>
            </w:pPr>
          </w:p>
          <w:p w14:paraId="4702AF04" w14:textId="13B5CB14" w:rsidR="0044667A" w:rsidRPr="00714D97" w:rsidRDefault="0044667A" w:rsidP="00714D97">
            <w:pPr>
              <w:pStyle w:val="Bulletedlist"/>
              <w:ind w:left="317" w:hanging="283"/>
              <w:rPr>
                <w:b/>
                <w:lang w:eastAsia="en-GB"/>
              </w:rPr>
            </w:pPr>
            <w:r w:rsidRPr="006F098B">
              <w:rPr>
                <w:shd w:val="clear" w:color="auto" w:fill="F9AE85" w:themeFill="accent2"/>
                <w:lang w:eastAsia="en-GB"/>
              </w:rPr>
              <w:t>Describe the use in weed killers of the synthetic plant hormone 2, 4-D</w:t>
            </w:r>
            <w:r w:rsidR="00655D27" w:rsidRPr="006F098B">
              <w:rPr>
                <w:shd w:val="clear" w:color="auto" w:fill="F9AE85" w:themeFill="accent2"/>
                <w:lang w:eastAsia="en-GB"/>
              </w:rPr>
              <w:t>.</w:t>
            </w:r>
          </w:p>
        </w:tc>
        <w:tc>
          <w:tcPr>
            <w:tcW w:w="9243" w:type="dxa"/>
            <w:tcMar>
              <w:top w:w="113" w:type="dxa"/>
              <w:bottom w:w="113" w:type="dxa"/>
            </w:tcMar>
          </w:tcPr>
          <w:p w14:paraId="641FDEA2" w14:textId="77777777" w:rsidR="0044667A" w:rsidRDefault="0044667A"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Plants are able to respond to certain stimuli.</w:t>
            </w:r>
          </w:p>
          <w:p w14:paraId="35ACD873" w14:textId="77777777" w:rsidR="0044667A" w:rsidRPr="00587AB1" w:rsidRDefault="0044667A" w:rsidP="00BF68F3">
            <w:pPr>
              <w:autoSpaceDE w:val="0"/>
              <w:autoSpaceDN w:val="0"/>
              <w:adjustRightInd w:val="0"/>
              <w:rPr>
                <w:rFonts w:ascii="Arial" w:hAnsi="Arial" w:cs="Arial"/>
                <w:sz w:val="20"/>
                <w:szCs w:val="20"/>
                <w:lang w:eastAsia="en-GB"/>
              </w:rPr>
            </w:pPr>
          </w:p>
          <w:p w14:paraId="42F88753" w14:textId="77777777" w:rsidR="0044667A" w:rsidRDefault="0044667A"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Learners can now study plant response to light and water.</w:t>
            </w:r>
          </w:p>
          <w:p w14:paraId="7FABAFAE" w14:textId="77777777" w:rsidR="00714D97" w:rsidRPr="00587AB1" w:rsidRDefault="00714D97" w:rsidP="00BF68F3">
            <w:pPr>
              <w:autoSpaceDE w:val="0"/>
              <w:autoSpaceDN w:val="0"/>
              <w:adjustRightInd w:val="0"/>
              <w:rPr>
                <w:rFonts w:ascii="Arial" w:hAnsi="Arial" w:cs="Arial"/>
                <w:sz w:val="20"/>
                <w:szCs w:val="20"/>
                <w:lang w:eastAsia="en-GB"/>
              </w:rPr>
            </w:pPr>
          </w:p>
          <w:p w14:paraId="536C42EF" w14:textId="34321065" w:rsidR="0044667A" w:rsidRPr="00587AB1" w:rsidRDefault="0044667A" w:rsidP="00BF68F3">
            <w:pPr>
              <w:autoSpaceDE w:val="0"/>
              <w:autoSpaceDN w:val="0"/>
              <w:adjustRightInd w:val="0"/>
              <w:rPr>
                <w:rFonts w:ascii="Arial" w:hAnsi="Arial" w:cs="Arial"/>
                <w:sz w:val="20"/>
                <w:szCs w:val="20"/>
                <w:lang w:eastAsia="en-GB"/>
              </w:rPr>
            </w:pPr>
            <w:proofErr w:type="spellStart"/>
            <w:r>
              <w:rPr>
                <w:rFonts w:ascii="Arial" w:hAnsi="Arial" w:cs="Arial"/>
                <w:sz w:val="20"/>
                <w:szCs w:val="20"/>
                <w:lang w:eastAsia="en-GB"/>
              </w:rPr>
              <w:t>Gravitropism</w:t>
            </w:r>
            <w:proofErr w:type="spellEnd"/>
            <w:r w:rsidRPr="00587AB1">
              <w:rPr>
                <w:rFonts w:ascii="Arial" w:hAnsi="Arial" w:cs="Arial"/>
                <w:sz w:val="20"/>
                <w:szCs w:val="20"/>
                <w:lang w:eastAsia="en-GB"/>
              </w:rPr>
              <w:t xml:space="preserve"> and phototropism should be investigated with simple experiments using seeds that have been germinated before the start of the topic. It should be made clear that these are plant growth responses</w:t>
            </w:r>
            <w:r>
              <w:rPr>
                <w:rFonts w:ascii="Arial" w:hAnsi="Arial" w:cs="Arial"/>
                <w:sz w:val="20"/>
                <w:szCs w:val="20"/>
                <w:lang w:eastAsia="en-GB"/>
              </w:rPr>
              <w:t>:</w:t>
            </w:r>
            <w:r w:rsidRPr="00587AB1">
              <w:rPr>
                <w:rFonts w:ascii="Arial" w:hAnsi="Arial" w:cs="Arial"/>
                <w:sz w:val="20"/>
                <w:szCs w:val="20"/>
                <w:lang w:eastAsia="en-GB"/>
              </w:rPr>
              <w:t xml:space="preserve"> auxin, a plant hormone, is produced by the shoot and root tips of the growing plant.</w:t>
            </w:r>
          </w:p>
          <w:p w14:paraId="787FA0DE" w14:textId="77777777" w:rsidR="00714D97" w:rsidRDefault="00714D97" w:rsidP="00BF68F3">
            <w:pPr>
              <w:autoSpaceDE w:val="0"/>
              <w:autoSpaceDN w:val="0"/>
              <w:adjustRightInd w:val="0"/>
              <w:rPr>
                <w:rFonts w:ascii="Arial" w:hAnsi="Arial" w:cs="Arial"/>
                <w:sz w:val="20"/>
                <w:szCs w:val="20"/>
                <w:lang w:eastAsia="en-GB"/>
              </w:rPr>
            </w:pPr>
          </w:p>
          <w:p w14:paraId="7B50A51C" w14:textId="77777777" w:rsidR="0044667A" w:rsidRPr="00587AB1" w:rsidRDefault="0044667A"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direction of growth is related to the direction of the stimulus.</w:t>
            </w:r>
          </w:p>
          <w:p w14:paraId="5FDB1EA7" w14:textId="77777777" w:rsidR="0044667A" w:rsidRPr="00587AB1" w:rsidRDefault="0044667A" w:rsidP="00BF68F3">
            <w:pPr>
              <w:autoSpaceDE w:val="0"/>
              <w:autoSpaceDN w:val="0"/>
              <w:adjustRightInd w:val="0"/>
              <w:rPr>
                <w:rFonts w:ascii="Arial" w:hAnsi="Arial" w:cs="Arial"/>
                <w:sz w:val="20"/>
                <w:szCs w:val="20"/>
                <w:lang w:eastAsia="en-GB"/>
              </w:rPr>
            </w:pPr>
          </w:p>
          <w:p w14:paraId="7433D3B1" w14:textId="4C28ADA2" w:rsidR="0044667A" w:rsidRPr="00587AB1" w:rsidRDefault="0044667A" w:rsidP="00BF68F3">
            <w:pPr>
              <w:autoSpaceDE w:val="0"/>
              <w:autoSpaceDN w:val="0"/>
              <w:adjustRightInd w:val="0"/>
              <w:rPr>
                <w:rFonts w:ascii="Arial" w:hAnsi="Arial" w:cs="Arial"/>
                <w:sz w:val="20"/>
                <w:szCs w:val="20"/>
                <w:lang w:eastAsia="en-GB"/>
              </w:rPr>
            </w:pPr>
            <w:proofErr w:type="spellStart"/>
            <w:r w:rsidRPr="00587AB1">
              <w:rPr>
                <w:rFonts w:ascii="Arial" w:hAnsi="Arial" w:cs="Arial"/>
                <w:sz w:val="20"/>
                <w:szCs w:val="20"/>
                <w:lang w:eastAsia="en-GB"/>
              </w:rPr>
              <w:t>Gravitropism</w:t>
            </w:r>
            <w:proofErr w:type="spellEnd"/>
            <w:r w:rsidRPr="00587AB1">
              <w:rPr>
                <w:rFonts w:ascii="Arial" w:hAnsi="Arial" w:cs="Arial"/>
                <w:sz w:val="20"/>
                <w:szCs w:val="20"/>
                <w:lang w:eastAsia="en-GB"/>
              </w:rPr>
              <w:t xml:space="preserve"> and phototropism can be investigated using a clinostat and a light box. </w:t>
            </w:r>
          </w:p>
          <w:p w14:paraId="034D2424" w14:textId="77777777" w:rsidR="0044667A" w:rsidRPr="00587AB1" w:rsidRDefault="0044667A" w:rsidP="00BF68F3">
            <w:pPr>
              <w:rPr>
                <w:rFonts w:ascii="Arial" w:hAnsi="Arial" w:cs="Arial"/>
                <w:sz w:val="20"/>
                <w:szCs w:val="20"/>
              </w:rPr>
            </w:pPr>
          </w:p>
          <w:p w14:paraId="72B016D1" w14:textId="77777777" w:rsidR="0044667A" w:rsidRPr="00F4028F" w:rsidRDefault="0044667A" w:rsidP="00BF68F3">
            <w:pPr>
              <w:autoSpaceDE w:val="0"/>
              <w:autoSpaceDN w:val="0"/>
              <w:adjustRightInd w:val="0"/>
              <w:rPr>
                <w:rFonts w:ascii="Arial" w:hAnsi="Arial" w:cs="Arial"/>
                <w:sz w:val="20"/>
                <w:szCs w:val="20"/>
                <w:lang w:eastAsia="en-GB"/>
              </w:rPr>
            </w:pPr>
            <w:r w:rsidRPr="00CE3929">
              <w:rPr>
                <w:rFonts w:ascii="Arial" w:hAnsi="Arial" w:cs="Arial"/>
                <w:sz w:val="20"/>
                <w:szCs w:val="20"/>
                <w:shd w:val="clear" w:color="auto" w:fill="F9AE85" w:themeFill="accent2"/>
                <w:lang w:eastAsia="en-GB"/>
              </w:rPr>
              <w:t>Plant hormones are used to make fruit develop at the same time to allow for efficient picking.</w:t>
            </w:r>
          </w:p>
          <w:p w14:paraId="686848C8" w14:textId="77777777" w:rsidR="0044667A" w:rsidRPr="00F4028F" w:rsidRDefault="0044667A" w:rsidP="00BF68F3">
            <w:pPr>
              <w:autoSpaceDE w:val="0"/>
              <w:autoSpaceDN w:val="0"/>
              <w:adjustRightInd w:val="0"/>
              <w:rPr>
                <w:rFonts w:ascii="Arial" w:hAnsi="Arial" w:cs="Arial"/>
                <w:sz w:val="20"/>
                <w:szCs w:val="20"/>
                <w:lang w:eastAsia="en-GB"/>
              </w:rPr>
            </w:pPr>
          </w:p>
          <w:p w14:paraId="03BD206A" w14:textId="77777777" w:rsidR="0044667A" w:rsidRPr="00F4028F" w:rsidRDefault="0044667A" w:rsidP="00BF68F3">
            <w:pPr>
              <w:autoSpaceDE w:val="0"/>
              <w:autoSpaceDN w:val="0"/>
              <w:adjustRightInd w:val="0"/>
              <w:rPr>
                <w:rFonts w:ascii="Arial" w:hAnsi="Arial" w:cs="Arial"/>
                <w:sz w:val="20"/>
                <w:szCs w:val="20"/>
                <w:lang w:eastAsia="en-GB"/>
              </w:rPr>
            </w:pPr>
            <w:r w:rsidRPr="00CE3929">
              <w:rPr>
                <w:rFonts w:ascii="Arial" w:hAnsi="Arial" w:cs="Arial"/>
                <w:sz w:val="20"/>
                <w:szCs w:val="20"/>
                <w:shd w:val="clear" w:color="auto" w:fill="F9AE85" w:themeFill="accent2"/>
                <w:lang w:eastAsia="en-GB"/>
              </w:rPr>
              <w:t>Weeds in fields of monoculture such as wheat are killed by selective weed killers.</w:t>
            </w:r>
          </w:p>
          <w:p w14:paraId="09912A60" w14:textId="77777777" w:rsidR="0044667A" w:rsidRPr="00F4028F" w:rsidRDefault="0044667A" w:rsidP="00BF68F3">
            <w:pPr>
              <w:autoSpaceDE w:val="0"/>
              <w:autoSpaceDN w:val="0"/>
              <w:adjustRightInd w:val="0"/>
              <w:rPr>
                <w:rFonts w:ascii="Arial" w:hAnsi="Arial" w:cs="Arial"/>
                <w:sz w:val="20"/>
                <w:szCs w:val="20"/>
                <w:lang w:eastAsia="en-GB"/>
              </w:rPr>
            </w:pPr>
          </w:p>
          <w:p w14:paraId="21134A44" w14:textId="77777777" w:rsidR="0044667A" w:rsidRPr="00F4028F" w:rsidRDefault="0044667A" w:rsidP="00BF68F3">
            <w:pPr>
              <w:autoSpaceDE w:val="0"/>
              <w:autoSpaceDN w:val="0"/>
              <w:adjustRightInd w:val="0"/>
              <w:rPr>
                <w:rFonts w:ascii="Arial" w:hAnsi="Arial" w:cs="Arial"/>
                <w:sz w:val="20"/>
                <w:szCs w:val="20"/>
                <w:lang w:eastAsia="en-GB"/>
              </w:rPr>
            </w:pPr>
            <w:r w:rsidRPr="00CE3929">
              <w:rPr>
                <w:rFonts w:ascii="Arial" w:hAnsi="Arial" w:cs="Arial"/>
                <w:sz w:val="20"/>
                <w:szCs w:val="20"/>
                <w:shd w:val="clear" w:color="auto" w:fill="F9AE85" w:themeFill="accent2"/>
                <w:lang w:eastAsia="en-GB"/>
              </w:rPr>
              <w:t>Hormones can inhibit the fertilisation of fruit such as grapes that are then seedless.</w:t>
            </w:r>
          </w:p>
          <w:p w14:paraId="7C14DEAD" w14:textId="77777777" w:rsidR="0044667A" w:rsidRPr="00F4028F" w:rsidRDefault="0044667A" w:rsidP="00BF68F3">
            <w:pPr>
              <w:autoSpaceDE w:val="0"/>
              <w:autoSpaceDN w:val="0"/>
              <w:adjustRightInd w:val="0"/>
              <w:rPr>
                <w:rFonts w:ascii="Arial" w:hAnsi="Arial" w:cs="Arial"/>
                <w:sz w:val="20"/>
                <w:szCs w:val="20"/>
                <w:lang w:eastAsia="en-GB"/>
              </w:rPr>
            </w:pPr>
          </w:p>
          <w:p w14:paraId="47AF9A18" w14:textId="77777777" w:rsidR="0044667A" w:rsidRPr="00F4028F" w:rsidRDefault="0044667A" w:rsidP="00BF68F3">
            <w:pPr>
              <w:autoSpaceDE w:val="0"/>
              <w:autoSpaceDN w:val="0"/>
              <w:adjustRightInd w:val="0"/>
              <w:rPr>
                <w:rFonts w:ascii="Arial" w:hAnsi="Arial" w:cs="Arial"/>
                <w:sz w:val="20"/>
                <w:szCs w:val="20"/>
                <w:lang w:eastAsia="en-GB"/>
              </w:rPr>
            </w:pPr>
            <w:r w:rsidRPr="00CE3929">
              <w:rPr>
                <w:rFonts w:ascii="Arial" w:hAnsi="Arial" w:cs="Arial"/>
                <w:sz w:val="20"/>
                <w:szCs w:val="20"/>
                <w:shd w:val="clear" w:color="auto" w:fill="F9AE85" w:themeFill="accent2"/>
                <w:lang w:eastAsia="en-GB"/>
              </w:rPr>
              <w:t>The learners could discuss the advantages and disadvantages of human manipulation of plant development.</w:t>
            </w:r>
          </w:p>
          <w:p w14:paraId="36B75F50" w14:textId="77777777" w:rsidR="0044667A" w:rsidRPr="00F4028F" w:rsidRDefault="0044667A" w:rsidP="00BF68F3">
            <w:pPr>
              <w:autoSpaceDE w:val="0"/>
              <w:autoSpaceDN w:val="0"/>
              <w:adjustRightInd w:val="0"/>
              <w:rPr>
                <w:rFonts w:ascii="Arial" w:hAnsi="Arial" w:cs="Arial"/>
                <w:sz w:val="20"/>
                <w:szCs w:val="20"/>
                <w:lang w:eastAsia="en-GB"/>
              </w:rPr>
            </w:pPr>
          </w:p>
          <w:p w14:paraId="33D05CAD" w14:textId="5F378772" w:rsidR="0044667A" w:rsidRPr="00F4028F" w:rsidRDefault="0044667A" w:rsidP="00BF68F3">
            <w:pPr>
              <w:autoSpaceDE w:val="0"/>
              <w:autoSpaceDN w:val="0"/>
              <w:adjustRightInd w:val="0"/>
              <w:rPr>
                <w:rFonts w:ascii="Arial" w:hAnsi="Arial" w:cs="Arial"/>
                <w:sz w:val="20"/>
                <w:szCs w:val="20"/>
                <w:lang w:eastAsia="en-GB"/>
              </w:rPr>
            </w:pPr>
            <w:r w:rsidRPr="00CE3929">
              <w:rPr>
                <w:rFonts w:ascii="Arial" w:hAnsi="Arial" w:cs="Arial"/>
                <w:b/>
                <w:sz w:val="20"/>
                <w:szCs w:val="20"/>
                <w:shd w:val="clear" w:color="auto" w:fill="F9AE85" w:themeFill="accent2"/>
                <w:lang w:eastAsia="en-GB"/>
              </w:rPr>
              <w:t>Extension</w:t>
            </w:r>
            <w:r w:rsidR="00AC5AFE" w:rsidRPr="00CE3929">
              <w:rPr>
                <w:rFonts w:ascii="Arial" w:hAnsi="Arial" w:cs="Arial"/>
                <w:b/>
                <w:sz w:val="20"/>
                <w:szCs w:val="20"/>
                <w:shd w:val="clear" w:color="auto" w:fill="F9AE85" w:themeFill="accent2"/>
                <w:lang w:eastAsia="en-GB"/>
              </w:rPr>
              <w:t xml:space="preserve"> activity:</w:t>
            </w:r>
            <w:r w:rsidRPr="00CE3929">
              <w:rPr>
                <w:rFonts w:ascii="Arial" w:hAnsi="Arial" w:cs="Arial"/>
                <w:sz w:val="20"/>
                <w:szCs w:val="20"/>
                <w:shd w:val="clear" w:color="auto" w:fill="F9AE85" w:themeFill="accent2"/>
              </w:rPr>
              <w:t xml:space="preserve"> </w:t>
            </w:r>
            <w:r w:rsidRPr="00CE3929">
              <w:rPr>
                <w:rFonts w:ascii="Arial" w:hAnsi="Arial" w:cs="Arial"/>
                <w:sz w:val="20"/>
                <w:szCs w:val="20"/>
                <w:shd w:val="clear" w:color="auto" w:fill="F9AE85" w:themeFill="accent2"/>
                <w:lang w:eastAsia="en-GB"/>
              </w:rPr>
              <w:t>effects of weed killers on growth of seedlings.</w:t>
            </w:r>
            <w:r w:rsidRPr="00F4028F">
              <w:rPr>
                <w:rFonts w:ascii="Arial" w:hAnsi="Arial" w:cs="Arial"/>
                <w:sz w:val="20"/>
                <w:szCs w:val="20"/>
                <w:lang w:eastAsia="en-GB"/>
              </w:rPr>
              <w:t xml:space="preserve"> </w:t>
            </w:r>
          </w:p>
          <w:p w14:paraId="5D50FC33" w14:textId="76297551" w:rsidR="0044667A" w:rsidRPr="00F4028F" w:rsidRDefault="0044667A" w:rsidP="00BF68F3">
            <w:pPr>
              <w:rPr>
                <w:rFonts w:ascii="Arial" w:hAnsi="Arial" w:cs="Arial"/>
                <w:color w:val="000000"/>
                <w:sz w:val="20"/>
                <w:szCs w:val="20"/>
              </w:rPr>
            </w:pPr>
            <w:r w:rsidRPr="00CE3929">
              <w:rPr>
                <w:rFonts w:ascii="Arial" w:hAnsi="Arial" w:cs="Arial"/>
                <w:b/>
                <w:sz w:val="20"/>
                <w:szCs w:val="20"/>
                <w:shd w:val="clear" w:color="auto" w:fill="F9AE85" w:themeFill="accent2"/>
                <w:lang w:eastAsia="en-GB"/>
              </w:rPr>
              <w:t xml:space="preserve">Extension </w:t>
            </w:r>
            <w:r w:rsidR="00714D97" w:rsidRPr="00CE3929">
              <w:rPr>
                <w:rFonts w:ascii="Arial" w:hAnsi="Arial" w:cs="Arial"/>
                <w:b/>
                <w:sz w:val="20"/>
                <w:szCs w:val="20"/>
                <w:shd w:val="clear" w:color="auto" w:fill="F9AE85" w:themeFill="accent2"/>
                <w:lang w:eastAsia="en-GB"/>
              </w:rPr>
              <w:t>activity:</w:t>
            </w:r>
            <w:r w:rsidRPr="00CE3929">
              <w:rPr>
                <w:rFonts w:ascii="Arial" w:hAnsi="Arial" w:cs="Arial"/>
                <w:sz w:val="20"/>
                <w:szCs w:val="20"/>
                <w:shd w:val="clear" w:color="auto" w:fill="F9AE85" w:themeFill="accent2"/>
              </w:rPr>
              <w:t xml:space="preserve"> </w:t>
            </w:r>
            <w:r w:rsidRPr="00CE3929">
              <w:rPr>
                <w:rFonts w:ascii="Arial" w:hAnsi="Arial" w:cs="Arial"/>
                <w:sz w:val="20"/>
                <w:szCs w:val="20"/>
                <w:shd w:val="clear" w:color="auto" w:fill="F9AE85" w:themeFill="accent2"/>
                <w:lang w:eastAsia="en-GB"/>
              </w:rPr>
              <w:t>effe</w:t>
            </w:r>
            <w:r w:rsidR="00AC5AFE" w:rsidRPr="00CE3929">
              <w:rPr>
                <w:rFonts w:ascii="Arial" w:hAnsi="Arial" w:cs="Arial"/>
                <w:sz w:val="20"/>
                <w:szCs w:val="20"/>
                <w:shd w:val="clear" w:color="auto" w:fill="F9AE85" w:themeFill="accent2"/>
                <w:lang w:eastAsia="en-GB"/>
              </w:rPr>
              <w:t>cts of IAA on mustard seedlings.</w:t>
            </w:r>
          </w:p>
          <w:p w14:paraId="06E80C9E" w14:textId="77777777" w:rsidR="0044667A" w:rsidRPr="00587AB1" w:rsidRDefault="0044667A" w:rsidP="00BF68F3">
            <w:pPr>
              <w:rPr>
                <w:rFonts w:ascii="Arial" w:hAnsi="Arial" w:cs="Arial"/>
                <w:color w:val="000000"/>
                <w:sz w:val="20"/>
                <w:szCs w:val="20"/>
              </w:rPr>
            </w:pPr>
          </w:p>
          <w:p w14:paraId="0F38C5F2" w14:textId="2F869D70" w:rsidR="0044667A" w:rsidRPr="00AC5AFE" w:rsidRDefault="0044667A" w:rsidP="00BF68F3">
            <w:pPr>
              <w:rPr>
                <w:rFonts w:ascii="Arial" w:hAnsi="Arial" w:cs="Arial"/>
                <w:b/>
                <w:i/>
                <w:color w:val="000000"/>
                <w:sz w:val="20"/>
                <w:szCs w:val="20"/>
              </w:rPr>
            </w:pPr>
            <w:r w:rsidRPr="00AC5AFE">
              <w:rPr>
                <w:rFonts w:ascii="Arial" w:hAnsi="Arial" w:cs="Arial"/>
                <w:b/>
                <w:i/>
                <w:color w:val="000000"/>
                <w:sz w:val="20"/>
                <w:szCs w:val="20"/>
              </w:rPr>
              <w:t>Suggested practical</w:t>
            </w:r>
            <w:r w:rsidR="00AC5AFE" w:rsidRPr="00AC5AFE">
              <w:rPr>
                <w:rFonts w:ascii="Arial" w:hAnsi="Arial" w:cs="Arial"/>
                <w:b/>
                <w:i/>
                <w:color w:val="000000"/>
                <w:sz w:val="20"/>
                <w:szCs w:val="20"/>
              </w:rPr>
              <w:t>s</w:t>
            </w:r>
            <w:r w:rsidRPr="00AC5AFE">
              <w:rPr>
                <w:rFonts w:ascii="Arial" w:hAnsi="Arial" w:cs="Arial"/>
                <w:b/>
                <w:i/>
                <w:color w:val="000000"/>
                <w:sz w:val="20"/>
                <w:szCs w:val="20"/>
              </w:rPr>
              <w:t>:</w:t>
            </w:r>
          </w:p>
          <w:p w14:paraId="100E7F67" w14:textId="77777777" w:rsidR="0044667A" w:rsidRPr="00587AB1" w:rsidRDefault="0044667A" w:rsidP="00A23E43">
            <w:pPr>
              <w:pStyle w:val="Bulletedlist"/>
            </w:pPr>
            <w:r w:rsidRPr="00587AB1">
              <w:t xml:space="preserve">Grow bean or cereal seedlings in gas jars to keep shoot or coleoptiles and root systems straight. Turn onto side and pin onto board to show positive </w:t>
            </w:r>
            <w:proofErr w:type="spellStart"/>
            <w:r w:rsidRPr="00587AB1">
              <w:t>g</w:t>
            </w:r>
            <w:r>
              <w:t>ravi</w:t>
            </w:r>
            <w:r w:rsidRPr="00587AB1">
              <w:t>tropism</w:t>
            </w:r>
            <w:proofErr w:type="spellEnd"/>
            <w:r w:rsidRPr="00587AB1">
              <w:t xml:space="preserve"> of roots and </w:t>
            </w:r>
            <w:r w:rsidRPr="00587AB1">
              <w:lastRenderedPageBreak/>
              <w:t xml:space="preserve">negative </w:t>
            </w:r>
            <w:proofErr w:type="spellStart"/>
            <w:r w:rsidRPr="00587AB1">
              <w:t>g</w:t>
            </w:r>
            <w:r>
              <w:t>ravi</w:t>
            </w:r>
            <w:r w:rsidRPr="00587AB1">
              <w:t>tropism</w:t>
            </w:r>
            <w:proofErr w:type="spellEnd"/>
            <w:r w:rsidRPr="00587AB1">
              <w:t xml:space="preserve"> of coleoptiles. Pin some germinating beans to clinostat or keep rotating while growing the seedlings.</w:t>
            </w:r>
          </w:p>
          <w:p w14:paraId="173A4586" w14:textId="3EA23A0D" w:rsidR="0044667A" w:rsidRPr="00587AB1" w:rsidRDefault="0044667A" w:rsidP="00A23E43">
            <w:pPr>
              <w:pStyle w:val="Bulletedlist"/>
            </w:pPr>
            <w:r w:rsidRPr="00587AB1">
              <w:t xml:space="preserve">Grow cress/cabbage seedlings in pot to show response to light from one side. If </w:t>
            </w:r>
            <w:proofErr w:type="gramStart"/>
            <w:r w:rsidRPr="00587AB1">
              <w:t>possible</w:t>
            </w:r>
            <w:proofErr w:type="gramEnd"/>
            <w:r w:rsidRPr="00587AB1">
              <w:t xml:space="preserve"> use different growth boxes with coloured filters to experiment with differing wavelengths.</w:t>
            </w:r>
          </w:p>
          <w:p w14:paraId="0ABE4D1E" w14:textId="0DF763CC" w:rsidR="00A23E43" w:rsidRDefault="0044667A" w:rsidP="00A23E43">
            <w:pPr>
              <w:pStyle w:val="Bulletedlist"/>
            </w:pPr>
            <w:r w:rsidRPr="00587AB1">
              <w:t xml:space="preserve">Grow seedlings of broad leaved plants and grasses together in trays and spray with weed killer of different concentrations to show differential killing of plants </w:t>
            </w:r>
            <w:r>
              <w:t>(</w:t>
            </w:r>
            <w:r w:rsidRPr="00587AB1">
              <w:t>takes several weeks</w:t>
            </w:r>
            <w:r>
              <w:t>).</w:t>
            </w:r>
            <w:r w:rsidR="00A23E43">
              <w:t xml:space="preserve"> </w:t>
            </w:r>
          </w:p>
          <w:p w14:paraId="41A12262" w14:textId="77777777" w:rsidR="00A23E43" w:rsidRDefault="00A23E43" w:rsidP="00A23E43">
            <w:pPr>
              <w:pStyle w:val="Bulletedlist"/>
              <w:numPr>
                <w:ilvl w:val="0"/>
                <w:numId w:val="0"/>
              </w:numPr>
            </w:pPr>
          </w:p>
          <w:p w14:paraId="42950AE9" w14:textId="77777777" w:rsidR="00A23E43" w:rsidRPr="00587AB1" w:rsidRDefault="00A23E43" w:rsidP="00A23E4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response of seedlings to light:</w:t>
            </w:r>
          </w:p>
          <w:p w14:paraId="6AD060DD" w14:textId="77777777" w:rsidR="00A23E43" w:rsidRPr="00A23E43" w:rsidRDefault="006F098B" w:rsidP="00A23E43">
            <w:pPr>
              <w:autoSpaceDE w:val="0"/>
              <w:autoSpaceDN w:val="0"/>
              <w:adjustRightInd w:val="0"/>
              <w:rPr>
                <w:rStyle w:val="Weblink"/>
              </w:rPr>
            </w:pPr>
            <w:hyperlink r:id="rId113" w:history="1">
              <w:r w:rsidR="00A23E43" w:rsidRPr="00A23E43">
                <w:rPr>
                  <w:rStyle w:val="Weblink"/>
                </w:rPr>
                <w:t>www.saps.org.uk/secondary/teaching-resources/185-learner-sheet-8-the-response-of-seedlings-to-light</w:t>
              </w:r>
            </w:hyperlink>
          </w:p>
          <w:p w14:paraId="5720DE6B" w14:textId="77777777" w:rsidR="00A23E43" w:rsidRPr="00587AB1" w:rsidRDefault="00A23E43" w:rsidP="00A23E43">
            <w:pPr>
              <w:autoSpaceDE w:val="0"/>
              <w:autoSpaceDN w:val="0"/>
              <w:adjustRightInd w:val="0"/>
              <w:rPr>
                <w:rFonts w:ascii="Arial" w:hAnsi="Arial" w:cs="Arial"/>
                <w:sz w:val="20"/>
                <w:szCs w:val="20"/>
                <w:lang w:eastAsia="en-GB"/>
              </w:rPr>
            </w:pPr>
          </w:p>
          <w:p w14:paraId="23018A83" w14:textId="77777777" w:rsidR="00A23E43" w:rsidRPr="00587AB1" w:rsidRDefault="00A23E43" w:rsidP="00A23E4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Investigating geotropism:</w:t>
            </w:r>
          </w:p>
          <w:p w14:paraId="0D2B7CB0" w14:textId="77777777" w:rsidR="00A23E43" w:rsidRPr="00A23E43" w:rsidRDefault="006F098B" w:rsidP="00A23E43">
            <w:pPr>
              <w:autoSpaceDE w:val="0"/>
              <w:autoSpaceDN w:val="0"/>
              <w:adjustRightInd w:val="0"/>
              <w:rPr>
                <w:rStyle w:val="Weblink"/>
              </w:rPr>
            </w:pPr>
            <w:hyperlink r:id="rId114" w:history="1">
              <w:r w:rsidR="00A23E43" w:rsidRPr="00A23E43">
                <w:rPr>
                  <w:rStyle w:val="Weblink"/>
                </w:rPr>
                <w:t>www.saps.org.uk/secondary/teaching-resources/184-learner-sheet-7-the-behaviour-of-hypocotyls</w:t>
              </w:r>
            </w:hyperlink>
          </w:p>
          <w:p w14:paraId="585B2F26" w14:textId="77777777" w:rsidR="00A23E43" w:rsidRPr="00587AB1" w:rsidRDefault="00A23E43" w:rsidP="00A23E43">
            <w:pPr>
              <w:autoSpaceDE w:val="0"/>
              <w:autoSpaceDN w:val="0"/>
              <w:adjustRightInd w:val="0"/>
              <w:rPr>
                <w:rFonts w:ascii="Arial" w:hAnsi="Arial" w:cs="Arial"/>
                <w:sz w:val="20"/>
                <w:szCs w:val="20"/>
                <w:lang w:eastAsia="en-GB"/>
              </w:rPr>
            </w:pPr>
          </w:p>
          <w:p w14:paraId="3D2C9C06" w14:textId="77777777" w:rsidR="00A23E43" w:rsidRPr="00587AB1" w:rsidRDefault="00A23E43" w:rsidP="00A23E43">
            <w:pPr>
              <w:autoSpaceDE w:val="0"/>
              <w:autoSpaceDN w:val="0"/>
              <w:adjustRightInd w:val="0"/>
              <w:rPr>
                <w:rFonts w:ascii="Arial" w:hAnsi="Arial" w:cs="Arial"/>
                <w:sz w:val="20"/>
                <w:szCs w:val="20"/>
                <w:lang w:eastAsia="en-GB"/>
              </w:rPr>
            </w:pPr>
            <w:r>
              <w:rPr>
                <w:rFonts w:ascii="Arial" w:hAnsi="Arial" w:cs="Arial"/>
                <w:sz w:val="20"/>
                <w:szCs w:val="20"/>
                <w:lang w:eastAsia="en-GB"/>
              </w:rPr>
              <w:t>Practical biology</w:t>
            </w:r>
            <w:r w:rsidRPr="00587AB1">
              <w:rPr>
                <w:rFonts w:ascii="Arial" w:hAnsi="Arial" w:cs="Arial"/>
                <w:sz w:val="20"/>
                <w:szCs w:val="20"/>
                <w:lang w:eastAsia="en-GB"/>
              </w:rPr>
              <w:t xml:space="preserve"> – </w:t>
            </w:r>
            <w:r>
              <w:rPr>
                <w:rFonts w:ascii="Arial" w:hAnsi="Arial" w:cs="Arial"/>
                <w:sz w:val="20"/>
                <w:szCs w:val="20"/>
                <w:lang w:eastAsia="en-GB"/>
              </w:rPr>
              <w:t>p</w:t>
            </w:r>
            <w:r w:rsidRPr="00587AB1">
              <w:rPr>
                <w:rFonts w:ascii="Arial" w:hAnsi="Arial" w:cs="Arial"/>
                <w:sz w:val="20"/>
                <w:szCs w:val="20"/>
                <w:lang w:eastAsia="en-GB"/>
              </w:rPr>
              <w:t>lant responses to stimuli:</w:t>
            </w:r>
          </w:p>
          <w:p w14:paraId="736A5623" w14:textId="77777777" w:rsidR="00A23E43" w:rsidRPr="00A23E43" w:rsidRDefault="006F098B" w:rsidP="00A23E43">
            <w:pPr>
              <w:autoSpaceDE w:val="0"/>
              <w:autoSpaceDN w:val="0"/>
              <w:adjustRightInd w:val="0"/>
              <w:rPr>
                <w:rStyle w:val="Weblink"/>
              </w:rPr>
            </w:pPr>
            <w:hyperlink r:id="rId115" w:history="1">
              <w:r w:rsidR="00A23E43" w:rsidRPr="00A23E43">
                <w:rPr>
                  <w:rStyle w:val="Weblink"/>
                </w:rPr>
                <w:t>www.nuffieldfoundation.org/practical-biology/interpreting-investigation-plant-hormones</w:t>
              </w:r>
            </w:hyperlink>
          </w:p>
          <w:p w14:paraId="51777340" w14:textId="77777777" w:rsidR="00A23E43" w:rsidRPr="00587AB1" w:rsidRDefault="00A23E43" w:rsidP="00A23E43">
            <w:pPr>
              <w:autoSpaceDE w:val="0"/>
              <w:autoSpaceDN w:val="0"/>
              <w:adjustRightInd w:val="0"/>
              <w:rPr>
                <w:rFonts w:ascii="Arial" w:hAnsi="Arial" w:cs="Arial"/>
                <w:sz w:val="20"/>
                <w:szCs w:val="20"/>
                <w:lang w:eastAsia="en-GB"/>
              </w:rPr>
            </w:pPr>
          </w:p>
          <w:p w14:paraId="6E8D45E0" w14:textId="77777777" w:rsidR="00A23E43" w:rsidRPr="00587AB1" w:rsidRDefault="00A23E43" w:rsidP="00A23E4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Investigating plant growth regulators:</w:t>
            </w:r>
          </w:p>
          <w:p w14:paraId="70F0BB3C" w14:textId="74B9DCAD" w:rsidR="0044667A" w:rsidRPr="00540FCB" w:rsidRDefault="006F098B" w:rsidP="00AC5AFE">
            <w:pPr>
              <w:autoSpaceDE w:val="0"/>
              <w:autoSpaceDN w:val="0"/>
              <w:adjustRightInd w:val="0"/>
              <w:rPr>
                <w:rFonts w:ascii="Arial" w:hAnsi="Arial"/>
                <w:color w:val="55C2E6"/>
                <w:sz w:val="20"/>
              </w:rPr>
            </w:pPr>
            <w:hyperlink r:id="rId116" w:history="1">
              <w:r w:rsidR="00A23E43" w:rsidRPr="00A23E43">
                <w:rPr>
                  <w:rStyle w:val="Weblink"/>
                </w:rPr>
                <w:t>www.saps.org.uk/secondary/teaching-resources/183-learner-sheet-6-investigating-plant-growth-regulators</w:t>
              </w:r>
            </w:hyperlink>
          </w:p>
        </w:tc>
      </w:tr>
      <w:tr w:rsidR="0044667A" w:rsidRPr="004A4E17" w14:paraId="4E1C30B3" w14:textId="77777777" w:rsidTr="001E293F">
        <w:tblPrEx>
          <w:tblCellMar>
            <w:top w:w="0" w:type="dxa"/>
            <w:bottom w:w="0" w:type="dxa"/>
          </w:tblCellMar>
        </w:tblPrEx>
        <w:tc>
          <w:tcPr>
            <w:tcW w:w="1956" w:type="dxa"/>
            <w:tcMar>
              <w:top w:w="113" w:type="dxa"/>
              <w:bottom w:w="113" w:type="dxa"/>
            </w:tcMar>
          </w:tcPr>
          <w:p w14:paraId="0FAA6D39" w14:textId="77777777" w:rsidR="0044667A" w:rsidRPr="00587AB1" w:rsidRDefault="0044667A" w:rsidP="00BF68F3">
            <w:pPr>
              <w:autoSpaceDE w:val="0"/>
              <w:autoSpaceDN w:val="0"/>
              <w:adjustRightInd w:val="0"/>
              <w:rPr>
                <w:rFonts w:ascii="Arial" w:hAnsi="Arial" w:cs="Arial"/>
                <w:color w:val="000000"/>
                <w:sz w:val="20"/>
                <w:szCs w:val="20"/>
                <w:lang w:eastAsia="en-GB"/>
              </w:rPr>
            </w:pPr>
            <w:r w:rsidRPr="00587AB1">
              <w:rPr>
                <w:rFonts w:ascii="Arial" w:hAnsi="Arial" w:cs="Arial"/>
                <w:bCs/>
                <w:sz w:val="20"/>
                <w:szCs w:val="20"/>
              </w:rPr>
              <w:lastRenderedPageBreak/>
              <w:t>14.4</w:t>
            </w:r>
            <w:r>
              <w:rPr>
                <w:rFonts w:ascii="Arial" w:hAnsi="Arial" w:cs="Arial"/>
                <w:bCs/>
                <w:sz w:val="20"/>
                <w:szCs w:val="20"/>
              </w:rPr>
              <w:t xml:space="preserve"> </w:t>
            </w:r>
            <w:r w:rsidRPr="00587AB1">
              <w:rPr>
                <w:rFonts w:ascii="Arial" w:hAnsi="Arial" w:cs="Arial"/>
                <w:color w:val="000000"/>
                <w:sz w:val="20"/>
                <w:szCs w:val="20"/>
                <w:lang w:eastAsia="en-GB"/>
              </w:rPr>
              <w:t>Homeostasis</w:t>
            </w:r>
          </w:p>
          <w:p w14:paraId="0C62ABFB" w14:textId="77777777" w:rsidR="0044667A" w:rsidRPr="00DB2C1F" w:rsidRDefault="0044667A" w:rsidP="000F1607">
            <w:pPr>
              <w:pStyle w:val="BodyText"/>
              <w:rPr>
                <w:i/>
              </w:rPr>
            </w:pPr>
          </w:p>
        </w:tc>
        <w:tc>
          <w:tcPr>
            <w:tcW w:w="3402" w:type="dxa"/>
            <w:tcMar>
              <w:top w:w="113" w:type="dxa"/>
              <w:bottom w:w="113" w:type="dxa"/>
            </w:tcMar>
          </w:tcPr>
          <w:p w14:paraId="182CF010" w14:textId="403C69F3" w:rsidR="0044667A" w:rsidRDefault="0044667A" w:rsidP="00AC5AFE">
            <w:pPr>
              <w:pStyle w:val="Bulletedlist"/>
              <w:ind w:left="317" w:hanging="283"/>
              <w:rPr>
                <w:lang w:eastAsia="en-GB"/>
              </w:rPr>
            </w:pPr>
            <w:r w:rsidRPr="00587AB1">
              <w:rPr>
                <w:lang w:eastAsia="en-GB"/>
              </w:rPr>
              <w:t xml:space="preserve">Define </w:t>
            </w:r>
            <w:r w:rsidRPr="00587AB1">
              <w:rPr>
                <w:i/>
                <w:iCs/>
                <w:lang w:eastAsia="en-GB"/>
              </w:rPr>
              <w:t xml:space="preserve">homeostasis </w:t>
            </w:r>
            <w:r w:rsidRPr="00587AB1">
              <w:rPr>
                <w:lang w:eastAsia="en-GB"/>
              </w:rPr>
              <w:t>as the maintenance of a constant internal environment</w:t>
            </w:r>
            <w:r w:rsidR="00655D27">
              <w:rPr>
                <w:lang w:eastAsia="en-GB"/>
              </w:rPr>
              <w:t>.</w:t>
            </w:r>
          </w:p>
          <w:p w14:paraId="0F024CD0" w14:textId="77777777" w:rsidR="0044667A" w:rsidRPr="00587AB1" w:rsidRDefault="0044667A" w:rsidP="00BF68F3">
            <w:pPr>
              <w:autoSpaceDE w:val="0"/>
              <w:autoSpaceDN w:val="0"/>
              <w:adjustRightInd w:val="0"/>
              <w:rPr>
                <w:rFonts w:ascii="Arial" w:hAnsi="Arial" w:cs="Arial"/>
                <w:sz w:val="20"/>
                <w:szCs w:val="20"/>
                <w:lang w:eastAsia="en-GB"/>
              </w:rPr>
            </w:pPr>
          </w:p>
          <w:p w14:paraId="66498779" w14:textId="68B96525" w:rsidR="0044667A" w:rsidRPr="00F4028F" w:rsidRDefault="0044667A" w:rsidP="00AC5AFE">
            <w:pPr>
              <w:pStyle w:val="Bulletedlist"/>
              <w:ind w:left="317" w:hanging="283"/>
              <w:rPr>
                <w:lang w:eastAsia="en-GB"/>
              </w:rPr>
            </w:pPr>
            <w:r w:rsidRPr="00CE3929">
              <w:rPr>
                <w:shd w:val="clear" w:color="auto" w:fill="F9AE85" w:themeFill="accent2"/>
                <w:lang w:eastAsia="en-GB"/>
              </w:rPr>
              <w:t>Explain that homeostasis is the control of internal conditions within set limits</w:t>
            </w:r>
            <w:r w:rsidR="00655D27" w:rsidRPr="00CE3929">
              <w:rPr>
                <w:shd w:val="clear" w:color="auto" w:fill="F9AE85" w:themeFill="accent2"/>
                <w:lang w:eastAsia="en-GB"/>
              </w:rPr>
              <w:t>.</w:t>
            </w:r>
          </w:p>
          <w:p w14:paraId="109EC5DD" w14:textId="77777777" w:rsidR="0044667A" w:rsidRDefault="0044667A" w:rsidP="00AC5AFE">
            <w:pPr>
              <w:pStyle w:val="Bulletedlist"/>
              <w:numPr>
                <w:ilvl w:val="0"/>
                <w:numId w:val="0"/>
              </w:numPr>
              <w:ind w:left="317"/>
              <w:rPr>
                <w:lang w:eastAsia="en-GB"/>
              </w:rPr>
            </w:pPr>
          </w:p>
          <w:p w14:paraId="36197C76" w14:textId="2B6A1C6D" w:rsidR="0044667A" w:rsidRPr="00F4028F" w:rsidRDefault="0044667A" w:rsidP="00AC5AFE">
            <w:pPr>
              <w:pStyle w:val="Bulletedlist"/>
              <w:ind w:left="317" w:hanging="283"/>
              <w:rPr>
                <w:lang w:eastAsia="en-GB"/>
              </w:rPr>
            </w:pPr>
            <w:r w:rsidRPr="00CE3929">
              <w:rPr>
                <w:shd w:val="clear" w:color="auto" w:fill="F9AE85" w:themeFill="accent2"/>
                <w:lang w:eastAsia="en-GB"/>
              </w:rPr>
              <w:t>Explain the concept of control by negative feedback</w:t>
            </w:r>
            <w:r w:rsidR="00655D27" w:rsidRPr="00CE3929">
              <w:rPr>
                <w:shd w:val="clear" w:color="auto" w:fill="F9AE85" w:themeFill="accent2"/>
                <w:lang w:eastAsia="en-GB"/>
              </w:rPr>
              <w:t>.</w:t>
            </w:r>
          </w:p>
          <w:p w14:paraId="0AC89828" w14:textId="77777777" w:rsidR="0044667A" w:rsidRPr="00F4028F" w:rsidRDefault="0044667A" w:rsidP="00AC5AFE">
            <w:pPr>
              <w:pStyle w:val="Bulletedlist"/>
              <w:numPr>
                <w:ilvl w:val="0"/>
                <w:numId w:val="0"/>
              </w:numPr>
              <w:ind w:left="317"/>
              <w:rPr>
                <w:lang w:eastAsia="en-GB"/>
              </w:rPr>
            </w:pPr>
          </w:p>
          <w:p w14:paraId="2FCCF6F5" w14:textId="20D14F3A" w:rsidR="0044667A" w:rsidRPr="00F4028F" w:rsidRDefault="0044667A" w:rsidP="00AC5AFE">
            <w:pPr>
              <w:pStyle w:val="Bulletedlist"/>
              <w:ind w:left="317" w:hanging="283"/>
              <w:rPr>
                <w:lang w:eastAsia="en-GB"/>
              </w:rPr>
            </w:pPr>
            <w:r w:rsidRPr="00CE3929">
              <w:rPr>
                <w:shd w:val="clear" w:color="auto" w:fill="F9AE85" w:themeFill="accent2"/>
                <w:lang w:eastAsia="en-GB"/>
              </w:rPr>
              <w:t>Describe the control of the glucose concentration of the blood by the liver and the roles of insulin and glucagon from the pancreas</w:t>
            </w:r>
            <w:r w:rsidR="00655D27" w:rsidRPr="00CE3929">
              <w:rPr>
                <w:shd w:val="clear" w:color="auto" w:fill="F9AE85" w:themeFill="accent2"/>
                <w:lang w:eastAsia="en-GB"/>
              </w:rPr>
              <w:t>.</w:t>
            </w:r>
          </w:p>
          <w:p w14:paraId="652AF476" w14:textId="77777777" w:rsidR="0044667A" w:rsidRPr="00F4028F" w:rsidRDefault="0044667A" w:rsidP="00AC5AFE">
            <w:pPr>
              <w:pStyle w:val="Bulletedlist"/>
              <w:numPr>
                <w:ilvl w:val="0"/>
                <w:numId w:val="0"/>
              </w:numPr>
              <w:ind w:left="317"/>
              <w:rPr>
                <w:lang w:eastAsia="en-GB"/>
              </w:rPr>
            </w:pPr>
          </w:p>
          <w:p w14:paraId="3BF13C71" w14:textId="18D91E71" w:rsidR="0044667A" w:rsidRPr="00F4028F" w:rsidRDefault="0044667A" w:rsidP="00AC5AFE">
            <w:pPr>
              <w:pStyle w:val="Bulletedlist"/>
              <w:ind w:left="317" w:hanging="283"/>
              <w:rPr>
                <w:lang w:eastAsia="en-GB"/>
              </w:rPr>
            </w:pPr>
            <w:r w:rsidRPr="00CE3929">
              <w:rPr>
                <w:shd w:val="clear" w:color="auto" w:fill="F9AE85" w:themeFill="accent2"/>
                <w:lang w:eastAsia="en-GB"/>
              </w:rPr>
              <w:t xml:space="preserve">Outline the symptoms and treatment of Type 1 diabetes (detail of β cells is </w:t>
            </w:r>
            <w:r w:rsidRPr="00CE3929">
              <w:rPr>
                <w:bCs/>
                <w:shd w:val="clear" w:color="auto" w:fill="F9AE85" w:themeFill="accent2"/>
                <w:lang w:eastAsia="en-GB"/>
              </w:rPr>
              <w:t xml:space="preserve">not </w:t>
            </w:r>
            <w:r w:rsidRPr="00CE3929">
              <w:rPr>
                <w:shd w:val="clear" w:color="auto" w:fill="F9AE85" w:themeFill="accent2"/>
                <w:lang w:eastAsia="en-GB"/>
              </w:rPr>
              <w:t>required)</w:t>
            </w:r>
            <w:r w:rsidR="00655D27" w:rsidRPr="00CE3929">
              <w:rPr>
                <w:shd w:val="clear" w:color="auto" w:fill="F9AE85" w:themeFill="accent2"/>
                <w:lang w:eastAsia="en-GB"/>
              </w:rPr>
              <w:t>.</w:t>
            </w:r>
          </w:p>
          <w:p w14:paraId="30A89245" w14:textId="77777777" w:rsidR="0044667A" w:rsidRPr="00587AB1" w:rsidRDefault="0044667A" w:rsidP="00BF68F3">
            <w:pPr>
              <w:autoSpaceDE w:val="0"/>
              <w:autoSpaceDN w:val="0"/>
              <w:adjustRightInd w:val="0"/>
              <w:rPr>
                <w:rFonts w:ascii="Arial" w:hAnsi="Arial" w:cs="Arial"/>
                <w:b/>
                <w:sz w:val="20"/>
                <w:szCs w:val="20"/>
                <w:lang w:eastAsia="en-GB"/>
              </w:rPr>
            </w:pPr>
          </w:p>
          <w:p w14:paraId="76994DB7" w14:textId="5C719BA2" w:rsidR="0044667A" w:rsidRDefault="0044667A" w:rsidP="00AC5AFE">
            <w:pPr>
              <w:pStyle w:val="Bulletedlist"/>
              <w:ind w:left="317" w:hanging="283"/>
              <w:rPr>
                <w:lang w:eastAsia="en-GB"/>
              </w:rPr>
            </w:pPr>
            <w:r w:rsidRPr="00587AB1">
              <w:rPr>
                <w:lang w:eastAsia="en-GB"/>
              </w:rPr>
              <w:t>Name and identify on a diagram of the skin: hairs, hair erector muscles, sweat glands, receptors, sensory neurones, blood vessels and fatty tissue</w:t>
            </w:r>
            <w:r w:rsidR="00655D27">
              <w:rPr>
                <w:lang w:eastAsia="en-GB"/>
              </w:rPr>
              <w:t>.</w:t>
            </w:r>
          </w:p>
          <w:p w14:paraId="72474CF4" w14:textId="77777777" w:rsidR="0044667A" w:rsidRPr="00587AB1" w:rsidRDefault="0044667A" w:rsidP="00AC5AFE">
            <w:pPr>
              <w:pStyle w:val="Bulletedlist"/>
              <w:numPr>
                <w:ilvl w:val="0"/>
                <w:numId w:val="0"/>
              </w:numPr>
              <w:ind w:left="317"/>
              <w:rPr>
                <w:lang w:eastAsia="en-GB"/>
              </w:rPr>
            </w:pPr>
          </w:p>
          <w:p w14:paraId="406C8371" w14:textId="0D6C73BD" w:rsidR="0044667A" w:rsidRPr="004A4E17" w:rsidRDefault="0044667A" w:rsidP="00AC5AFE">
            <w:pPr>
              <w:pStyle w:val="Bulletedlist"/>
              <w:ind w:left="317" w:hanging="283"/>
              <w:rPr>
                <w:lang w:eastAsia="en-GB"/>
              </w:rPr>
            </w:pPr>
            <w:r w:rsidRPr="00587AB1">
              <w:rPr>
                <w:lang w:eastAsia="en-GB"/>
              </w:rPr>
              <w:t xml:space="preserve">Describe the maintenance of a constant internal body temperature in humans in terms of insulation, sweating, shivering and the role of the brain (limited to blood temperature receptors and coordination) </w:t>
            </w:r>
            <w:r w:rsidRPr="00CE3929">
              <w:rPr>
                <w:shd w:val="clear" w:color="auto" w:fill="F9AE85" w:themeFill="accent2"/>
                <w:lang w:eastAsia="en-GB"/>
              </w:rPr>
              <w:t>and vasodilation and vasoconstriction of arterioles supplying skin surface capillaries</w:t>
            </w:r>
            <w:r w:rsidR="00655D27" w:rsidRPr="00CE3929">
              <w:rPr>
                <w:shd w:val="clear" w:color="auto" w:fill="F9AE85" w:themeFill="accent2"/>
                <w:lang w:eastAsia="en-GB"/>
              </w:rPr>
              <w:t>.</w:t>
            </w:r>
          </w:p>
        </w:tc>
        <w:tc>
          <w:tcPr>
            <w:tcW w:w="9243" w:type="dxa"/>
            <w:tcMar>
              <w:top w:w="113" w:type="dxa"/>
              <w:bottom w:w="113" w:type="dxa"/>
            </w:tcMar>
          </w:tcPr>
          <w:p w14:paraId="67C4F64D" w14:textId="77777777" w:rsidR="0044667A" w:rsidRPr="00587AB1" w:rsidRDefault="0044667A"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The learners should appreciate the importance of maintaining an internal steady state to keep the conditions in the tissue fluid around the cells constant.</w:t>
            </w:r>
          </w:p>
          <w:p w14:paraId="0A29D6DF" w14:textId="77777777" w:rsidR="0044667A" w:rsidRPr="00587AB1" w:rsidRDefault="0044667A" w:rsidP="00BF68F3">
            <w:pPr>
              <w:autoSpaceDE w:val="0"/>
              <w:autoSpaceDN w:val="0"/>
              <w:adjustRightInd w:val="0"/>
              <w:rPr>
                <w:rFonts w:ascii="Arial" w:hAnsi="Arial" w:cs="Arial"/>
                <w:sz w:val="20"/>
                <w:szCs w:val="20"/>
                <w:lang w:eastAsia="en-GB"/>
              </w:rPr>
            </w:pPr>
          </w:p>
          <w:p w14:paraId="0224D5E6" w14:textId="67A12543" w:rsidR="0044667A" w:rsidRPr="00587AB1" w:rsidRDefault="0044667A"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concepts of diffusion, osmosis, enzyme activity and respiration will guide the learners to understand the importance of constant pH, oxygen and carbon dioxide concentrations, water, enzymes and hormones.</w:t>
            </w:r>
            <w:r>
              <w:rPr>
                <w:rFonts w:ascii="Arial" w:hAnsi="Arial" w:cs="Arial"/>
                <w:sz w:val="20"/>
                <w:szCs w:val="20"/>
                <w:lang w:eastAsia="en-GB"/>
              </w:rPr>
              <w:t xml:space="preserve"> </w:t>
            </w:r>
            <w:r w:rsidRPr="00587AB1">
              <w:rPr>
                <w:rFonts w:ascii="Arial" w:hAnsi="Arial" w:cs="Arial"/>
                <w:sz w:val="20"/>
                <w:szCs w:val="20"/>
                <w:lang w:eastAsia="en-GB"/>
              </w:rPr>
              <w:t xml:space="preserve">Learners could think how they feel when they have a high fever to discuss the importance of an internal steady state. </w:t>
            </w:r>
          </w:p>
          <w:p w14:paraId="5A2E8476" w14:textId="77777777" w:rsidR="0044667A" w:rsidRDefault="0044667A" w:rsidP="00BF68F3">
            <w:pPr>
              <w:autoSpaceDE w:val="0"/>
              <w:autoSpaceDN w:val="0"/>
              <w:adjustRightInd w:val="0"/>
              <w:rPr>
                <w:rFonts w:ascii="Arial" w:hAnsi="Arial" w:cs="Arial"/>
                <w:sz w:val="20"/>
                <w:szCs w:val="20"/>
                <w:lang w:eastAsia="en-GB"/>
              </w:rPr>
            </w:pPr>
          </w:p>
          <w:p w14:paraId="459C8DA4" w14:textId="77777777" w:rsidR="0044667A" w:rsidRPr="00F4028F" w:rsidRDefault="0044667A" w:rsidP="00BF68F3">
            <w:pPr>
              <w:autoSpaceDE w:val="0"/>
              <w:autoSpaceDN w:val="0"/>
              <w:adjustRightInd w:val="0"/>
              <w:rPr>
                <w:rFonts w:ascii="Arial" w:hAnsi="Arial" w:cs="Arial"/>
                <w:sz w:val="20"/>
                <w:szCs w:val="20"/>
                <w:lang w:eastAsia="en-GB"/>
              </w:rPr>
            </w:pPr>
            <w:r w:rsidRPr="00CE3929">
              <w:rPr>
                <w:rFonts w:ascii="Arial" w:hAnsi="Arial" w:cs="Arial"/>
                <w:sz w:val="20"/>
                <w:szCs w:val="20"/>
                <w:shd w:val="clear" w:color="auto" w:fill="F9AE85" w:themeFill="accent2"/>
                <w:lang w:eastAsia="en-GB"/>
              </w:rPr>
              <w:t>The control of temperature and glucose can illustrate negative feedback. Flow diagrams can show how this is achieved.</w:t>
            </w:r>
          </w:p>
          <w:p w14:paraId="21F2B734" w14:textId="77777777" w:rsidR="0044667A" w:rsidRPr="00F4028F" w:rsidRDefault="0044667A" w:rsidP="00BF68F3">
            <w:pPr>
              <w:autoSpaceDE w:val="0"/>
              <w:autoSpaceDN w:val="0"/>
              <w:adjustRightInd w:val="0"/>
              <w:rPr>
                <w:rFonts w:ascii="Arial" w:hAnsi="Arial" w:cs="Arial"/>
                <w:sz w:val="20"/>
                <w:szCs w:val="20"/>
                <w:lang w:eastAsia="en-GB"/>
              </w:rPr>
            </w:pPr>
          </w:p>
          <w:p w14:paraId="776B0B92" w14:textId="77777777" w:rsidR="0044667A" w:rsidRPr="00F4028F" w:rsidRDefault="0044667A" w:rsidP="00BF68F3">
            <w:pPr>
              <w:autoSpaceDE w:val="0"/>
              <w:autoSpaceDN w:val="0"/>
              <w:adjustRightInd w:val="0"/>
              <w:rPr>
                <w:rFonts w:ascii="Arial" w:hAnsi="Arial" w:cs="Arial"/>
                <w:sz w:val="20"/>
                <w:szCs w:val="20"/>
                <w:lang w:eastAsia="en-GB"/>
              </w:rPr>
            </w:pPr>
            <w:r w:rsidRPr="00CE3929">
              <w:rPr>
                <w:rFonts w:ascii="Arial" w:hAnsi="Arial" w:cs="Arial"/>
                <w:sz w:val="20"/>
                <w:szCs w:val="20"/>
                <w:shd w:val="clear" w:color="auto" w:fill="F9AE85" w:themeFill="accent2"/>
                <w:lang w:eastAsia="en-GB"/>
              </w:rPr>
              <w:t>The control of glucose content can be linked with diabetes, a relatively common disorder in many countries. The learners should consider why it is important to control blood glucose content, thinking back to what they know about diet, including sweet fizzy drinks, osmosis and respiration.</w:t>
            </w:r>
          </w:p>
          <w:p w14:paraId="60A7DD64" w14:textId="77777777" w:rsidR="0044667A" w:rsidRPr="00F4028F" w:rsidRDefault="0044667A" w:rsidP="00BF68F3">
            <w:pPr>
              <w:autoSpaceDE w:val="0"/>
              <w:autoSpaceDN w:val="0"/>
              <w:adjustRightInd w:val="0"/>
              <w:rPr>
                <w:rFonts w:ascii="Arial" w:hAnsi="Arial" w:cs="Arial"/>
                <w:sz w:val="20"/>
                <w:szCs w:val="20"/>
                <w:lang w:eastAsia="en-GB"/>
              </w:rPr>
            </w:pPr>
          </w:p>
          <w:p w14:paraId="22E54130" w14:textId="77777777" w:rsidR="0044667A" w:rsidRPr="00F4028F" w:rsidRDefault="0044667A" w:rsidP="00BF68F3">
            <w:pPr>
              <w:autoSpaceDE w:val="0"/>
              <w:autoSpaceDN w:val="0"/>
              <w:adjustRightInd w:val="0"/>
              <w:rPr>
                <w:rFonts w:ascii="Arial" w:hAnsi="Arial" w:cs="Arial"/>
                <w:sz w:val="20"/>
                <w:szCs w:val="20"/>
                <w:lang w:eastAsia="en-GB"/>
              </w:rPr>
            </w:pPr>
            <w:r w:rsidRPr="00CE3929">
              <w:rPr>
                <w:rFonts w:ascii="Arial" w:hAnsi="Arial" w:cs="Arial"/>
                <w:sz w:val="20"/>
                <w:szCs w:val="20"/>
                <w:shd w:val="clear" w:color="auto" w:fill="F9AE85" w:themeFill="accent2"/>
                <w:lang w:eastAsia="en-GB"/>
              </w:rPr>
              <w:t>Correct spelling is essential to distinguish between glycogen and glucagon.</w:t>
            </w:r>
          </w:p>
          <w:p w14:paraId="50028B94" w14:textId="77777777" w:rsidR="0044667A" w:rsidRDefault="0044667A" w:rsidP="00BF68F3">
            <w:pPr>
              <w:autoSpaceDE w:val="0"/>
              <w:autoSpaceDN w:val="0"/>
              <w:adjustRightInd w:val="0"/>
              <w:rPr>
                <w:rFonts w:ascii="Arial" w:hAnsi="Arial" w:cs="Arial"/>
                <w:b/>
                <w:sz w:val="20"/>
                <w:szCs w:val="20"/>
                <w:lang w:eastAsia="en-GB"/>
              </w:rPr>
            </w:pPr>
          </w:p>
          <w:p w14:paraId="0CB18F00" w14:textId="77777777" w:rsidR="0044667A" w:rsidRPr="00587AB1" w:rsidRDefault="0044667A"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Body temperature is related to homeostasis in which communication is through the nervous system.</w:t>
            </w:r>
          </w:p>
          <w:p w14:paraId="12C7AB80" w14:textId="77777777" w:rsidR="0044667A" w:rsidRDefault="0044667A"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Learners should understand that the blood capillaries do not move up and down in the skin during vasodilation and vasoconstriction respectively.</w:t>
            </w:r>
          </w:p>
          <w:p w14:paraId="110AFF55" w14:textId="77777777" w:rsidR="0044667A" w:rsidRPr="00587AB1" w:rsidRDefault="0044667A" w:rsidP="00BF68F3">
            <w:pPr>
              <w:autoSpaceDE w:val="0"/>
              <w:autoSpaceDN w:val="0"/>
              <w:adjustRightInd w:val="0"/>
              <w:rPr>
                <w:rFonts w:ascii="Arial" w:hAnsi="Arial" w:cs="Arial"/>
                <w:sz w:val="20"/>
                <w:szCs w:val="20"/>
                <w:lang w:eastAsia="en-GB"/>
              </w:rPr>
            </w:pPr>
          </w:p>
          <w:p w14:paraId="6DF20B56" w14:textId="77777777" w:rsidR="0044667A" w:rsidRPr="00587AB1" w:rsidRDefault="0044667A"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Emphasise the cooling effect </w:t>
            </w:r>
            <w:r>
              <w:rPr>
                <w:rFonts w:ascii="Arial" w:hAnsi="Arial" w:cs="Arial"/>
                <w:sz w:val="20"/>
                <w:szCs w:val="20"/>
                <w:lang w:eastAsia="en-GB"/>
              </w:rPr>
              <w:t xml:space="preserve">of </w:t>
            </w:r>
            <w:r w:rsidRPr="00587AB1">
              <w:rPr>
                <w:rFonts w:ascii="Arial" w:hAnsi="Arial" w:cs="Arial"/>
                <w:sz w:val="20"/>
                <w:szCs w:val="20"/>
                <w:lang w:eastAsia="en-GB"/>
              </w:rPr>
              <w:t>sweating due to the evaporation of water.</w:t>
            </w:r>
            <w:r>
              <w:rPr>
                <w:rFonts w:ascii="Arial" w:hAnsi="Arial" w:cs="Arial"/>
                <w:sz w:val="20"/>
                <w:szCs w:val="20"/>
                <w:lang w:eastAsia="en-GB"/>
              </w:rPr>
              <w:t xml:space="preserve"> </w:t>
            </w:r>
            <w:r w:rsidRPr="00587AB1">
              <w:rPr>
                <w:rFonts w:ascii="Arial" w:hAnsi="Arial" w:cs="Arial"/>
                <w:sz w:val="20"/>
                <w:szCs w:val="20"/>
                <w:lang w:eastAsia="en-GB"/>
              </w:rPr>
              <w:t>The brain receives impulses from sensory receptors and responds by adjusting the condition to maintain an optimum.</w:t>
            </w:r>
            <w:r>
              <w:rPr>
                <w:rFonts w:ascii="Arial" w:hAnsi="Arial" w:cs="Arial"/>
                <w:sz w:val="20"/>
                <w:szCs w:val="20"/>
                <w:lang w:eastAsia="en-GB"/>
              </w:rPr>
              <w:t xml:space="preserve"> </w:t>
            </w:r>
            <w:r w:rsidRPr="00587AB1">
              <w:rPr>
                <w:rFonts w:ascii="Arial" w:hAnsi="Arial" w:cs="Arial"/>
                <w:sz w:val="20"/>
                <w:szCs w:val="20"/>
                <w:lang w:eastAsia="en-GB"/>
              </w:rPr>
              <w:t>A clear example linked to the skin is temperature control.</w:t>
            </w:r>
          </w:p>
          <w:p w14:paraId="79A9C991" w14:textId="77777777" w:rsidR="0044667A" w:rsidRPr="00587AB1" w:rsidRDefault="0044667A" w:rsidP="00BF68F3">
            <w:pPr>
              <w:autoSpaceDE w:val="0"/>
              <w:autoSpaceDN w:val="0"/>
              <w:adjustRightInd w:val="0"/>
              <w:rPr>
                <w:rFonts w:ascii="Arial" w:hAnsi="Arial" w:cs="Arial"/>
                <w:sz w:val="20"/>
                <w:szCs w:val="20"/>
                <w:lang w:eastAsia="en-GB"/>
              </w:rPr>
            </w:pPr>
          </w:p>
          <w:p w14:paraId="01A6AC1A" w14:textId="3E2930EE" w:rsidR="0044667A" w:rsidRPr="00587AB1" w:rsidRDefault="0044667A" w:rsidP="00BF68F3">
            <w:pPr>
              <w:autoSpaceDE w:val="0"/>
              <w:autoSpaceDN w:val="0"/>
              <w:adjustRightInd w:val="0"/>
              <w:rPr>
                <w:rFonts w:ascii="Arial" w:hAnsi="Arial" w:cs="Arial"/>
                <w:sz w:val="20"/>
                <w:szCs w:val="20"/>
                <w:lang w:eastAsia="en-GB"/>
              </w:rPr>
            </w:pPr>
            <w:r w:rsidRPr="00AC5AFE">
              <w:rPr>
                <w:rFonts w:ascii="Arial" w:hAnsi="Arial" w:cs="Arial"/>
                <w:b/>
                <w:sz w:val="20"/>
                <w:szCs w:val="20"/>
                <w:lang w:eastAsia="en-GB"/>
              </w:rPr>
              <w:t>Extension</w:t>
            </w:r>
            <w:r w:rsidR="00AC5AFE" w:rsidRPr="00AC5AFE">
              <w:rPr>
                <w:rFonts w:ascii="Arial" w:hAnsi="Arial" w:cs="Arial"/>
                <w:b/>
                <w:sz w:val="20"/>
                <w:szCs w:val="20"/>
                <w:lang w:eastAsia="en-GB"/>
              </w:rPr>
              <w:t xml:space="preserve"> activity:</w:t>
            </w:r>
            <w:r w:rsidRPr="00587AB1">
              <w:rPr>
                <w:rFonts w:ascii="Arial" w:hAnsi="Arial" w:cs="Arial"/>
                <w:sz w:val="20"/>
                <w:szCs w:val="20"/>
              </w:rPr>
              <w:t xml:space="preserve"> </w:t>
            </w:r>
            <w:r w:rsidRPr="00587AB1">
              <w:rPr>
                <w:rFonts w:ascii="Arial" w:hAnsi="Arial" w:cs="Arial"/>
                <w:sz w:val="20"/>
                <w:szCs w:val="20"/>
                <w:lang w:eastAsia="en-GB"/>
              </w:rPr>
              <w:t>learners could research hypothermia and heat stroke.</w:t>
            </w:r>
          </w:p>
          <w:p w14:paraId="72250EA0" w14:textId="77777777" w:rsidR="0044667A" w:rsidRPr="00587AB1" w:rsidRDefault="0044667A" w:rsidP="00BF68F3">
            <w:pPr>
              <w:rPr>
                <w:rFonts w:ascii="Arial" w:hAnsi="Arial" w:cs="Arial"/>
                <w:b/>
                <w:color w:val="000000"/>
                <w:sz w:val="20"/>
                <w:szCs w:val="20"/>
              </w:rPr>
            </w:pPr>
          </w:p>
          <w:p w14:paraId="12AEFE46" w14:textId="7386E392" w:rsidR="0044667A" w:rsidRPr="00AC5AFE" w:rsidRDefault="0044667A" w:rsidP="00BF68F3">
            <w:pPr>
              <w:rPr>
                <w:rFonts w:ascii="Arial" w:hAnsi="Arial" w:cs="Arial"/>
                <w:b/>
                <w:i/>
                <w:color w:val="000000"/>
                <w:sz w:val="20"/>
                <w:szCs w:val="20"/>
              </w:rPr>
            </w:pPr>
            <w:r w:rsidRPr="00AC5AFE">
              <w:rPr>
                <w:rFonts w:ascii="Arial" w:hAnsi="Arial" w:cs="Arial"/>
                <w:b/>
                <w:i/>
                <w:color w:val="000000"/>
                <w:sz w:val="20"/>
                <w:szCs w:val="20"/>
              </w:rPr>
              <w:t>Suggested practical</w:t>
            </w:r>
            <w:r w:rsidR="00AC5AFE" w:rsidRPr="00AC5AFE">
              <w:rPr>
                <w:rFonts w:ascii="Arial" w:hAnsi="Arial" w:cs="Arial"/>
                <w:b/>
                <w:i/>
                <w:color w:val="000000"/>
                <w:sz w:val="20"/>
                <w:szCs w:val="20"/>
              </w:rPr>
              <w:t>s</w:t>
            </w:r>
            <w:r w:rsidRPr="00AC5AFE">
              <w:rPr>
                <w:rFonts w:ascii="Arial" w:hAnsi="Arial" w:cs="Arial"/>
                <w:b/>
                <w:i/>
                <w:color w:val="000000"/>
                <w:sz w:val="20"/>
                <w:szCs w:val="20"/>
              </w:rPr>
              <w:t>:</w:t>
            </w:r>
          </w:p>
          <w:p w14:paraId="5E5D82E4" w14:textId="77777777" w:rsidR="0044667A" w:rsidRPr="00587AB1" w:rsidRDefault="0044667A" w:rsidP="00A23E43">
            <w:pPr>
              <w:pStyle w:val="Bulletedlist"/>
            </w:pPr>
            <w:r w:rsidRPr="00587AB1">
              <w:t xml:space="preserve">Use various glass containers and coverings to investigate cooling of hot water - effect of size </w:t>
            </w:r>
            <w:r>
              <w:t>(</w:t>
            </w:r>
            <w:r w:rsidRPr="00587AB1">
              <w:t>mother v baby</w:t>
            </w:r>
            <w:r>
              <w:t>)</w:t>
            </w:r>
            <w:r w:rsidRPr="00587AB1">
              <w:t>; stature; clothing layers v</w:t>
            </w:r>
            <w:r>
              <w:t>ersus</w:t>
            </w:r>
            <w:r w:rsidRPr="00587AB1">
              <w:t xml:space="preserve"> wet covering; link </w:t>
            </w:r>
            <w:r>
              <w:t>to</w:t>
            </w:r>
            <w:r w:rsidRPr="00587AB1">
              <w:t xml:space="preserve"> surface area</w:t>
            </w:r>
            <w:r>
              <w:t xml:space="preserve"> to </w:t>
            </w:r>
            <w:r w:rsidRPr="00587AB1">
              <w:t>volume ratios.</w:t>
            </w:r>
          </w:p>
          <w:p w14:paraId="1DF5FC39" w14:textId="2F66F55C" w:rsidR="00A23E43" w:rsidRDefault="0044667A" w:rsidP="00A23E43">
            <w:pPr>
              <w:pStyle w:val="Bulletedlist"/>
            </w:pPr>
            <w:r w:rsidRPr="007D26EF">
              <w:t>Chill factors with varying wind speed</w:t>
            </w:r>
            <w:r>
              <w:t>.</w:t>
            </w:r>
            <w:r w:rsidR="00A23E43">
              <w:t xml:space="preserve"> </w:t>
            </w:r>
          </w:p>
          <w:p w14:paraId="00D9E875" w14:textId="77777777" w:rsidR="00A23E43" w:rsidRDefault="00A23E43" w:rsidP="00A23E43">
            <w:pPr>
              <w:pStyle w:val="Bulletedlist"/>
              <w:numPr>
                <w:ilvl w:val="0"/>
                <w:numId w:val="0"/>
              </w:numPr>
            </w:pPr>
          </w:p>
          <w:p w14:paraId="103ED682" w14:textId="77777777" w:rsidR="00A23E43" w:rsidRPr="00587AB1" w:rsidRDefault="00A23E43" w:rsidP="00A23E43">
            <w:pPr>
              <w:autoSpaceDE w:val="0"/>
              <w:autoSpaceDN w:val="0"/>
              <w:adjustRightInd w:val="0"/>
              <w:rPr>
                <w:rFonts w:ascii="Arial" w:hAnsi="Arial" w:cs="Arial"/>
                <w:sz w:val="20"/>
                <w:szCs w:val="20"/>
                <w:lang w:eastAsia="en-GB"/>
              </w:rPr>
            </w:pPr>
            <w:r>
              <w:rPr>
                <w:rFonts w:ascii="Arial" w:hAnsi="Arial" w:cs="Arial"/>
                <w:sz w:val="20"/>
                <w:szCs w:val="20"/>
                <w:lang w:eastAsia="en-GB"/>
              </w:rPr>
              <w:t>Practical biology</w:t>
            </w:r>
            <w:r w:rsidRPr="00587AB1">
              <w:rPr>
                <w:rFonts w:ascii="Arial" w:hAnsi="Arial" w:cs="Arial"/>
                <w:sz w:val="20"/>
                <w:szCs w:val="20"/>
                <w:lang w:eastAsia="en-GB"/>
              </w:rPr>
              <w:t xml:space="preserve"> – </w:t>
            </w:r>
            <w:r>
              <w:rPr>
                <w:rFonts w:ascii="Arial" w:hAnsi="Arial" w:cs="Arial"/>
                <w:sz w:val="20"/>
                <w:szCs w:val="20"/>
                <w:lang w:eastAsia="en-GB"/>
              </w:rPr>
              <w:t>s</w:t>
            </w:r>
            <w:r w:rsidRPr="00587AB1">
              <w:rPr>
                <w:rFonts w:ascii="Arial" w:hAnsi="Arial" w:cs="Arial"/>
                <w:sz w:val="20"/>
                <w:szCs w:val="20"/>
                <w:lang w:eastAsia="en-GB"/>
              </w:rPr>
              <w:t>weating:</w:t>
            </w:r>
          </w:p>
          <w:p w14:paraId="55B7E5F5" w14:textId="77777777" w:rsidR="00A23E43" w:rsidRPr="00A23E43" w:rsidRDefault="006F098B" w:rsidP="00A23E43">
            <w:pPr>
              <w:autoSpaceDE w:val="0"/>
              <w:autoSpaceDN w:val="0"/>
              <w:adjustRightInd w:val="0"/>
              <w:rPr>
                <w:rStyle w:val="Weblink"/>
              </w:rPr>
            </w:pPr>
            <w:hyperlink r:id="rId117" w:history="1">
              <w:r w:rsidR="00A23E43" w:rsidRPr="00A23E43">
                <w:rPr>
                  <w:rStyle w:val="Weblink"/>
                </w:rPr>
                <w:t>www.nuffieldfoundation.org/practical-biology/interpreting-information-about-sweating-and-temperature</w:t>
              </w:r>
            </w:hyperlink>
          </w:p>
          <w:p w14:paraId="0AFDD2B5" w14:textId="77777777" w:rsidR="00A23E43" w:rsidRPr="00587AB1" w:rsidRDefault="00A23E43" w:rsidP="00A23E43">
            <w:pPr>
              <w:autoSpaceDE w:val="0"/>
              <w:autoSpaceDN w:val="0"/>
              <w:adjustRightInd w:val="0"/>
              <w:rPr>
                <w:rFonts w:ascii="Arial" w:hAnsi="Arial" w:cs="Arial"/>
                <w:sz w:val="20"/>
                <w:szCs w:val="20"/>
                <w:lang w:eastAsia="en-GB"/>
              </w:rPr>
            </w:pPr>
          </w:p>
          <w:p w14:paraId="4689100B" w14:textId="77777777" w:rsidR="00A23E43" w:rsidRPr="00587AB1" w:rsidRDefault="00A23E43" w:rsidP="00A23E4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Skin – structure and function:</w:t>
            </w:r>
          </w:p>
          <w:p w14:paraId="133948DF" w14:textId="77777777" w:rsidR="00A23E43" w:rsidRPr="00A23E43" w:rsidRDefault="006F098B" w:rsidP="00A23E43">
            <w:pPr>
              <w:autoSpaceDE w:val="0"/>
              <w:autoSpaceDN w:val="0"/>
              <w:adjustRightInd w:val="0"/>
              <w:rPr>
                <w:rStyle w:val="Weblink"/>
              </w:rPr>
            </w:pPr>
            <w:hyperlink r:id="rId118" w:history="1">
              <w:r w:rsidR="00A23E43" w:rsidRPr="00A23E43">
                <w:rPr>
                  <w:rStyle w:val="Weblink"/>
                </w:rPr>
                <w:t>www.abpischools.org.uk/page/modules/skin/index.cfm</w:t>
              </w:r>
            </w:hyperlink>
          </w:p>
          <w:p w14:paraId="17AD4272" w14:textId="77777777" w:rsidR="00A23E43" w:rsidRPr="00587AB1" w:rsidRDefault="00A23E43" w:rsidP="00A23E43">
            <w:pPr>
              <w:autoSpaceDE w:val="0"/>
              <w:autoSpaceDN w:val="0"/>
              <w:adjustRightInd w:val="0"/>
              <w:rPr>
                <w:rFonts w:ascii="Arial" w:hAnsi="Arial" w:cs="Arial"/>
                <w:sz w:val="20"/>
                <w:szCs w:val="20"/>
                <w:lang w:eastAsia="en-GB"/>
              </w:rPr>
            </w:pPr>
          </w:p>
          <w:p w14:paraId="6CDAC210" w14:textId="77777777" w:rsidR="00A23E43" w:rsidRPr="00587AB1" w:rsidRDefault="00A23E43" w:rsidP="00A23E4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A website to show penguin huddling:</w:t>
            </w:r>
          </w:p>
          <w:p w14:paraId="1F53D7ED" w14:textId="77777777" w:rsidR="00A23E43" w:rsidRPr="00A23E43" w:rsidRDefault="006F098B" w:rsidP="00A23E43">
            <w:pPr>
              <w:autoSpaceDE w:val="0"/>
              <w:autoSpaceDN w:val="0"/>
              <w:adjustRightInd w:val="0"/>
              <w:rPr>
                <w:rStyle w:val="Weblink"/>
              </w:rPr>
            </w:pPr>
            <w:hyperlink r:id="rId119" w:history="1">
              <w:r w:rsidR="00A23E43" w:rsidRPr="00A23E43">
                <w:rPr>
                  <w:rStyle w:val="Weblink"/>
                </w:rPr>
                <w:t>www.coolantarctica.com/Antarctica%20fact%20file/science/cold_penguins.htm</w:t>
              </w:r>
            </w:hyperlink>
          </w:p>
          <w:p w14:paraId="6E8F592A" w14:textId="77777777" w:rsidR="00A23E43" w:rsidRPr="00587AB1" w:rsidRDefault="00A23E43" w:rsidP="00A23E43">
            <w:pPr>
              <w:autoSpaceDE w:val="0"/>
              <w:autoSpaceDN w:val="0"/>
              <w:adjustRightInd w:val="0"/>
              <w:rPr>
                <w:rFonts w:ascii="Arial" w:hAnsi="Arial" w:cs="Arial"/>
                <w:sz w:val="20"/>
                <w:szCs w:val="20"/>
                <w:lang w:eastAsia="en-GB"/>
              </w:rPr>
            </w:pPr>
          </w:p>
          <w:p w14:paraId="0C5C97B2" w14:textId="77777777" w:rsidR="00A23E43" w:rsidRPr="00587AB1" w:rsidRDefault="00A23E43" w:rsidP="00A23E4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Control of blood sugar:</w:t>
            </w:r>
          </w:p>
          <w:p w14:paraId="1DFB55ED" w14:textId="68146587" w:rsidR="0044667A" w:rsidRPr="00356500" w:rsidRDefault="006F098B" w:rsidP="00356500">
            <w:pPr>
              <w:autoSpaceDE w:val="0"/>
              <w:autoSpaceDN w:val="0"/>
              <w:adjustRightInd w:val="0"/>
              <w:rPr>
                <w:rFonts w:ascii="Arial" w:hAnsi="Arial"/>
                <w:b/>
                <w:color w:val="0065BD"/>
                <w:sz w:val="20"/>
                <w:u w:val="single"/>
              </w:rPr>
            </w:pPr>
            <w:hyperlink r:id="rId120" w:history="1">
              <w:r w:rsidR="00A23E43" w:rsidRPr="00A23E43">
                <w:rPr>
                  <w:rStyle w:val="Weblink"/>
                </w:rPr>
                <w:t>www.abpischools.org.uk/page/modules/diabetes/index.cfm</w:t>
              </w:r>
            </w:hyperlink>
          </w:p>
        </w:tc>
      </w:tr>
      <w:tr w:rsidR="0044667A" w:rsidRPr="004A4E17" w14:paraId="0B27AC5C" w14:textId="77777777" w:rsidTr="001E293F">
        <w:tblPrEx>
          <w:tblCellMar>
            <w:top w:w="0" w:type="dxa"/>
            <w:bottom w:w="0" w:type="dxa"/>
          </w:tblCellMar>
        </w:tblPrEx>
        <w:tc>
          <w:tcPr>
            <w:tcW w:w="1956" w:type="dxa"/>
            <w:tcMar>
              <w:top w:w="113" w:type="dxa"/>
              <w:bottom w:w="113" w:type="dxa"/>
            </w:tcMar>
          </w:tcPr>
          <w:p w14:paraId="191A5F8A" w14:textId="77777777" w:rsidR="0044667A" w:rsidRPr="00587AB1" w:rsidRDefault="0044667A" w:rsidP="00BF68F3">
            <w:pPr>
              <w:autoSpaceDE w:val="0"/>
              <w:autoSpaceDN w:val="0"/>
              <w:adjustRightInd w:val="0"/>
              <w:rPr>
                <w:rFonts w:ascii="Arial" w:hAnsi="Arial" w:cs="Arial"/>
                <w:color w:val="000000"/>
                <w:sz w:val="20"/>
                <w:szCs w:val="20"/>
                <w:lang w:eastAsia="en-GB"/>
              </w:rPr>
            </w:pPr>
            <w:r w:rsidRPr="00587AB1">
              <w:rPr>
                <w:rFonts w:ascii="Arial" w:hAnsi="Arial" w:cs="Arial"/>
                <w:bCs/>
                <w:sz w:val="20"/>
                <w:szCs w:val="20"/>
              </w:rPr>
              <w:lastRenderedPageBreak/>
              <w:t>15.1</w:t>
            </w:r>
            <w:r w:rsidRPr="00587AB1">
              <w:rPr>
                <w:rFonts w:ascii="Arial" w:hAnsi="Arial" w:cs="Arial"/>
                <w:color w:val="000000"/>
                <w:sz w:val="20"/>
                <w:szCs w:val="20"/>
                <w:lang w:eastAsia="en-GB"/>
              </w:rPr>
              <w:t xml:space="preserve"> Drugs</w:t>
            </w:r>
          </w:p>
          <w:p w14:paraId="23CFEE93" w14:textId="77777777" w:rsidR="0044667A" w:rsidRPr="00587AB1" w:rsidRDefault="0044667A" w:rsidP="00BF68F3">
            <w:pPr>
              <w:rPr>
                <w:rFonts w:ascii="Arial" w:hAnsi="Arial" w:cs="Arial"/>
                <w:bCs/>
                <w:sz w:val="20"/>
                <w:szCs w:val="20"/>
              </w:rPr>
            </w:pPr>
          </w:p>
          <w:p w14:paraId="67103DC3" w14:textId="77777777" w:rsidR="0044667A" w:rsidRPr="00587AB1" w:rsidRDefault="0044667A" w:rsidP="00BF68F3">
            <w:pPr>
              <w:autoSpaceDE w:val="0"/>
              <w:autoSpaceDN w:val="0"/>
              <w:adjustRightInd w:val="0"/>
              <w:rPr>
                <w:rFonts w:ascii="Arial" w:hAnsi="Arial" w:cs="Arial"/>
                <w:sz w:val="20"/>
                <w:szCs w:val="20"/>
                <w:lang w:eastAsia="en-GB"/>
              </w:rPr>
            </w:pPr>
            <w:r w:rsidRPr="00587AB1">
              <w:rPr>
                <w:rFonts w:ascii="Arial" w:hAnsi="Arial" w:cs="Arial"/>
                <w:bCs/>
                <w:sz w:val="20"/>
                <w:szCs w:val="20"/>
              </w:rPr>
              <w:t>15.2</w:t>
            </w:r>
            <w:r>
              <w:rPr>
                <w:rFonts w:ascii="Arial" w:hAnsi="Arial" w:cs="Arial"/>
                <w:bCs/>
                <w:sz w:val="20"/>
                <w:szCs w:val="20"/>
              </w:rPr>
              <w:t xml:space="preserve"> </w:t>
            </w:r>
            <w:r w:rsidRPr="00587AB1">
              <w:rPr>
                <w:rFonts w:ascii="Arial" w:hAnsi="Arial" w:cs="Arial"/>
                <w:sz w:val="20"/>
                <w:szCs w:val="20"/>
                <w:lang w:eastAsia="en-GB"/>
              </w:rPr>
              <w:t>Medicinal drugs</w:t>
            </w:r>
          </w:p>
          <w:p w14:paraId="32FC2492" w14:textId="77777777" w:rsidR="0044667A" w:rsidRPr="00DB2C1F" w:rsidRDefault="0044667A" w:rsidP="000F1607">
            <w:pPr>
              <w:pStyle w:val="BodyText"/>
              <w:rPr>
                <w:i/>
              </w:rPr>
            </w:pPr>
          </w:p>
        </w:tc>
        <w:tc>
          <w:tcPr>
            <w:tcW w:w="3402" w:type="dxa"/>
            <w:tcMar>
              <w:top w:w="113" w:type="dxa"/>
              <w:bottom w:w="113" w:type="dxa"/>
            </w:tcMar>
          </w:tcPr>
          <w:p w14:paraId="751E59DF" w14:textId="14A0E3FE" w:rsidR="0044667A" w:rsidRPr="00587AB1" w:rsidRDefault="0044667A" w:rsidP="00AC5AFE">
            <w:pPr>
              <w:pStyle w:val="Bulletedlist"/>
              <w:ind w:left="317" w:hanging="283"/>
              <w:rPr>
                <w:lang w:eastAsia="en-GB"/>
              </w:rPr>
            </w:pPr>
            <w:r w:rsidRPr="00587AB1">
              <w:rPr>
                <w:lang w:eastAsia="en-GB"/>
              </w:rPr>
              <w:t xml:space="preserve">Define a </w:t>
            </w:r>
            <w:r w:rsidRPr="00587AB1">
              <w:rPr>
                <w:i/>
                <w:iCs/>
                <w:lang w:eastAsia="en-GB"/>
              </w:rPr>
              <w:t xml:space="preserve">drug </w:t>
            </w:r>
            <w:r w:rsidRPr="00587AB1">
              <w:rPr>
                <w:lang w:eastAsia="en-GB"/>
              </w:rPr>
              <w:t>as any substance taken into the body that modifies or affects chemical reactions in the body</w:t>
            </w:r>
            <w:r w:rsidR="00655D27">
              <w:rPr>
                <w:lang w:eastAsia="en-GB"/>
              </w:rPr>
              <w:t>.</w:t>
            </w:r>
          </w:p>
          <w:p w14:paraId="286ABFC4" w14:textId="77777777" w:rsidR="0044667A" w:rsidRPr="00587AB1" w:rsidRDefault="0044667A" w:rsidP="00AC5AFE">
            <w:pPr>
              <w:autoSpaceDE w:val="0"/>
              <w:autoSpaceDN w:val="0"/>
              <w:adjustRightInd w:val="0"/>
              <w:ind w:left="317" w:hanging="283"/>
              <w:rPr>
                <w:rFonts w:ascii="Arial" w:hAnsi="Arial" w:cs="Arial"/>
                <w:sz w:val="20"/>
                <w:szCs w:val="20"/>
                <w:lang w:eastAsia="en-GB"/>
              </w:rPr>
            </w:pPr>
          </w:p>
          <w:p w14:paraId="623F7D59" w14:textId="7B5741F0" w:rsidR="0044667A" w:rsidRDefault="0044667A" w:rsidP="00AC5AFE">
            <w:pPr>
              <w:pStyle w:val="Bulletedlist"/>
              <w:ind w:left="317" w:hanging="283"/>
              <w:rPr>
                <w:lang w:eastAsia="en-GB"/>
              </w:rPr>
            </w:pPr>
            <w:r w:rsidRPr="00587AB1">
              <w:rPr>
                <w:lang w:eastAsia="en-GB"/>
              </w:rPr>
              <w:t>Describe the use of antibiotics for the treatment of bacterial infection</w:t>
            </w:r>
            <w:r w:rsidR="00655D27">
              <w:rPr>
                <w:lang w:eastAsia="en-GB"/>
              </w:rPr>
              <w:t>.</w:t>
            </w:r>
          </w:p>
          <w:p w14:paraId="38B8A097" w14:textId="77777777" w:rsidR="0044667A" w:rsidRPr="00587AB1" w:rsidRDefault="0044667A" w:rsidP="00AC5AFE">
            <w:pPr>
              <w:autoSpaceDE w:val="0"/>
              <w:autoSpaceDN w:val="0"/>
              <w:adjustRightInd w:val="0"/>
              <w:ind w:left="317" w:hanging="283"/>
              <w:rPr>
                <w:rFonts w:ascii="Arial" w:hAnsi="Arial" w:cs="Arial"/>
                <w:sz w:val="20"/>
                <w:szCs w:val="20"/>
                <w:lang w:eastAsia="en-GB"/>
              </w:rPr>
            </w:pPr>
          </w:p>
          <w:p w14:paraId="1DF591DB" w14:textId="5D899D01" w:rsidR="0044667A" w:rsidRDefault="0044667A" w:rsidP="00AC5AFE">
            <w:pPr>
              <w:pStyle w:val="Bulletedlist"/>
              <w:ind w:left="317" w:hanging="283"/>
              <w:rPr>
                <w:lang w:eastAsia="en-GB"/>
              </w:rPr>
            </w:pPr>
            <w:r w:rsidRPr="00587AB1">
              <w:rPr>
                <w:lang w:eastAsia="en-GB"/>
              </w:rPr>
              <w:lastRenderedPageBreak/>
              <w:t>State that some bacteria are resistant to antibiotics which reduces the effectiveness of antibiotics</w:t>
            </w:r>
            <w:r w:rsidR="00655D27">
              <w:rPr>
                <w:lang w:eastAsia="en-GB"/>
              </w:rPr>
              <w:t>.</w:t>
            </w:r>
          </w:p>
          <w:p w14:paraId="70E93F98" w14:textId="77777777" w:rsidR="0044667A" w:rsidRPr="00587AB1" w:rsidRDefault="0044667A" w:rsidP="00BF68F3">
            <w:pPr>
              <w:autoSpaceDE w:val="0"/>
              <w:autoSpaceDN w:val="0"/>
              <w:adjustRightInd w:val="0"/>
              <w:rPr>
                <w:rFonts w:ascii="Arial" w:hAnsi="Arial" w:cs="Arial"/>
                <w:sz w:val="20"/>
                <w:szCs w:val="20"/>
                <w:lang w:eastAsia="en-GB"/>
              </w:rPr>
            </w:pPr>
          </w:p>
          <w:p w14:paraId="3F399D89" w14:textId="03592348" w:rsidR="0044667A" w:rsidRPr="00F4028F" w:rsidRDefault="0044667A" w:rsidP="00AC5AFE">
            <w:pPr>
              <w:pStyle w:val="Bulletedlist"/>
              <w:ind w:left="317" w:hanging="283"/>
              <w:rPr>
                <w:lang w:eastAsia="en-GB"/>
              </w:rPr>
            </w:pPr>
            <w:r w:rsidRPr="00CE3929">
              <w:rPr>
                <w:shd w:val="clear" w:color="auto" w:fill="F9AE85" w:themeFill="accent2"/>
                <w:lang w:eastAsia="en-GB"/>
              </w:rPr>
              <w:t>Explain how development of resistant bacteria such as MRSA can be minimised, limited to using antibiotics only when essential and ensuring treatment is completed</w:t>
            </w:r>
            <w:r w:rsidR="00655D27" w:rsidRPr="00CE3929">
              <w:rPr>
                <w:shd w:val="clear" w:color="auto" w:fill="F9AE85" w:themeFill="accent2"/>
                <w:lang w:eastAsia="en-GB"/>
              </w:rPr>
              <w:t>.</w:t>
            </w:r>
          </w:p>
          <w:p w14:paraId="205D593A" w14:textId="77777777" w:rsidR="0044667A" w:rsidRPr="00587AB1" w:rsidRDefault="0044667A" w:rsidP="00BF68F3">
            <w:pPr>
              <w:autoSpaceDE w:val="0"/>
              <w:autoSpaceDN w:val="0"/>
              <w:adjustRightInd w:val="0"/>
              <w:rPr>
                <w:rFonts w:ascii="Arial" w:hAnsi="Arial" w:cs="Arial"/>
                <w:b/>
                <w:sz w:val="20"/>
                <w:szCs w:val="20"/>
                <w:lang w:eastAsia="en-GB"/>
              </w:rPr>
            </w:pPr>
          </w:p>
          <w:p w14:paraId="2474F9C6" w14:textId="0DAB348F" w:rsidR="0044667A" w:rsidRDefault="0044667A" w:rsidP="00AC5AFE">
            <w:pPr>
              <w:pStyle w:val="Bulletedlist"/>
              <w:ind w:left="317" w:hanging="283"/>
              <w:rPr>
                <w:lang w:eastAsia="en-GB"/>
              </w:rPr>
            </w:pPr>
            <w:r w:rsidRPr="00587AB1">
              <w:rPr>
                <w:lang w:eastAsia="en-GB"/>
              </w:rPr>
              <w:t xml:space="preserve">State </w:t>
            </w:r>
            <w:r w:rsidRPr="00CE3929">
              <w:rPr>
                <w:shd w:val="clear" w:color="auto" w:fill="F9AE85" w:themeFill="accent2"/>
                <w:lang w:eastAsia="en-GB"/>
              </w:rPr>
              <w:t>and explain</w:t>
            </w:r>
            <w:r w:rsidRPr="00587AB1">
              <w:rPr>
                <w:b/>
                <w:lang w:eastAsia="en-GB"/>
              </w:rPr>
              <w:t xml:space="preserve"> </w:t>
            </w:r>
            <w:r w:rsidRPr="00587AB1">
              <w:rPr>
                <w:lang w:eastAsia="en-GB"/>
              </w:rPr>
              <w:t>that antibiotics kill bacteria but do not affect viruses</w:t>
            </w:r>
            <w:r w:rsidR="00655D27">
              <w:rPr>
                <w:lang w:eastAsia="en-GB"/>
              </w:rPr>
              <w:t>.</w:t>
            </w:r>
          </w:p>
          <w:p w14:paraId="369EED5C" w14:textId="77777777" w:rsidR="00AC5AFE" w:rsidRDefault="00AC5AFE" w:rsidP="00AC5AFE">
            <w:pPr>
              <w:pStyle w:val="ListParagraph"/>
              <w:rPr>
                <w:lang w:eastAsia="en-GB"/>
              </w:rPr>
            </w:pPr>
          </w:p>
          <w:p w14:paraId="0A04A064" w14:textId="77777777" w:rsidR="00AC5AFE" w:rsidRDefault="00AC5AFE" w:rsidP="00AC5AFE">
            <w:pPr>
              <w:pStyle w:val="Bulletedlist"/>
              <w:numPr>
                <w:ilvl w:val="0"/>
                <w:numId w:val="0"/>
              </w:numPr>
              <w:ind w:left="317"/>
              <w:rPr>
                <w:lang w:eastAsia="en-GB"/>
              </w:rPr>
            </w:pPr>
          </w:p>
          <w:p w14:paraId="6E89D81E" w14:textId="77777777" w:rsidR="00AC5AFE" w:rsidRDefault="00AC5AFE" w:rsidP="00AC5AFE">
            <w:pPr>
              <w:pStyle w:val="Bulletedlist"/>
              <w:numPr>
                <w:ilvl w:val="0"/>
                <w:numId w:val="0"/>
              </w:numPr>
              <w:ind w:left="317"/>
              <w:rPr>
                <w:lang w:eastAsia="en-GB"/>
              </w:rPr>
            </w:pPr>
          </w:p>
          <w:p w14:paraId="0E13C2AB" w14:textId="3834D259" w:rsidR="00AC5AFE" w:rsidRPr="004A4E17" w:rsidRDefault="00AC5AFE" w:rsidP="00AC5AFE">
            <w:pPr>
              <w:pStyle w:val="Bulletedlist"/>
              <w:numPr>
                <w:ilvl w:val="0"/>
                <w:numId w:val="0"/>
              </w:numPr>
              <w:ind w:left="317"/>
              <w:rPr>
                <w:lang w:eastAsia="en-GB"/>
              </w:rPr>
            </w:pPr>
          </w:p>
        </w:tc>
        <w:tc>
          <w:tcPr>
            <w:tcW w:w="9243" w:type="dxa"/>
            <w:tcMar>
              <w:top w:w="113" w:type="dxa"/>
              <w:bottom w:w="113" w:type="dxa"/>
            </w:tcMar>
          </w:tcPr>
          <w:p w14:paraId="5D7676B9" w14:textId="77777777" w:rsidR="0044667A" w:rsidRDefault="0044667A"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This topic lends itself to class discussion or group presentations.</w:t>
            </w:r>
          </w:p>
          <w:p w14:paraId="24B5819B" w14:textId="77777777" w:rsidR="0044667A" w:rsidRPr="00587AB1" w:rsidRDefault="0044667A" w:rsidP="00BF68F3">
            <w:pPr>
              <w:autoSpaceDE w:val="0"/>
              <w:autoSpaceDN w:val="0"/>
              <w:adjustRightInd w:val="0"/>
              <w:rPr>
                <w:rFonts w:ascii="Arial" w:hAnsi="Arial" w:cs="Arial"/>
                <w:sz w:val="20"/>
                <w:szCs w:val="20"/>
                <w:lang w:eastAsia="en-GB"/>
              </w:rPr>
            </w:pPr>
          </w:p>
          <w:p w14:paraId="6239EE73" w14:textId="77777777" w:rsidR="0044667A" w:rsidRPr="00587AB1" w:rsidRDefault="0044667A"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Learners will understand that accepted drugs are used to relieve pain and to treat a disease or infection.</w:t>
            </w:r>
          </w:p>
          <w:p w14:paraId="637D9521" w14:textId="77777777" w:rsidR="0044667A" w:rsidRDefault="0044667A" w:rsidP="00BF68F3">
            <w:pPr>
              <w:autoSpaceDE w:val="0"/>
              <w:autoSpaceDN w:val="0"/>
              <w:adjustRightInd w:val="0"/>
              <w:rPr>
                <w:rFonts w:ascii="Arial" w:hAnsi="Arial" w:cs="Arial"/>
                <w:sz w:val="20"/>
                <w:szCs w:val="20"/>
                <w:lang w:eastAsia="en-GB"/>
              </w:rPr>
            </w:pPr>
          </w:p>
          <w:p w14:paraId="63CF0DA5" w14:textId="77777777" w:rsidR="0044667A" w:rsidRPr="00587AB1" w:rsidRDefault="0044667A"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Antibiotics are drugs that either disrupt the metabolic processes of growth of the bacterium or stop the growth of bacterial spores.</w:t>
            </w:r>
          </w:p>
          <w:p w14:paraId="194B5A0C" w14:textId="77777777" w:rsidR="0044667A" w:rsidRDefault="0044667A" w:rsidP="00BF68F3">
            <w:pPr>
              <w:autoSpaceDE w:val="0"/>
              <w:autoSpaceDN w:val="0"/>
              <w:adjustRightInd w:val="0"/>
              <w:rPr>
                <w:rFonts w:ascii="Arial" w:hAnsi="Arial" w:cs="Arial"/>
                <w:sz w:val="20"/>
                <w:szCs w:val="20"/>
                <w:lang w:eastAsia="en-GB"/>
              </w:rPr>
            </w:pPr>
          </w:p>
          <w:p w14:paraId="75C784CC" w14:textId="77777777" w:rsidR="0044667A" w:rsidRPr="00F4028F" w:rsidRDefault="0044667A" w:rsidP="00BF68F3">
            <w:pPr>
              <w:rPr>
                <w:rFonts w:ascii="Arial" w:hAnsi="Arial" w:cs="Arial"/>
                <w:sz w:val="20"/>
                <w:szCs w:val="20"/>
                <w:lang w:eastAsia="en-GB"/>
              </w:rPr>
            </w:pPr>
            <w:r w:rsidRPr="00CE3929">
              <w:rPr>
                <w:rFonts w:ascii="Arial" w:hAnsi="Arial" w:cs="Arial"/>
                <w:sz w:val="20"/>
                <w:szCs w:val="20"/>
                <w:shd w:val="clear" w:color="auto" w:fill="F9AE85" w:themeFill="accent2"/>
                <w:lang w:eastAsia="en-GB"/>
              </w:rPr>
              <w:t>Viruses do not have their own metabolism but use the pathways of their host cell which prevents them from being destroyed by antibiotics.</w:t>
            </w:r>
          </w:p>
          <w:p w14:paraId="023E8903" w14:textId="77777777" w:rsidR="0044667A" w:rsidRPr="00587AB1" w:rsidRDefault="0044667A" w:rsidP="00BF68F3">
            <w:pPr>
              <w:rPr>
                <w:rFonts w:ascii="Arial" w:hAnsi="Arial" w:cs="Arial"/>
                <w:b/>
                <w:sz w:val="20"/>
                <w:szCs w:val="20"/>
                <w:lang w:eastAsia="en-GB"/>
              </w:rPr>
            </w:pPr>
          </w:p>
          <w:p w14:paraId="341AF828" w14:textId="77777777" w:rsidR="0044667A" w:rsidRPr="00EA4201" w:rsidRDefault="0044667A" w:rsidP="00BF68F3">
            <w:pPr>
              <w:rPr>
                <w:rFonts w:ascii="Arial" w:hAnsi="Arial" w:cs="Arial"/>
                <w:b/>
                <w:i/>
                <w:color w:val="000000"/>
                <w:sz w:val="20"/>
                <w:szCs w:val="20"/>
              </w:rPr>
            </w:pPr>
            <w:r w:rsidRPr="00EA4201">
              <w:rPr>
                <w:rFonts w:ascii="Arial" w:hAnsi="Arial" w:cs="Arial"/>
                <w:b/>
                <w:i/>
                <w:color w:val="000000"/>
                <w:sz w:val="20"/>
                <w:szCs w:val="20"/>
              </w:rPr>
              <w:t>Suggested practical:</w:t>
            </w:r>
          </w:p>
          <w:p w14:paraId="09AED5A0" w14:textId="77777777" w:rsidR="0044667A" w:rsidRPr="00587AB1" w:rsidRDefault="0044667A" w:rsidP="00A23E43">
            <w:pPr>
              <w:pStyle w:val="Bulletedlist"/>
              <w:rPr>
                <w:b/>
                <w:lang w:eastAsia="en-GB"/>
              </w:rPr>
            </w:pPr>
            <w:r w:rsidRPr="00587AB1">
              <w:t>Investigate the effect of caffeine on heart rate of microsc</w:t>
            </w:r>
            <w:r>
              <w:t>opic, invertebrate, aquatic animal,</w:t>
            </w:r>
            <w:r w:rsidRPr="00587AB1">
              <w:t xml:space="preserve"> e</w:t>
            </w:r>
            <w:r>
              <w:t>.</w:t>
            </w:r>
            <w:r w:rsidRPr="00587AB1">
              <w:t>g</w:t>
            </w:r>
            <w:r>
              <w:t>.</w:t>
            </w:r>
            <w:r w:rsidRPr="00587AB1">
              <w:t xml:space="preserve"> </w:t>
            </w:r>
            <w:r w:rsidRPr="00587AB1">
              <w:rPr>
                <w:iCs/>
              </w:rPr>
              <w:t>Daphnia</w:t>
            </w:r>
            <w:r>
              <w:rPr>
                <w:iCs/>
              </w:rPr>
              <w:t>.</w:t>
            </w:r>
          </w:p>
          <w:p w14:paraId="4E5CEC58" w14:textId="2DF50D39" w:rsidR="00A23E43" w:rsidRDefault="0044667A" w:rsidP="00A23E43">
            <w:pPr>
              <w:pStyle w:val="Bulletedlist"/>
            </w:pPr>
            <w:r w:rsidRPr="00AB4DCF">
              <w:t xml:space="preserve">Effects of antibiotic disks on growth of bacteria on agar plate </w:t>
            </w:r>
            <w:r>
              <w:t>(</w:t>
            </w:r>
            <w:r w:rsidRPr="00AB4DCF">
              <w:t>use only recommended permitted bacterial strains from reliable sources</w:t>
            </w:r>
            <w:r>
              <w:t>)</w:t>
            </w:r>
            <w:r w:rsidRPr="00AB4DCF">
              <w:t xml:space="preserve"> or photographs.</w:t>
            </w:r>
            <w:r w:rsidR="00A23E43">
              <w:t xml:space="preserve"> </w:t>
            </w:r>
          </w:p>
          <w:p w14:paraId="5DE3BF36" w14:textId="77777777" w:rsidR="00A23E43" w:rsidRDefault="00A23E43" w:rsidP="00A23E43">
            <w:pPr>
              <w:pStyle w:val="Bulletedlist"/>
              <w:numPr>
                <w:ilvl w:val="0"/>
                <w:numId w:val="0"/>
              </w:numPr>
            </w:pPr>
          </w:p>
          <w:p w14:paraId="271FD47E" w14:textId="2C1F6CEF" w:rsidR="0044667A" w:rsidRDefault="0044667A" w:rsidP="00356500"/>
        </w:tc>
      </w:tr>
      <w:tr w:rsidR="0044667A" w:rsidRPr="004A4E17" w14:paraId="0C87B30C" w14:textId="77777777" w:rsidTr="001E293F">
        <w:tblPrEx>
          <w:tblCellMar>
            <w:top w:w="0" w:type="dxa"/>
            <w:bottom w:w="0" w:type="dxa"/>
          </w:tblCellMar>
        </w:tblPrEx>
        <w:tc>
          <w:tcPr>
            <w:tcW w:w="1956" w:type="dxa"/>
            <w:tcMar>
              <w:top w:w="113" w:type="dxa"/>
              <w:bottom w:w="113" w:type="dxa"/>
            </w:tcMar>
          </w:tcPr>
          <w:p w14:paraId="04C737CC" w14:textId="77777777" w:rsidR="0044667A" w:rsidRPr="00587AB1" w:rsidRDefault="0044667A" w:rsidP="00BF68F3">
            <w:pPr>
              <w:autoSpaceDE w:val="0"/>
              <w:autoSpaceDN w:val="0"/>
              <w:adjustRightInd w:val="0"/>
              <w:rPr>
                <w:rFonts w:ascii="Arial" w:hAnsi="Arial" w:cs="Arial"/>
                <w:color w:val="000000"/>
                <w:sz w:val="20"/>
                <w:szCs w:val="20"/>
                <w:lang w:eastAsia="en-GB"/>
              </w:rPr>
            </w:pPr>
            <w:r w:rsidRPr="00587AB1">
              <w:rPr>
                <w:rFonts w:ascii="Arial" w:hAnsi="Arial" w:cs="Arial"/>
                <w:bCs/>
                <w:color w:val="000000"/>
                <w:sz w:val="20"/>
                <w:szCs w:val="20"/>
              </w:rPr>
              <w:lastRenderedPageBreak/>
              <w:t>15.3</w:t>
            </w:r>
            <w:r>
              <w:rPr>
                <w:rFonts w:ascii="Arial" w:hAnsi="Arial" w:cs="Arial"/>
                <w:bCs/>
                <w:color w:val="000000"/>
                <w:sz w:val="20"/>
                <w:szCs w:val="20"/>
              </w:rPr>
              <w:t xml:space="preserve"> </w:t>
            </w:r>
            <w:r w:rsidRPr="00587AB1">
              <w:rPr>
                <w:rFonts w:ascii="Arial" w:hAnsi="Arial" w:cs="Arial"/>
                <w:color w:val="000000"/>
                <w:sz w:val="20"/>
                <w:szCs w:val="20"/>
                <w:lang w:eastAsia="en-GB"/>
              </w:rPr>
              <w:t>Misused drugs</w:t>
            </w:r>
          </w:p>
          <w:p w14:paraId="0C0BFCF2" w14:textId="77777777" w:rsidR="0044667A" w:rsidRPr="00DB2C1F" w:rsidRDefault="0044667A" w:rsidP="000F1607">
            <w:pPr>
              <w:pStyle w:val="BodyText"/>
              <w:rPr>
                <w:i/>
              </w:rPr>
            </w:pPr>
          </w:p>
        </w:tc>
        <w:tc>
          <w:tcPr>
            <w:tcW w:w="3402" w:type="dxa"/>
            <w:tcMar>
              <w:top w:w="113" w:type="dxa"/>
              <w:bottom w:w="113" w:type="dxa"/>
            </w:tcMar>
          </w:tcPr>
          <w:p w14:paraId="69B44980" w14:textId="77777777" w:rsidR="0044667A" w:rsidRPr="00587AB1" w:rsidRDefault="0044667A" w:rsidP="00AC5AFE">
            <w:pPr>
              <w:pStyle w:val="Bulletedlist"/>
              <w:ind w:left="317" w:hanging="283"/>
              <w:rPr>
                <w:lang w:eastAsia="en-GB"/>
              </w:rPr>
            </w:pPr>
            <w:r w:rsidRPr="00587AB1">
              <w:rPr>
                <w:lang w:eastAsia="en-GB"/>
              </w:rPr>
              <w:t>Describe the effects of excessive alcohol consumption and abuse of heroin, limited to:</w:t>
            </w:r>
          </w:p>
          <w:p w14:paraId="44749CC6" w14:textId="77777777" w:rsidR="0044667A" w:rsidRPr="00587AB1" w:rsidRDefault="0044667A" w:rsidP="00AC5AFE">
            <w:pPr>
              <w:pStyle w:val="Sub-bullet"/>
              <w:ind w:left="601" w:hanging="284"/>
              <w:rPr>
                <w:lang w:eastAsia="en-GB"/>
              </w:rPr>
            </w:pPr>
            <w:r w:rsidRPr="00587AB1">
              <w:rPr>
                <w:lang w:eastAsia="en-GB"/>
              </w:rPr>
              <w:t>powerful depressant drugs</w:t>
            </w:r>
          </w:p>
          <w:p w14:paraId="48AF39A3" w14:textId="77777777" w:rsidR="0044667A" w:rsidRPr="00587AB1" w:rsidRDefault="0044667A" w:rsidP="00AC5AFE">
            <w:pPr>
              <w:pStyle w:val="Sub-bullet"/>
              <w:ind w:left="601" w:hanging="284"/>
              <w:rPr>
                <w:lang w:eastAsia="en-GB"/>
              </w:rPr>
            </w:pPr>
            <w:r w:rsidRPr="00587AB1">
              <w:rPr>
                <w:lang w:eastAsia="en-GB"/>
              </w:rPr>
              <w:t>effect on reaction times and self-control</w:t>
            </w:r>
          </w:p>
          <w:p w14:paraId="0542F6AA" w14:textId="77777777" w:rsidR="0044667A" w:rsidRPr="00587AB1" w:rsidRDefault="0044667A" w:rsidP="00AC5AFE">
            <w:pPr>
              <w:pStyle w:val="Sub-bullet"/>
              <w:ind w:left="601" w:hanging="284"/>
              <w:rPr>
                <w:lang w:eastAsia="en-GB"/>
              </w:rPr>
            </w:pPr>
            <w:r w:rsidRPr="00587AB1">
              <w:rPr>
                <w:lang w:eastAsia="en-GB"/>
              </w:rPr>
              <w:t>addiction and withdrawal symptoms</w:t>
            </w:r>
          </w:p>
          <w:p w14:paraId="74FD8011" w14:textId="7C0C1CA6" w:rsidR="0044667A" w:rsidRPr="00587AB1" w:rsidRDefault="0044667A" w:rsidP="00AC5AFE">
            <w:pPr>
              <w:pStyle w:val="Sub-bullet"/>
              <w:ind w:left="601" w:hanging="284"/>
              <w:rPr>
                <w:lang w:eastAsia="en-GB"/>
              </w:rPr>
            </w:pPr>
            <w:r w:rsidRPr="00587AB1">
              <w:rPr>
                <w:lang w:eastAsia="en-GB"/>
              </w:rPr>
              <w:t>negative social implications, e.g. crime</w:t>
            </w:r>
            <w:r w:rsidR="00655D27">
              <w:rPr>
                <w:lang w:eastAsia="en-GB"/>
              </w:rPr>
              <w:t>.</w:t>
            </w:r>
          </w:p>
          <w:p w14:paraId="3C2701BD" w14:textId="77777777" w:rsidR="0044667A" w:rsidRDefault="0044667A" w:rsidP="00BF68F3">
            <w:pPr>
              <w:autoSpaceDE w:val="0"/>
              <w:autoSpaceDN w:val="0"/>
              <w:adjustRightInd w:val="0"/>
              <w:ind w:left="360"/>
              <w:rPr>
                <w:rFonts w:ascii="Arial" w:hAnsi="Arial" w:cs="Arial"/>
                <w:b/>
                <w:sz w:val="20"/>
                <w:szCs w:val="20"/>
                <w:lang w:eastAsia="en-GB"/>
              </w:rPr>
            </w:pPr>
          </w:p>
          <w:p w14:paraId="3F7A895A" w14:textId="77B4102D" w:rsidR="0044667A" w:rsidRPr="00F4028F" w:rsidRDefault="0044667A" w:rsidP="00AC5AFE">
            <w:pPr>
              <w:pStyle w:val="Bulletedlist"/>
              <w:ind w:left="317" w:hanging="283"/>
              <w:rPr>
                <w:lang w:eastAsia="en-GB"/>
              </w:rPr>
            </w:pPr>
            <w:r w:rsidRPr="00CE3929">
              <w:rPr>
                <w:shd w:val="clear" w:color="auto" w:fill="F9AE85" w:themeFill="accent2"/>
                <w:lang w:eastAsia="en-GB"/>
              </w:rPr>
              <w:t>Explain how heroin affects the nervous system, limited to its effect on the function of synapses</w:t>
            </w:r>
            <w:r w:rsidR="00655D27" w:rsidRPr="00CE3929">
              <w:rPr>
                <w:shd w:val="clear" w:color="auto" w:fill="F9AE85" w:themeFill="accent2"/>
                <w:lang w:eastAsia="en-GB"/>
              </w:rPr>
              <w:t>.</w:t>
            </w:r>
          </w:p>
          <w:p w14:paraId="5AF4056E" w14:textId="77777777" w:rsidR="0044667A" w:rsidRDefault="0044667A" w:rsidP="00BF68F3">
            <w:pPr>
              <w:autoSpaceDE w:val="0"/>
              <w:autoSpaceDN w:val="0"/>
              <w:adjustRightInd w:val="0"/>
              <w:rPr>
                <w:rFonts w:ascii="Arial" w:hAnsi="Arial" w:cs="Arial"/>
                <w:sz w:val="20"/>
                <w:szCs w:val="20"/>
                <w:lang w:eastAsia="en-GB"/>
              </w:rPr>
            </w:pPr>
          </w:p>
          <w:p w14:paraId="5E812E97" w14:textId="51DD8290" w:rsidR="0044667A" w:rsidRPr="00587AB1" w:rsidRDefault="0044667A" w:rsidP="00AC5AFE">
            <w:pPr>
              <w:pStyle w:val="Bulletedlist"/>
              <w:ind w:left="317" w:hanging="283"/>
              <w:rPr>
                <w:lang w:eastAsia="en-GB"/>
              </w:rPr>
            </w:pPr>
            <w:r w:rsidRPr="00587AB1">
              <w:rPr>
                <w:lang w:eastAsia="en-GB"/>
              </w:rPr>
              <w:lastRenderedPageBreak/>
              <w:t>State that injecting heroin can cause infections such as HIV</w:t>
            </w:r>
            <w:r w:rsidR="00655D27">
              <w:rPr>
                <w:lang w:eastAsia="en-GB"/>
              </w:rPr>
              <w:t>.</w:t>
            </w:r>
          </w:p>
          <w:p w14:paraId="1CE54AB2" w14:textId="77777777" w:rsidR="0044667A" w:rsidRDefault="0044667A" w:rsidP="00AC5AFE">
            <w:pPr>
              <w:pStyle w:val="Bulletedlist"/>
              <w:numPr>
                <w:ilvl w:val="0"/>
                <w:numId w:val="0"/>
              </w:numPr>
              <w:ind w:left="317"/>
              <w:rPr>
                <w:lang w:eastAsia="en-GB"/>
              </w:rPr>
            </w:pPr>
          </w:p>
          <w:p w14:paraId="236F6176" w14:textId="39E69DAA" w:rsidR="0044667A" w:rsidRPr="00587AB1" w:rsidRDefault="0044667A" w:rsidP="00AC5AFE">
            <w:pPr>
              <w:pStyle w:val="Bulletedlist"/>
              <w:ind w:left="317" w:hanging="283"/>
              <w:rPr>
                <w:lang w:eastAsia="en-GB"/>
              </w:rPr>
            </w:pPr>
            <w:r w:rsidRPr="00587AB1">
              <w:rPr>
                <w:lang w:eastAsia="en-GB"/>
              </w:rPr>
              <w:t>State that excessive alcohol consumption can cause liver damage</w:t>
            </w:r>
            <w:r w:rsidR="00655D27">
              <w:rPr>
                <w:lang w:eastAsia="en-GB"/>
              </w:rPr>
              <w:t>.</w:t>
            </w:r>
          </w:p>
          <w:p w14:paraId="02FABAB2" w14:textId="77777777" w:rsidR="0044667A" w:rsidRDefault="0044667A" w:rsidP="00AC5AFE">
            <w:pPr>
              <w:pStyle w:val="Bulletedlist"/>
              <w:numPr>
                <w:ilvl w:val="0"/>
                <w:numId w:val="0"/>
              </w:numPr>
              <w:ind w:left="317"/>
              <w:rPr>
                <w:lang w:eastAsia="en-GB"/>
              </w:rPr>
            </w:pPr>
          </w:p>
          <w:p w14:paraId="67D8F56F" w14:textId="5F3B43F2" w:rsidR="0044667A" w:rsidRPr="00587AB1" w:rsidRDefault="0044667A" w:rsidP="00AC5AFE">
            <w:pPr>
              <w:pStyle w:val="Bulletedlist"/>
              <w:ind w:left="317" w:hanging="283"/>
              <w:rPr>
                <w:lang w:eastAsia="en-GB"/>
              </w:rPr>
            </w:pPr>
            <w:r w:rsidRPr="00587AB1">
              <w:rPr>
                <w:lang w:eastAsia="en-GB"/>
              </w:rPr>
              <w:t>State that tobacco smoking can cause chronic obstructive pulmonary disease (COPD), lung cancer and coronary heart disease</w:t>
            </w:r>
            <w:r w:rsidR="00655D27">
              <w:rPr>
                <w:lang w:eastAsia="en-GB"/>
              </w:rPr>
              <w:t>.</w:t>
            </w:r>
          </w:p>
          <w:p w14:paraId="094C9B11" w14:textId="77777777" w:rsidR="0044667A" w:rsidRDefault="0044667A" w:rsidP="00AC5AFE">
            <w:pPr>
              <w:pStyle w:val="Bulletedlist"/>
              <w:numPr>
                <w:ilvl w:val="0"/>
                <w:numId w:val="0"/>
              </w:numPr>
              <w:ind w:left="317"/>
              <w:rPr>
                <w:lang w:eastAsia="en-GB"/>
              </w:rPr>
            </w:pPr>
          </w:p>
          <w:p w14:paraId="5AE58955" w14:textId="7FAA75CC" w:rsidR="0044667A" w:rsidRPr="00587AB1" w:rsidRDefault="0044667A" w:rsidP="00AC5AFE">
            <w:pPr>
              <w:pStyle w:val="Bulletedlist"/>
              <w:ind w:left="317" w:hanging="283"/>
              <w:rPr>
                <w:lang w:eastAsia="en-GB"/>
              </w:rPr>
            </w:pPr>
            <w:r w:rsidRPr="00587AB1">
              <w:rPr>
                <w:lang w:eastAsia="en-GB"/>
              </w:rPr>
              <w:t>Describe the effects on the gas exchange system of tobacco smoke and its major toxic components, limited to carbon monoxide, nicotine and tar</w:t>
            </w:r>
            <w:r w:rsidR="00655D27">
              <w:rPr>
                <w:lang w:eastAsia="en-GB"/>
              </w:rPr>
              <w:t>.</w:t>
            </w:r>
          </w:p>
          <w:p w14:paraId="32D25786" w14:textId="77777777" w:rsidR="0044667A" w:rsidRDefault="0044667A" w:rsidP="00BF68F3">
            <w:pPr>
              <w:autoSpaceDE w:val="0"/>
              <w:autoSpaceDN w:val="0"/>
              <w:adjustRightInd w:val="0"/>
              <w:rPr>
                <w:rFonts w:ascii="Arial" w:hAnsi="Arial" w:cs="Arial"/>
                <w:b/>
                <w:sz w:val="20"/>
                <w:szCs w:val="20"/>
                <w:lang w:eastAsia="en-GB"/>
              </w:rPr>
            </w:pPr>
          </w:p>
          <w:p w14:paraId="4A747AC2" w14:textId="49761FF9" w:rsidR="0044667A" w:rsidRPr="00F4028F" w:rsidRDefault="0044667A" w:rsidP="00AC5AFE">
            <w:pPr>
              <w:pStyle w:val="Bulletedlist"/>
              <w:ind w:left="317" w:hanging="283"/>
              <w:rPr>
                <w:lang w:eastAsia="en-GB"/>
              </w:rPr>
            </w:pPr>
            <w:r w:rsidRPr="00CE3929">
              <w:rPr>
                <w:shd w:val="clear" w:color="auto" w:fill="F9AE85" w:themeFill="accent2"/>
              </w:rPr>
              <w:t>Discuss</w:t>
            </w:r>
            <w:r w:rsidRPr="00CE3929">
              <w:rPr>
                <w:shd w:val="clear" w:color="auto" w:fill="F9AE85" w:themeFill="accent2"/>
                <w:lang w:eastAsia="en-GB"/>
              </w:rPr>
              <w:t xml:space="preserve"> the evidence for the link between smoking and lung cancer</w:t>
            </w:r>
            <w:r w:rsidR="00655D27" w:rsidRPr="00CE3929">
              <w:rPr>
                <w:shd w:val="clear" w:color="auto" w:fill="F9AE85" w:themeFill="accent2"/>
                <w:lang w:eastAsia="en-GB"/>
              </w:rPr>
              <w:t>.</w:t>
            </w:r>
          </w:p>
          <w:p w14:paraId="71963E76" w14:textId="77777777" w:rsidR="0044667A" w:rsidRDefault="0044667A" w:rsidP="00BF68F3">
            <w:pPr>
              <w:autoSpaceDE w:val="0"/>
              <w:autoSpaceDN w:val="0"/>
              <w:adjustRightInd w:val="0"/>
              <w:rPr>
                <w:rFonts w:ascii="Arial" w:hAnsi="Arial" w:cs="Arial"/>
                <w:sz w:val="20"/>
                <w:szCs w:val="20"/>
                <w:lang w:eastAsia="en-GB"/>
              </w:rPr>
            </w:pPr>
          </w:p>
          <w:p w14:paraId="2BE73AD7" w14:textId="53B57FE1" w:rsidR="0044667A" w:rsidRPr="00587AB1" w:rsidRDefault="0044667A" w:rsidP="00AC5AFE">
            <w:pPr>
              <w:pStyle w:val="Bulletedlist"/>
              <w:ind w:left="317" w:hanging="283"/>
              <w:rPr>
                <w:lang w:eastAsia="en-GB"/>
              </w:rPr>
            </w:pPr>
            <w:r w:rsidRPr="00587AB1">
              <w:rPr>
                <w:lang w:eastAsia="en-GB"/>
              </w:rPr>
              <w:t>State that the liver is the site of breakdown of alcohol and other toxins</w:t>
            </w:r>
            <w:r w:rsidR="00655D27">
              <w:rPr>
                <w:lang w:eastAsia="en-GB"/>
              </w:rPr>
              <w:t>.</w:t>
            </w:r>
          </w:p>
          <w:p w14:paraId="60C91B40" w14:textId="77777777" w:rsidR="0044667A" w:rsidRDefault="0044667A" w:rsidP="00BF68F3">
            <w:pPr>
              <w:autoSpaceDE w:val="0"/>
              <w:autoSpaceDN w:val="0"/>
              <w:adjustRightInd w:val="0"/>
              <w:rPr>
                <w:rFonts w:ascii="Arial" w:hAnsi="Arial" w:cs="Arial"/>
                <w:b/>
                <w:sz w:val="20"/>
                <w:szCs w:val="20"/>
                <w:lang w:eastAsia="en-GB"/>
              </w:rPr>
            </w:pPr>
          </w:p>
          <w:p w14:paraId="42F39A3E" w14:textId="74F7AE35" w:rsidR="0044667A" w:rsidRPr="00F4028F" w:rsidRDefault="0044667A" w:rsidP="00AC5AFE">
            <w:pPr>
              <w:pStyle w:val="Bulletedlist"/>
              <w:ind w:left="317" w:hanging="283"/>
              <w:rPr>
                <w:lang w:eastAsia="en-GB"/>
              </w:rPr>
            </w:pPr>
            <w:r w:rsidRPr="00CE3929">
              <w:rPr>
                <w:shd w:val="clear" w:color="auto" w:fill="F9AE85" w:themeFill="accent2"/>
                <w:lang w:eastAsia="en-GB"/>
              </w:rPr>
              <w:t>Discuss the use of hormones to improve sporting performance, limited to testosterone and anabolic steroids</w:t>
            </w:r>
            <w:r w:rsidR="00655D27" w:rsidRPr="00CE3929">
              <w:rPr>
                <w:shd w:val="clear" w:color="auto" w:fill="F9AE85" w:themeFill="accent2"/>
                <w:lang w:eastAsia="en-GB"/>
              </w:rPr>
              <w:t>.</w:t>
            </w:r>
          </w:p>
        </w:tc>
        <w:tc>
          <w:tcPr>
            <w:tcW w:w="9243" w:type="dxa"/>
            <w:tcMar>
              <w:top w:w="113" w:type="dxa"/>
              <w:bottom w:w="113" w:type="dxa"/>
            </w:tcMar>
          </w:tcPr>
          <w:p w14:paraId="66F17490" w14:textId="77777777" w:rsidR="0044667A" w:rsidRDefault="0044667A"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 xml:space="preserve">The learners should be allowed to discuss the implications of taking </w:t>
            </w:r>
            <w:r>
              <w:rPr>
                <w:rFonts w:ascii="Arial" w:hAnsi="Arial" w:cs="Arial"/>
                <w:sz w:val="20"/>
                <w:szCs w:val="20"/>
                <w:lang w:eastAsia="en-GB"/>
              </w:rPr>
              <w:t>recreational drugs</w:t>
            </w:r>
            <w:r w:rsidRPr="00587AB1">
              <w:rPr>
                <w:rFonts w:ascii="Arial" w:hAnsi="Arial" w:cs="Arial"/>
                <w:sz w:val="20"/>
                <w:szCs w:val="20"/>
                <w:lang w:eastAsia="en-GB"/>
              </w:rPr>
              <w:t xml:space="preserve"> both socially and medically including their effect on the nervous system and their possible long-term effects.</w:t>
            </w:r>
          </w:p>
          <w:p w14:paraId="5811A7CE" w14:textId="77777777" w:rsidR="0044667A" w:rsidRPr="00587AB1" w:rsidRDefault="0044667A" w:rsidP="00BF68F3">
            <w:pPr>
              <w:autoSpaceDE w:val="0"/>
              <w:autoSpaceDN w:val="0"/>
              <w:adjustRightInd w:val="0"/>
              <w:rPr>
                <w:rFonts w:ascii="Arial" w:hAnsi="Arial" w:cs="Arial"/>
                <w:sz w:val="20"/>
                <w:szCs w:val="20"/>
                <w:lang w:eastAsia="en-GB"/>
              </w:rPr>
            </w:pPr>
          </w:p>
          <w:p w14:paraId="00F9EAB2" w14:textId="77777777" w:rsidR="0044667A" w:rsidRPr="00587AB1" w:rsidRDefault="0044667A"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Learners need to understand the effects, the symptoms and possible problems with taking heroin.</w:t>
            </w:r>
          </w:p>
          <w:p w14:paraId="0EAD6A63" w14:textId="77777777" w:rsidR="0044667A" w:rsidRPr="00587AB1" w:rsidRDefault="0044667A" w:rsidP="00BF68F3">
            <w:pPr>
              <w:autoSpaceDE w:val="0"/>
              <w:autoSpaceDN w:val="0"/>
              <w:adjustRightInd w:val="0"/>
              <w:rPr>
                <w:rFonts w:ascii="Arial" w:hAnsi="Arial" w:cs="Arial"/>
                <w:sz w:val="20"/>
                <w:szCs w:val="20"/>
                <w:lang w:eastAsia="en-GB"/>
              </w:rPr>
            </w:pPr>
          </w:p>
          <w:p w14:paraId="2DD70287" w14:textId="77777777" w:rsidR="0044667A" w:rsidRPr="00612F0E" w:rsidRDefault="0044667A" w:rsidP="00BF68F3">
            <w:pPr>
              <w:autoSpaceDE w:val="0"/>
              <w:autoSpaceDN w:val="0"/>
              <w:adjustRightInd w:val="0"/>
              <w:rPr>
                <w:rFonts w:ascii="Arial" w:hAnsi="Arial" w:cs="Arial"/>
                <w:sz w:val="20"/>
                <w:szCs w:val="20"/>
              </w:rPr>
            </w:pPr>
            <w:r w:rsidRPr="00587AB1">
              <w:rPr>
                <w:rFonts w:ascii="Arial" w:hAnsi="Arial" w:cs="Arial"/>
                <w:sz w:val="20"/>
                <w:szCs w:val="20"/>
                <w:lang w:eastAsia="en-GB"/>
              </w:rPr>
              <w:t xml:space="preserve">Many </w:t>
            </w:r>
            <w:r>
              <w:rPr>
                <w:rFonts w:ascii="Arial" w:hAnsi="Arial" w:cs="Arial"/>
                <w:sz w:val="20"/>
                <w:szCs w:val="20"/>
                <w:lang w:eastAsia="en-GB"/>
              </w:rPr>
              <w:t xml:space="preserve">recreational </w:t>
            </w:r>
            <w:r w:rsidRPr="00587AB1">
              <w:rPr>
                <w:rFonts w:ascii="Arial" w:hAnsi="Arial" w:cs="Arial"/>
                <w:sz w:val="20"/>
                <w:szCs w:val="20"/>
                <w:lang w:eastAsia="en-GB"/>
              </w:rPr>
              <w:t>drugs can become add</w:t>
            </w:r>
            <w:r>
              <w:rPr>
                <w:rFonts w:ascii="Arial" w:hAnsi="Arial" w:cs="Arial"/>
                <w:sz w:val="20"/>
                <w:szCs w:val="20"/>
                <w:lang w:eastAsia="en-GB"/>
              </w:rPr>
              <w:t>ictive such as nicotine</w:t>
            </w:r>
            <w:r w:rsidRPr="00587AB1">
              <w:rPr>
                <w:rFonts w:ascii="Arial" w:hAnsi="Arial" w:cs="Arial"/>
                <w:sz w:val="20"/>
                <w:szCs w:val="20"/>
                <w:lang w:eastAsia="en-GB"/>
              </w:rPr>
              <w:t xml:space="preserve"> and alcohol.</w:t>
            </w:r>
            <w:r>
              <w:rPr>
                <w:rFonts w:ascii="Arial" w:hAnsi="Arial" w:cs="Arial"/>
                <w:sz w:val="20"/>
                <w:szCs w:val="20"/>
                <w:lang w:eastAsia="en-GB"/>
              </w:rPr>
              <w:t xml:space="preserve"> (</w:t>
            </w:r>
            <w:r w:rsidRPr="00587AB1">
              <w:rPr>
                <w:rFonts w:ascii="Arial" w:hAnsi="Arial" w:cs="Arial"/>
                <w:sz w:val="20"/>
                <w:szCs w:val="20"/>
                <w:lang w:eastAsia="en-GB"/>
              </w:rPr>
              <w:t>Cigarette smoking can be linked with Unit 4</w:t>
            </w:r>
            <w:r>
              <w:rPr>
                <w:rFonts w:ascii="Arial" w:hAnsi="Arial" w:cs="Arial"/>
                <w:sz w:val="20"/>
                <w:szCs w:val="20"/>
                <w:lang w:eastAsia="en-GB"/>
              </w:rPr>
              <w:t>.)</w:t>
            </w:r>
          </w:p>
          <w:p w14:paraId="2C88BA9E" w14:textId="77777777" w:rsidR="0044667A" w:rsidRPr="00612F0E" w:rsidRDefault="0044667A" w:rsidP="00BF68F3">
            <w:pPr>
              <w:rPr>
                <w:rFonts w:ascii="Arial" w:hAnsi="Arial" w:cs="Arial"/>
                <w:sz w:val="20"/>
                <w:szCs w:val="20"/>
              </w:rPr>
            </w:pPr>
          </w:p>
          <w:p w14:paraId="146BF8C2" w14:textId="77777777" w:rsidR="0044667A" w:rsidRPr="00AC5AFE" w:rsidRDefault="0044667A" w:rsidP="00BF68F3">
            <w:pPr>
              <w:rPr>
                <w:rFonts w:ascii="Arial" w:hAnsi="Arial" w:cs="Arial"/>
                <w:b/>
                <w:i/>
                <w:color w:val="000000"/>
                <w:sz w:val="20"/>
                <w:szCs w:val="20"/>
              </w:rPr>
            </w:pPr>
            <w:r w:rsidRPr="00AC5AFE">
              <w:rPr>
                <w:rFonts w:ascii="Arial" w:hAnsi="Arial" w:cs="Arial"/>
                <w:b/>
                <w:i/>
                <w:color w:val="000000"/>
                <w:sz w:val="20"/>
                <w:szCs w:val="20"/>
              </w:rPr>
              <w:t>Suggested practical:</w:t>
            </w:r>
          </w:p>
          <w:p w14:paraId="520EBEBD" w14:textId="1E06FD33" w:rsidR="00A23E43" w:rsidRPr="00A23E43" w:rsidRDefault="0044667A" w:rsidP="00AC5AFE">
            <w:pPr>
              <w:pStyle w:val="Bulletedlist"/>
              <w:numPr>
                <w:ilvl w:val="0"/>
                <w:numId w:val="0"/>
              </w:numPr>
            </w:pPr>
            <w:r w:rsidRPr="00A23E43">
              <w:t>Smoking in fume cupboard of cigarette attached to water pump and collect tar on cotton wool.</w:t>
            </w:r>
            <w:r w:rsidR="00A23E43" w:rsidRPr="00A23E43">
              <w:t xml:space="preserve"> </w:t>
            </w:r>
          </w:p>
          <w:p w14:paraId="1AB843F6" w14:textId="77777777" w:rsidR="00A23E43" w:rsidRDefault="00A23E43" w:rsidP="00A23E43">
            <w:pPr>
              <w:pStyle w:val="Bulletedlist"/>
              <w:numPr>
                <w:ilvl w:val="0"/>
                <w:numId w:val="0"/>
              </w:numPr>
            </w:pPr>
          </w:p>
          <w:p w14:paraId="7FFC35D8" w14:textId="77777777" w:rsidR="00A23E43" w:rsidRPr="00587AB1" w:rsidRDefault="00A23E43" w:rsidP="00A23E43">
            <w:pPr>
              <w:autoSpaceDE w:val="0"/>
              <w:autoSpaceDN w:val="0"/>
              <w:adjustRightInd w:val="0"/>
              <w:rPr>
                <w:rFonts w:ascii="Arial" w:hAnsi="Arial" w:cs="Arial"/>
                <w:sz w:val="20"/>
                <w:szCs w:val="20"/>
                <w:lang w:eastAsia="en-GB"/>
              </w:rPr>
            </w:pPr>
            <w:r>
              <w:rPr>
                <w:rFonts w:ascii="Arial" w:hAnsi="Arial" w:cs="Arial"/>
                <w:sz w:val="20"/>
                <w:szCs w:val="20"/>
                <w:lang w:eastAsia="en-GB"/>
              </w:rPr>
              <w:t>Practical biology</w:t>
            </w:r>
            <w:r w:rsidRPr="00587AB1">
              <w:rPr>
                <w:rFonts w:ascii="Arial" w:hAnsi="Arial" w:cs="Arial"/>
                <w:sz w:val="20"/>
                <w:szCs w:val="20"/>
                <w:lang w:eastAsia="en-GB"/>
              </w:rPr>
              <w:t xml:space="preserve"> – Smoking:</w:t>
            </w:r>
          </w:p>
          <w:p w14:paraId="09AA946F" w14:textId="77777777" w:rsidR="00A23E43" w:rsidRPr="00A23E43" w:rsidRDefault="006F098B" w:rsidP="00A23E43">
            <w:pPr>
              <w:autoSpaceDE w:val="0"/>
              <w:autoSpaceDN w:val="0"/>
              <w:adjustRightInd w:val="0"/>
              <w:rPr>
                <w:rStyle w:val="Weblink"/>
              </w:rPr>
            </w:pPr>
            <w:hyperlink r:id="rId121" w:history="1">
              <w:r w:rsidR="00A23E43" w:rsidRPr="00A23E43">
                <w:rPr>
                  <w:rStyle w:val="Weblink"/>
                </w:rPr>
                <w:t>www.nuffieldfoundation.org/practical-biology/going-smoke</w:t>
              </w:r>
            </w:hyperlink>
          </w:p>
          <w:p w14:paraId="700D2EA1" w14:textId="77777777" w:rsidR="00A23E43" w:rsidRPr="00587AB1" w:rsidRDefault="00A23E43" w:rsidP="00A23E43">
            <w:pPr>
              <w:autoSpaceDE w:val="0"/>
              <w:autoSpaceDN w:val="0"/>
              <w:adjustRightInd w:val="0"/>
              <w:rPr>
                <w:rFonts w:ascii="Arial" w:hAnsi="Arial" w:cs="Arial"/>
                <w:sz w:val="20"/>
                <w:szCs w:val="20"/>
                <w:lang w:eastAsia="en-GB"/>
              </w:rPr>
            </w:pPr>
          </w:p>
          <w:p w14:paraId="44C2BB31" w14:textId="77777777" w:rsidR="00A23E43" w:rsidRPr="00587AB1" w:rsidRDefault="00A23E43" w:rsidP="00A23E4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Drug information:</w:t>
            </w:r>
          </w:p>
          <w:p w14:paraId="7D94256F" w14:textId="77777777" w:rsidR="00A23E43" w:rsidRPr="00A23E43" w:rsidRDefault="006F098B" w:rsidP="00A23E43">
            <w:pPr>
              <w:autoSpaceDE w:val="0"/>
              <w:autoSpaceDN w:val="0"/>
              <w:adjustRightInd w:val="0"/>
              <w:rPr>
                <w:rStyle w:val="Weblink"/>
              </w:rPr>
            </w:pPr>
            <w:hyperlink r:id="rId122" w:history="1">
              <w:r w:rsidR="00A23E43" w:rsidRPr="00A23E43">
                <w:rPr>
                  <w:rStyle w:val="Weblink"/>
                </w:rPr>
                <w:t>www.talktofrank.com/</w:t>
              </w:r>
            </w:hyperlink>
          </w:p>
          <w:p w14:paraId="376CFCF9" w14:textId="77777777" w:rsidR="00A23E43" w:rsidRPr="00587AB1" w:rsidRDefault="00A23E43" w:rsidP="00A23E43">
            <w:pPr>
              <w:autoSpaceDE w:val="0"/>
              <w:autoSpaceDN w:val="0"/>
              <w:adjustRightInd w:val="0"/>
              <w:rPr>
                <w:rFonts w:ascii="Arial" w:hAnsi="Arial" w:cs="Arial"/>
                <w:sz w:val="20"/>
                <w:szCs w:val="20"/>
                <w:lang w:eastAsia="en-GB"/>
              </w:rPr>
            </w:pPr>
          </w:p>
          <w:p w14:paraId="6B31BACA" w14:textId="77777777" w:rsidR="00A23E43" w:rsidRPr="00587AB1" w:rsidRDefault="00A23E43" w:rsidP="00A23E4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Drug abuse:</w:t>
            </w:r>
          </w:p>
          <w:p w14:paraId="6DD7CB85" w14:textId="77777777" w:rsidR="00A23E43" w:rsidRPr="00A23E43" w:rsidRDefault="006F098B" w:rsidP="00A23E43">
            <w:pPr>
              <w:autoSpaceDE w:val="0"/>
              <w:autoSpaceDN w:val="0"/>
              <w:adjustRightInd w:val="0"/>
              <w:rPr>
                <w:rStyle w:val="Weblink"/>
              </w:rPr>
            </w:pPr>
            <w:hyperlink r:id="rId123" w:history="1">
              <w:r w:rsidR="00A23E43" w:rsidRPr="00A23E43">
                <w:rPr>
                  <w:rStyle w:val="Weblink"/>
                </w:rPr>
                <w:t>www.abpischools.org.uk/res/coResourceImport/resources04/drugs/index.cfm</w:t>
              </w:r>
            </w:hyperlink>
          </w:p>
          <w:p w14:paraId="0AA79C24" w14:textId="77777777" w:rsidR="00A23E43" w:rsidRPr="00587AB1" w:rsidRDefault="00A23E43" w:rsidP="00A23E43">
            <w:pPr>
              <w:autoSpaceDE w:val="0"/>
              <w:autoSpaceDN w:val="0"/>
              <w:adjustRightInd w:val="0"/>
              <w:rPr>
                <w:rFonts w:ascii="Arial" w:hAnsi="Arial" w:cs="Arial"/>
                <w:sz w:val="20"/>
                <w:szCs w:val="20"/>
                <w:lang w:eastAsia="en-GB"/>
              </w:rPr>
            </w:pPr>
          </w:p>
          <w:p w14:paraId="36B29DE0" w14:textId="77777777" w:rsidR="00A23E43" w:rsidRPr="004F2EFE" w:rsidRDefault="00A23E43" w:rsidP="00A23E43">
            <w:pPr>
              <w:autoSpaceDE w:val="0"/>
              <w:autoSpaceDN w:val="0"/>
              <w:adjustRightInd w:val="0"/>
              <w:rPr>
                <w:rFonts w:ascii="Arial" w:hAnsi="Arial" w:cs="Arial"/>
                <w:b/>
                <w:sz w:val="20"/>
                <w:szCs w:val="20"/>
                <w:lang w:eastAsia="en-GB"/>
              </w:rPr>
            </w:pPr>
            <w:r w:rsidRPr="004F2EFE">
              <w:rPr>
                <w:rFonts w:ascii="Arial" w:hAnsi="Arial" w:cs="Arial"/>
                <w:b/>
                <w:sz w:val="20"/>
                <w:szCs w:val="20"/>
                <w:lang w:eastAsia="en-GB"/>
              </w:rPr>
              <w:t>Teacher resources:</w:t>
            </w:r>
          </w:p>
          <w:p w14:paraId="7D5F7A34" w14:textId="77777777" w:rsidR="00A23E43" w:rsidRPr="00587AB1" w:rsidRDefault="00A23E43" w:rsidP="00FD701A">
            <w:pPr>
              <w:numPr>
                <w:ilvl w:val="0"/>
                <w:numId w:val="48"/>
              </w:num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Drug scenes complied by: Royal College of Psychiatrists</w:t>
            </w:r>
          </w:p>
          <w:p w14:paraId="7C9D7E75" w14:textId="3F5A8DCF" w:rsidR="00A23E43" w:rsidRPr="00AC5AFE" w:rsidRDefault="00A23E43" w:rsidP="00FD701A">
            <w:pPr>
              <w:numPr>
                <w:ilvl w:val="0"/>
                <w:numId w:val="48"/>
              </w:numPr>
              <w:autoSpaceDE w:val="0"/>
              <w:autoSpaceDN w:val="0"/>
              <w:adjustRightInd w:val="0"/>
              <w:rPr>
                <w:rFonts w:ascii="Arial" w:hAnsi="Arial" w:cs="Arial"/>
                <w:sz w:val="20"/>
                <w:szCs w:val="20"/>
                <w:lang w:eastAsia="en-GB"/>
              </w:rPr>
            </w:pPr>
            <w:r w:rsidRPr="00AC5AFE">
              <w:rPr>
                <w:rFonts w:ascii="Arial" w:hAnsi="Arial" w:cs="Arial"/>
                <w:sz w:val="20"/>
                <w:szCs w:val="20"/>
                <w:lang w:eastAsia="en-GB"/>
              </w:rPr>
              <w:t>Drug Abuse published by</w:t>
            </w:r>
            <w:r w:rsidR="00AC5AFE">
              <w:rPr>
                <w:rFonts w:ascii="Arial" w:hAnsi="Arial" w:cs="Arial"/>
                <w:sz w:val="20"/>
                <w:szCs w:val="20"/>
                <w:lang w:eastAsia="en-GB"/>
              </w:rPr>
              <w:t xml:space="preserve">: </w:t>
            </w:r>
            <w:r w:rsidRPr="00AC5AFE">
              <w:rPr>
                <w:rFonts w:ascii="Arial" w:hAnsi="Arial" w:cs="Arial"/>
                <w:sz w:val="20"/>
                <w:szCs w:val="20"/>
                <w:lang w:eastAsia="en-GB"/>
              </w:rPr>
              <w:t>Independence Educational Publishers</w:t>
            </w:r>
          </w:p>
          <w:p w14:paraId="16711D8F" w14:textId="0D32F2E6" w:rsidR="0044667A" w:rsidRDefault="0044667A" w:rsidP="00356500"/>
        </w:tc>
      </w:tr>
      <w:tr w:rsidR="0044667A" w:rsidRPr="004A4E17" w14:paraId="2D566887" w14:textId="77777777" w:rsidTr="001E293F">
        <w:tblPrEx>
          <w:tblCellMar>
            <w:top w:w="0" w:type="dxa"/>
            <w:bottom w:w="0" w:type="dxa"/>
          </w:tblCellMar>
        </w:tblPrEx>
        <w:tc>
          <w:tcPr>
            <w:tcW w:w="1956" w:type="dxa"/>
            <w:tcMar>
              <w:top w:w="113" w:type="dxa"/>
              <w:bottom w:w="113" w:type="dxa"/>
            </w:tcMar>
          </w:tcPr>
          <w:p w14:paraId="2A85276F" w14:textId="360357D3" w:rsidR="0044667A" w:rsidRPr="00DB2C1F" w:rsidRDefault="0044667A" w:rsidP="000F1607">
            <w:pPr>
              <w:pStyle w:val="BodyText"/>
              <w:rPr>
                <w:i/>
              </w:rPr>
            </w:pPr>
            <w:r w:rsidRPr="00587AB1">
              <w:rPr>
                <w:bCs/>
              </w:rPr>
              <w:lastRenderedPageBreak/>
              <w:t>13</w:t>
            </w:r>
            <w:r w:rsidR="00747A90">
              <w:rPr>
                <w:bCs/>
              </w:rPr>
              <w:t>.1</w:t>
            </w:r>
            <w:r>
              <w:rPr>
                <w:bCs/>
              </w:rPr>
              <w:t xml:space="preserve"> </w:t>
            </w:r>
            <w:r w:rsidRPr="00587AB1">
              <w:rPr>
                <w:color w:val="000000"/>
                <w:lang w:eastAsia="en-GB"/>
              </w:rPr>
              <w:t>Excretion in humans</w:t>
            </w:r>
          </w:p>
        </w:tc>
        <w:tc>
          <w:tcPr>
            <w:tcW w:w="3402" w:type="dxa"/>
            <w:tcMar>
              <w:top w:w="113" w:type="dxa"/>
              <w:bottom w:w="113" w:type="dxa"/>
            </w:tcMar>
          </w:tcPr>
          <w:p w14:paraId="038E91E5" w14:textId="5CE30E6E" w:rsidR="0044667A" w:rsidRPr="00F4028F" w:rsidRDefault="0044667A" w:rsidP="00AC5AFE">
            <w:pPr>
              <w:pStyle w:val="Bulletedlist"/>
              <w:ind w:left="317" w:hanging="283"/>
              <w:rPr>
                <w:lang w:eastAsia="en-GB"/>
              </w:rPr>
            </w:pPr>
            <w:r>
              <w:rPr>
                <w:lang w:eastAsia="en-GB"/>
              </w:rPr>
              <w:t>S</w:t>
            </w:r>
            <w:r w:rsidRPr="00587AB1">
              <w:rPr>
                <w:lang w:eastAsia="en-GB"/>
              </w:rPr>
              <w:t xml:space="preserve">tate that urea is formed in the liver from excess amino acids </w:t>
            </w:r>
            <w:r w:rsidRPr="00CE3929">
              <w:rPr>
                <w:shd w:val="clear" w:color="auto" w:fill="F9AE85" w:themeFill="accent2"/>
                <w:lang w:eastAsia="en-GB"/>
              </w:rPr>
              <w:t>by removal of the nitrogen-containing part of amino acids to form urea (</w:t>
            </w:r>
            <w:r w:rsidRPr="00CE3929">
              <w:rPr>
                <w:i/>
                <w:iCs/>
                <w:shd w:val="clear" w:color="auto" w:fill="F9AE85" w:themeFill="accent2"/>
                <w:lang w:eastAsia="en-GB"/>
              </w:rPr>
              <w:t>deamination)</w:t>
            </w:r>
            <w:r w:rsidR="00655D27" w:rsidRPr="00CE3929">
              <w:rPr>
                <w:i/>
                <w:iCs/>
                <w:shd w:val="clear" w:color="auto" w:fill="F9AE85" w:themeFill="accent2"/>
                <w:lang w:eastAsia="en-GB"/>
              </w:rPr>
              <w:t>.</w:t>
            </w:r>
          </w:p>
          <w:p w14:paraId="0F7FC228" w14:textId="77777777" w:rsidR="0044667A" w:rsidRDefault="0044667A" w:rsidP="00BF68F3">
            <w:pPr>
              <w:autoSpaceDE w:val="0"/>
              <w:autoSpaceDN w:val="0"/>
              <w:adjustRightInd w:val="0"/>
              <w:rPr>
                <w:rFonts w:ascii="Arial" w:hAnsi="Arial" w:cs="Arial"/>
                <w:b/>
                <w:sz w:val="20"/>
                <w:szCs w:val="20"/>
                <w:lang w:eastAsia="en-GB"/>
              </w:rPr>
            </w:pPr>
          </w:p>
          <w:p w14:paraId="33482258" w14:textId="0DAD7073" w:rsidR="0044667A" w:rsidRPr="00F4028F" w:rsidRDefault="0044667A" w:rsidP="00AC5AFE">
            <w:pPr>
              <w:pStyle w:val="Bulletedlist"/>
              <w:ind w:left="317" w:hanging="283"/>
              <w:rPr>
                <w:lang w:eastAsia="en-GB"/>
              </w:rPr>
            </w:pPr>
            <w:r w:rsidRPr="00CE3929">
              <w:rPr>
                <w:shd w:val="clear" w:color="auto" w:fill="F9AE85" w:themeFill="accent2"/>
                <w:lang w:eastAsia="en-GB"/>
              </w:rPr>
              <w:t>Describe the role of the liver in the assimilation of amino acids by converting them to proteins, including plasma proteins, e.g. fibrinogen</w:t>
            </w:r>
            <w:r w:rsidR="00655D27" w:rsidRPr="00CE3929">
              <w:rPr>
                <w:shd w:val="clear" w:color="auto" w:fill="F9AE85" w:themeFill="accent2"/>
                <w:lang w:eastAsia="en-GB"/>
              </w:rPr>
              <w:t>.</w:t>
            </w:r>
          </w:p>
          <w:p w14:paraId="6D293D7B" w14:textId="77777777" w:rsidR="0044667A" w:rsidRDefault="0044667A" w:rsidP="00BF68F3">
            <w:pPr>
              <w:autoSpaceDE w:val="0"/>
              <w:autoSpaceDN w:val="0"/>
              <w:adjustRightInd w:val="0"/>
              <w:rPr>
                <w:rFonts w:ascii="Arial" w:hAnsi="Arial" w:cs="Arial"/>
                <w:sz w:val="20"/>
                <w:szCs w:val="20"/>
                <w:lang w:eastAsia="en-GB"/>
              </w:rPr>
            </w:pPr>
          </w:p>
          <w:p w14:paraId="47527413" w14:textId="51BFA120" w:rsidR="0044667A" w:rsidRPr="00587AB1" w:rsidRDefault="0044667A" w:rsidP="00AC5AFE">
            <w:pPr>
              <w:pStyle w:val="Bulletedlist"/>
              <w:ind w:left="317" w:hanging="283"/>
              <w:rPr>
                <w:lang w:eastAsia="en-GB"/>
              </w:rPr>
            </w:pPr>
            <w:r w:rsidRPr="00587AB1">
              <w:rPr>
                <w:lang w:eastAsia="en-GB"/>
              </w:rPr>
              <w:t>State that carbon dioxide is excreted through the lungs</w:t>
            </w:r>
            <w:r w:rsidR="00655D27">
              <w:rPr>
                <w:lang w:eastAsia="en-GB"/>
              </w:rPr>
              <w:t>.</w:t>
            </w:r>
          </w:p>
          <w:p w14:paraId="413BE042" w14:textId="77777777" w:rsidR="0044667A" w:rsidRDefault="0044667A" w:rsidP="00AC5AFE">
            <w:pPr>
              <w:pStyle w:val="Bulletedlist"/>
              <w:numPr>
                <w:ilvl w:val="0"/>
                <w:numId w:val="0"/>
              </w:numPr>
              <w:ind w:left="317"/>
              <w:rPr>
                <w:lang w:eastAsia="en-GB"/>
              </w:rPr>
            </w:pPr>
          </w:p>
          <w:p w14:paraId="31171846" w14:textId="3F952F0D" w:rsidR="0044667A" w:rsidRPr="00587AB1" w:rsidRDefault="0044667A" w:rsidP="00AC5AFE">
            <w:pPr>
              <w:pStyle w:val="Bulletedlist"/>
              <w:ind w:left="317" w:hanging="283"/>
              <w:rPr>
                <w:lang w:eastAsia="en-GB"/>
              </w:rPr>
            </w:pPr>
            <w:r w:rsidRPr="00587AB1">
              <w:rPr>
                <w:lang w:eastAsia="en-GB"/>
              </w:rPr>
              <w:t>State that the kidneys excrete urea and excess water and salts</w:t>
            </w:r>
            <w:r w:rsidR="00655D27">
              <w:rPr>
                <w:lang w:eastAsia="en-GB"/>
              </w:rPr>
              <w:t>.</w:t>
            </w:r>
          </w:p>
          <w:p w14:paraId="5E0AF62B" w14:textId="77777777" w:rsidR="0044667A" w:rsidRDefault="0044667A" w:rsidP="00AC5AFE">
            <w:pPr>
              <w:pStyle w:val="Bulletedlist"/>
              <w:numPr>
                <w:ilvl w:val="0"/>
                <w:numId w:val="0"/>
              </w:numPr>
              <w:ind w:left="317"/>
              <w:rPr>
                <w:lang w:eastAsia="en-GB"/>
              </w:rPr>
            </w:pPr>
          </w:p>
          <w:p w14:paraId="6592A70F" w14:textId="593AEB2D" w:rsidR="0044667A" w:rsidRPr="00587AB1" w:rsidRDefault="0044667A" w:rsidP="00AC5AFE">
            <w:pPr>
              <w:pStyle w:val="Bulletedlist"/>
              <w:ind w:left="317" w:hanging="283"/>
              <w:rPr>
                <w:lang w:eastAsia="en-GB"/>
              </w:rPr>
            </w:pPr>
            <w:r w:rsidRPr="00587AB1">
              <w:rPr>
                <w:lang w:eastAsia="en-GB"/>
              </w:rPr>
              <w:t>Explain that the volume and concentration of urine produced is affected by water intake, temperature and exercise</w:t>
            </w:r>
            <w:r w:rsidR="00655D27">
              <w:rPr>
                <w:lang w:eastAsia="en-GB"/>
              </w:rPr>
              <w:t>.</w:t>
            </w:r>
          </w:p>
          <w:p w14:paraId="461FE9AD" w14:textId="77777777" w:rsidR="0044667A" w:rsidRDefault="0044667A" w:rsidP="00AC5AFE">
            <w:pPr>
              <w:pStyle w:val="Bulletedlist"/>
              <w:numPr>
                <w:ilvl w:val="0"/>
                <w:numId w:val="0"/>
              </w:numPr>
              <w:ind w:left="317"/>
              <w:rPr>
                <w:lang w:eastAsia="en-GB"/>
              </w:rPr>
            </w:pPr>
          </w:p>
          <w:p w14:paraId="3126B46B" w14:textId="21E2CF58" w:rsidR="0044667A" w:rsidRPr="00587AB1" w:rsidRDefault="0044667A" w:rsidP="00AC5AFE">
            <w:pPr>
              <w:pStyle w:val="Bulletedlist"/>
              <w:ind w:left="317" w:hanging="283"/>
              <w:rPr>
                <w:lang w:eastAsia="en-GB"/>
              </w:rPr>
            </w:pPr>
            <w:r w:rsidRPr="00587AB1">
              <w:rPr>
                <w:lang w:eastAsia="en-GB"/>
              </w:rPr>
              <w:t>Identify on drawings, diagrams and images, the ureters, bladder and urethra</w:t>
            </w:r>
            <w:r w:rsidR="00655D27">
              <w:rPr>
                <w:lang w:eastAsia="en-GB"/>
              </w:rPr>
              <w:t>.</w:t>
            </w:r>
          </w:p>
          <w:p w14:paraId="34E4363A" w14:textId="77777777" w:rsidR="0044667A" w:rsidRDefault="0044667A" w:rsidP="00BF68F3">
            <w:pPr>
              <w:autoSpaceDE w:val="0"/>
              <w:autoSpaceDN w:val="0"/>
              <w:adjustRightInd w:val="0"/>
              <w:rPr>
                <w:rFonts w:ascii="Arial" w:hAnsi="Arial" w:cs="Arial"/>
                <w:b/>
                <w:sz w:val="20"/>
                <w:szCs w:val="20"/>
                <w:lang w:eastAsia="en-GB"/>
              </w:rPr>
            </w:pPr>
          </w:p>
          <w:p w14:paraId="3201223E" w14:textId="153915C6" w:rsidR="0044667A" w:rsidRPr="0077067F" w:rsidRDefault="0044667A" w:rsidP="00AC5AFE">
            <w:pPr>
              <w:pStyle w:val="Bulletedlist"/>
              <w:ind w:left="317" w:hanging="283"/>
              <w:rPr>
                <w:lang w:eastAsia="en-GB"/>
              </w:rPr>
            </w:pPr>
            <w:r w:rsidRPr="00CE3929">
              <w:rPr>
                <w:shd w:val="clear" w:color="auto" w:fill="F9AE85" w:themeFill="accent2"/>
                <w:lang w:eastAsia="en-GB"/>
              </w:rPr>
              <w:t>Explain the need for excretion, limited to toxicity of urea and carbon dioxide</w:t>
            </w:r>
            <w:r w:rsidR="00655D27" w:rsidRPr="00CE3929">
              <w:rPr>
                <w:shd w:val="clear" w:color="auto" w:fill="F9AE85" w:themeFill="accent2"/>
                <w:lang w:eastAsia="en-GB"/>
              </w:rPr>
              <w:t>.</w:t>
            </w:r>
          </w:p>
          <w:p w14:paraId="708B6FD3" w14:textId="77777777" w:rsidR="0044667A" w:rsidRDefault="0044667A" w:rsidP="00AC5AFE">
            <w:pPr>
              <w:pStyle w:val="Bulletedlist"/>
              <w:numPr>
                <w:ilvl w:val="0"/>
                <w:numId w:val="0"/>
              </w:numPr>
              <w:ind w:left="317"/>
              <w:rPr>
                <w:lang w:eastAsia="en-GB"/>
              </w:rPr>
            </w:pPr>
          </w:p>
          <w:p w14:paraId="304DE08C" w14:textId="4A050640" w:rsidR="0044667A" w:rsidRPr="0077067F" w:rsidRDefault="0044667A" w:rsidP="00AC5AFE">
            <w:pPr>
              <w:pStyle w:val="Bulletedlist"/>
              <w:ind w:left="317" w:hanging="283"/>
              <w:rPr>
                <w:lang w:eastAsia="en-GB"/>
              </w:rPr>
            </w:pPr>
            <w:r w:rsidRPr="00CE3929">
              <w:rPr>
                <w:shd w:val="clear" w:color="auto" w:fill="F9AE85" w:themeFill="accent2"/>
                <w:lang w:eastAsia="en-GB"/>
              </w:rPr>
              <w:t>Outline the structure of the kidney, limited to the cortex, medulla and ureter</w:t>
            </w:r>
            <w:r w:rsidR="00655D27" w:rsidRPr="00CE3929">
              <w:rPr>
                <w:shd w:val="clear" w:color="auto" w:fill="F9AE85" w:themeFill="accent2"/>
                <w:lang w:eastAsia="en-GB"/>
              </w:rPr>
              <w:t>.</w:t>
            </w:r>
          </w:p>
          <w:p w14:paraId="36AC2E1B" w14:textId="77777777" w:rsidR="0044667A" w:rsidRPr="0077067F" w:rsidRDefault="0044667A" w:rsidP="00BF68F3">
            <w:pPr>
              <w:autoSpaceDE w:val="0"/>
              <w:autoSpaceDN w:val="0"/>
              <w:adjustRightInd w:val="0"/>
              <w:rPr>
                <w:rFonts w:ascii="Arial" w:hAnsi="Arial" w:cs="Arial"/>
                <w:sz w:val="20"/>
                <w:szCs w:val="20"/>
                <w:lang w:eastAsia="en-GB"/>
              </w:rPr>
            </w:pPr>
          </w:p>
          <w:p w14:paraId="06719415" w14:textId="77777777" w:rsidR="0044667A" w:rsidRPr="0077067F" w:rsidRDefault="0044667A" w:rsidP="00AC5AFE">
            <w:pPr>
              <w:pStyle w:val="Bulletedlist"/>
              <w:ind w:left="317" w:hanging="283"/>
              <w:rPr>
                <w:lang w:eastAsia="en-GB"/>
              </w:rPr>
            </w:pPr>
            <w:r w:rsidRPr="00CE3929">
              <w:rPr>
                <w:shd w:val="clear" w:color="auto" w:fill="F9AE85" w:themeFill="accent2"/>
                <w:lang w:eastAsia="en-GB"/>
              </w:rPr>
              <w:t>Outline the structure and functioning of a kidney tubule, including:</w:t>
            </w:r>
          </w:p>
          <w:p w14:paraId="4E4AAE0A" w14:textId="77777777" w:rsidR="0044667A" w:rsidRPr="0077067F" w:rsidRDefault="0044667A" w:rsidP="00AC5AFE">
            <w:pPr>
              <w:pStyle w:val="Sub-bullet"/>
              <w:ind w:left="601" w:hanging="284"/>
              <w:rPr>
                <w:lang w:eastAsia="en-GB"/>
              </w:rPr>
            </w:pPr>
            <w:r w:rsidRPr="00CE3929">
              <w:rPr>
                <w:shd w:val="clear" w:color="auto" w:fill="F9AE85" w:themeFill="accent2"/>
                <w:lang w:eastAsia="en-GB"/>
              </w:rPr>
              <w:t xml:space="preserve">the role of the glomerulus in the filtration from the blood </w:t>
            </w:r>
            <w:r w:rsidRPr="00CE3929">
              <w:rPr>
                <w:shd w:val="clear" w:color="auto" w:fill="F9AE85" w:themeFill="accent2"/>
                <w:lang w:eastAsia="en-GB"/>
              </w:rPr>
              <w:lastRenderedPageBreak/>
              <w:t>of water, glucose, urea and salts</w:t>
            </w:r>
          </w:p>
          <w:p w14:paraId="22038941" w14:textId="3DCD9D5E" w:rsidR="0044667A" w:rsidRPr="0077067F" w:rsidRDefault="0044667A" w:rsidP="00AC5AFE">
            <w:pPr>
              <w:pStyle w:val="Sub-bullet"/>
              <w:ind w:left="601" w:hanging="284"/>
              <w:rPr>
                <w:lang w:eastAsia="en-GB"/>
              </w:rPr>
            </w:pPr>
            <w:r w:rsidRPr="00CE3929">
              <w:rPr>
                <w:shd w:val="clear" w:color="auto" w:fill="F9AE85" w:themeFill="accent2"/>
                <w:lang w:eastAsia="en-GB"/>
              </w:rPr>
              <w:t xml:space="preserve">the role of the tubule in the reabsorption of all of the glucose, most of the water and some salts back into the blood, leading to the concentration of urea in the urine as well as loss of excess water and salts (details of these processes are </w:t>
            </w:r>
            <w:r w:rsidRPr="00CE3929">
              <w:rPr>
                <w:bCs/>
                <w:shd w:val="clear" w:color="auto" w:fill="F9AE85" w:themeFill="accent2"/>
                <w:lang w:eastAsia="en-GB"/>
              </w:rPr>
              <w:t xml:space="preserve">not </w:t>
            </w:r>
            <w:r w:rsidRPr="00CE3929">
              <w:rPr>
                <w:shd w:val="clear" w:color="auto" w:fill="F9AE85" w:themeFill="accent2"/>
                <w:lang w:eastAsia="en-GB"/>
              </w:rPr>
              <w:t>required)</w:t>
            </w:r>
            <w:r w:rsidR="00655D27" w:rsidRPr="00CE3929">
              <w:rPr>
                <w:shd w:val="clear" w:color="auto" w:fill="F9AE85" w:themeFill="accent2"/>
                <w:lang w:eastAsia="en-GB"/>
              </w:rPr>
              <w:t>.</w:t>
            </w:r>
          </w:p>
          <w:p w14:paraId="7CB5515C" w14:textId="77777777" w:rsidR="0044667A" w:rsidRPr="0077067F" w:rsidRDefault="0044667A" w:rsidP="00BF68F3">
            <w:pPr>
              <w:autoSpaceDE w:val="0"/>
              <w:autoSpaceDN w:val="0"/>
              <w:adjustRightInd w:val="0"/>
              <w:ind w:left="360"/>
              <w:rPr>
                <w:rFonts w:ascii="Arial" w:hAnsi="Arial" w:cs="Arial"/>
                <w:sz w:val="20"/>
                <w:szCs w:val="20"/>
                <w:lang w:eastAsia="en-GB"/>
              </w:rPr>
            </w:pPr>
          </w:p>
          <w:p w14:paraId="23529049" w14:textId="141AEA01" w:rsidR="0044667A" w:rsidRPr="0077067F" w:rsidRDefault="0044667A" w:rsidP="00AC5AFE">
            <w:pPr>
              <w:pStyle w:val="Bulletedlist"/>
              <w:ind w:left="317" w:hanging="283"/>
              <w:rPr>
                <w:lang w:eastAsia="en-GB"/>
              </w:rPr>
            </w:pPr>
            <w:r w:rsidRPr="00CE3929">
              <w:rPr>
                <w:shd w:val="clear" w:color="auto" w:fill="F9AE85" w:themeFill="accent2"/>
                <w:lang w:eastAsia="en-GB"/>
              </w:rPr>
              <w:t>Explain dialysis in terms of salt balance, the maintenance of glucose concentration and the removal of urea</w:t>
            </w:r>
            <w:r w:rsidR="00655D27" w:rsidRPr="00CE3929">
              <w:rPr>
                <w:shd w:val="clear" w:color="auto" w:fill="F9AE85" w:themeFill="accent2"/>
                <w:lang w:eastAsia="en-GB"/>
              </w:rPr>
              <w:t>.</w:t>
            </w:r>
            <w:r w:rsidRPr="0077067F">
              <w:rPr>
                <w:lang w:eastAsia="en-GB"/>
              </w:rPr>
              <w:t xml:space="preserve"> </w:t>
            </w:r>
          </w:p>
          <w:p w14:paraId="31760B99" w14:textId="77777777" w:rsidR="0044667A" w:rsidRPr="0077067F" w:rsidRDefault="0044667A" w:rsidP="00BF68F3">
            <w:pPr>
              <w:autoSpaceDE w:val="0"/>
              <w:autoSpaceDN w:val="0"/>
              <w:adjustRightInd w:val="0"/>
              <w:rPr>
                <w:rFonts w:ascii="Arial" w:hAnsi="Arial" w:cs="Arial"/>
                <w:sz w:val="20"/>
                <w:szCs w:val="20"/>
                <w:lang w:eastAsia="en-GB"/>
              </w:rPr>
            </w:pPr>
          </w:p>
          <w:p w14:paraId="18A7C693" w14:textId="678FED72" w:rsidR="0044667A" w:rsidRPr="0077067F" w:rsidRDefault="0044667A" w:rsidP="00AC5AFE">
            <w:pPr>
              <w:pStyle w:val="Bulletedlist"/>
              <w:ind w:left="317" w:hanging="283"/>
              <w:rPr>
                <w:lang w:eastAsia="en-GB"/>
              </w:rPr>
            </w:pPr>
            <w:r w:rsidRPr="00CE3929">
              <w:rPr>
                <w:shd w:val="clear" w:color="auto" w:fill="F9AE85" w:themeFill="accent2"/>
                <w:lang w:eastAsia="en-GB"/>
              </w:rPr>
              <w:t>Describe the use of dialysis in kidney machines</w:t>
            </w:r>
            <w:r w:rsidR="00655D27" w:rsidRPr="00CE3929">
              <w:rPr>
                <w:shd w:val="clear" w:color="auto" w:fill="F9AE85" w:themeFill="accent2"/>
                <w:lang w:eastAsia="en-GB"/>
              </w:rPr>
              <w:t>.</w:t>
            </w:r>
          </w:p>
          <w:p w14:paraId="7779AEA5" w14:textId="77777777" w:rsidR="0044667A" w:rsidRPr="0077067F" w:rsidRDefault="0044667A" w:rsidP="00BF68F3">
            <w:pPr>
              <w:autoSpaceDE w:val="0"/>
              <w:autoSpaceDN w:val="0"/>
              <w:adjustRightInd w:val="0"/>
              <w:rPr>
                <w:rFonts w:ascii="Arial" w:hAnsi="Arial" w:cs="Arial"/>
                <w:sz w:val="20"/>
                <w:szCs w:val="20"/>
                <w:lang w:eastAsia="en-GB"/>
              </w:rPr>
            </w:pPr>
          </w:p>
          <w:p w14:paraId="50DD3761" w14:textId="77777777" w:rsidR="0044667A" w:rsidRPr="0077067F" w:rsidRDefault="0044667A" w:rsidP="00FF3E55">
            <w:pPr>
              <w:pStyle w:val="Bulletedlist"/>
              <w:ind w:left="317" w:hanging="283"/>
              <w:rPr>
                <w:b/>
                <w:lang w:eastAsia="en-GB"/>
              </w:rPr>
            </w:pPr>
            <w:r w:rsidRPr="00CE3929">
              <w:rPr>
                <w:shd w:val="clear" w:color="auto" w:fill="F9AE85" w:themeFill="accent2"/>
                <w:lang w:eastAsia="en-GB"/>
              </w:rPr>
              <w:t>Discuss the advantages and disadvantages of kidney transplants, compared with dialysis</w:t>
            </w:r>
            <w:r w:rsidR="00655D27" w:rsidRPr="00CE3929">
              <w:rPr>
                <w:shd w:val="clear" w:color="auto" w:fill="F9AE85" w:themeFill="accent2"/>
                <w:lang w:eastAsia="en-GB"/>
              </w:rPr>
              <w:t>.</w:t>
            </w:r>
          </w:p>
          <w:p w14:paraId="766B79D6" w14:textId="77777777" w:rsidR="0077067F" w:rsidRDefault="0077067F" w:rsidP="0077067F">
            <w:pPr>
              <w:pStyle w:val="Bulletedlist"/>
              <w:numPr>
                <w:ilvl w:val="0"/>
                <w:numId w:val="0"/>
              </w:numPr>
              <w:rPr>
                <w:rFonts w:eastAsia="MS ??" w:cs="Times New Roman"/>
                <w:b/>
                <w:lang w:eastAsia="en-GB"/>
              </w:rPr>
            </w:pPr>
          </w:p>
          <w:p w14:paraId="51469016" w14:textId="79E8E378" w:rsidR="0077067F" w:rsidRPr="00FF3E55" w:rsidRDefault="0077067F" w:rsidP="0077067F">
            <w:pPr>
              <w:pStyle w:val="Bulletedlist"/>
              <w:numPr>
                <w:ilvl w:val="0"/>
                <w:numId w:val="0"/>
              </w:numPr>
              <w:rPr>
                <w:b/>
                <w:lang w:eastAsia="en-GB"/>
              </w:rPr>
            </w:pPr>
          </w:p>
        </w:tc>
        <w:tc>
          <w:tcPr>
            <w:tcW w:w="9243" w:type="dxa"/>
            <w:tcMar>
              <w:top w:w="113" w:type="dxa"/>
              <w:bottom w:w="113" w:type="dxa"/>
            </w:tcMar>
          </w:tcPr>
          <w:p w14:paraId="06151C32" w14:textId="77777777" w:rsidR="0044667A" w:rsidRPr="00587AB1" w:rsidRDefault="0044667A"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Refer back to the definition of excretion given in Unit 1.</w:t>
            </w:r>
          </w:p>
          <w:p w14:paraId="72E74F7A" w14:textId="77777777" w:rsidR="0044667A" w:rsidRPr="00587AB1" w:rsidRDefault="0044667A" w:rsidP="00BF68F3">
            <w:pPr>
              <w:autoSpaceDE w:val="0"/>
              <w:autoSpaceDN w:val="0"/>
              <w:adjustRightInd w:val="0"/>
              <w:rPr>
                <w:rFonts w:ascii="Arial" w:hAnsi="Arial" w:cs="Arial"/>
                <w:sz w:val="20"/>
                <w:szCs w:val="20"/>
                <w:lang w:eastAsia="en-GB"/>
              </w:rPr>
            </w:pPr>
          </w:p>
          <w:p w14:paraId="2EE0E6B2" w14:textId="77777777" w:rsidR="0044667A" w:rsidRPr="00587AB1" w:rsidRDefault="0044667A"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Excretion can be considered as another way in which the environment of cells is controlled, by removing toxic materials, waste products of metabolism and substances in excess of requirements. Ensure that they understand the difference between egestion (the removal of substances from the </w:t>
            </w:r>
            <w:r w:rsidRPr="00587AB1">
              <w:rPr>
                <w:rFonts w:ascii="Arial" w:hAnsi="Arial" w:cs="Arial"/>
                <w:sz w:val="20"/>
                <w:szCs w:val="20"/>
                <w:lang w:eastAsia="en-GB"/>
              </w:rPr>
              <w:lastRenderedPageBreak/>
              <w:t>alimentary canal that have never been part of the body at all) and excretion.</w:t>
            </w:r>
            <w:r>
              <w:rPr>
                <w:rFonts w:ascii="Arial" w:hAnsi="Arial" w:cs="Arial"/>
                <w:sz w:val="20"/>
                <w:szCs w:val="20"/>
                <w:lang w:eastAsia="en-GB"/>
              </w:rPr>
              <w:t xml:space="preserve"> </w:t>
            </w:r>
            <w:r w:rsidRPr="00587AB1">
              <w:rPr>
                <w:rFonts w:ascii="Arial" w:hAnsi="Arial" w:cs="Arial"/>
                <w:sz w:val="20"/>
                <w:szCs w:val="20"/>
                <w:lang w:eastAsia="en-GB"/>
              </w:rPr>
              <w:t>Only a simple understanding of the formation of urea from excess amino acids is required.</w:t>
            </w:r>
          </w:p>
          <w:p w14:paraId="04FEF962" w14:textId="77777777" w:rsidR="0044667A" w:rsidRDefault="0044667A" w:rsidP="00BF68F3">
            <w:pPr>
              <w:autoSpaceDE w:val="0"/>
              <w:autoSpaceDN w:val="0"/>
              <w:adjustRightInd w:val="0"/>
              <w:rPr>
                <w:rFonts w:ascii="Arial" w:hAnsi="Arial" w:cs="Arial"/>
                <w:sz w:val="20"/>
                <w:szCs w:val="20"/>
                <w:lang w:eastAsia="en-GB"/>
              </w:rPr>
            </w:pPr>
          </w:p>
          <w:p w14:paraId="44B1D95A" w14:textId="77777777" w:rsidR="0044667A" w:rsidRPr="00587AB1" w:rsidRDefault="0044667A"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Mention that hormones are also broken down by the liver.</w:t>
            </w:r>
          </w:p>
          <w:p w14:paraId="75EC26BC" w14:textId="77777777" w:rsidR="0044667A" w:rsidRDefault="0044667A" w:rsidP="00BF68F3">
            <w:pPr>
              <w:autoSpaceDE w:val="0"/>
              <w:autoSpaceDN w:val="0"/>
              <w:adjustRightInd w:val="0"/>
              <w:rPr>
                <w:rFonts w:ascii="Arial" w:hAnsi="Arial" w:cs="Arial"/>
                <w:sz w:val="20"/>
                <w:szCs w:val="20"/>
                <w:lang w:eastAsia="en-GB"/>
              </w:rPr>
            </w:pPr>
          </w:p>
          <w:p w14:paraId="76EDC413" w14:textId="77777777" w:rsidR="0044667A" w:rsidRDefault="0044667A"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It is important to differentiate between ureter and urethra.</w:t>
            </w:r>
          </w:p>
          <w:p w14:paraId="0938D5AB" w14:textId="77777777" w:rsidR="00C9001D" w:rsidRPr="00587AB1" w:rsidRDefault="00C9001D" w:rsidP="00BF68F3">
            <w:pPr>
              <w:autoSpaceDE w:val="0"/>
              <w:autoSpaceDN w:val="0"/>
              <w:adjustRightInd w:val="0"/>
              <w:rPr>
                <w:rFonts w:ascii="Arial" w:hAnsi="Arial" w:cs="Arial"/>
                <w:sz w:val="20"/>
                <w:szCs w:val="20"/>
                <w:lang w:eastAsia="en-GB"/>
              </w:rPr>
            </w:pPr>
          </w:p>
          <w:p w14:paraId="1A8803D1" w14:textId="77777777" w:rsidR="0044667A" w:rsidRPr="00587AB1" w:rsidRDefault="0044667A" w:rsidP="00BF68F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Labelled diagrams will help the learners to understand the structure of the kidney. Refer to Unit 7 for male reproductive system.</w:t>
            </w:r>
          </w:p>
          <w:p w14:paraId="6F072697" w14:textId="77777777" w:rsidR="0044667A" w:rsidRPr="00587AB1" w:rsidRDefault="0044667A" w:rsidP="00BF68F3">
            <w:pPr>
              <w:autoSpaceDE w:val="0"/>
              <w:autoSpaceDN w:val="0"/>
              <w:adjustRightInd w:val="0"/>
              <w:rPr>
                <w:rFonts w:ascii="Arial" w:hAnsi="Arial" w:cs="Arial"/>
                <w:sz w:val="20"/>
                <w:szCs w:val="20"/>
                <w:lang w:eastAsia="en-GB"/>
              </w:rPr>
            </w:pPr>
          </w:p>
          <w:p w14:paraId="00605B81" w14:textId="5AC822CD" w:rsidR="0044667A" w:rsidRPr="00587AB1" w:rsidRDefault="0044667A" w:rsidP="00BF68F3">
            <w:pPr>
              <w:autoSpaceDE w:val="0"/>
              <w:autoSpaceDN w:val="0"/>
              <w:adjustRightInd w:val="0"/>
              <w:rPr>
                <w:rFonts w:ascii="Arial" w:hAnsi="Arial" w:cs="Arial"/>
                <w:sz w:val="20"/>
                <w:szCs w:val="20"/>
                <w:lang w:eastAsia="en-GB"/>
              </w:rPr>
            </w:pPr>
            <w:r w:rsidRPr="00EA4201">
              <w:rPr>
                <w:rFonts w:ascii="Arial" w:hAnsi="Arial" w:cs="Arial"/>
                <w:b/>
                <w:sz w:val="20"/>
                <w:szCs w:val="20"/>
                <w:lang w:eastAsia="en-GB"/>
              </w:rPr>
              <w:t xml:space="preserve">Extension </w:t>
            </w:r>
            <w:r w:rsidR="00655D27" w:rsidRPr="00EA4201">
              <w:rPr>
                <w:rFonts w:ascii="Arial" w:hAnsi="Arial" w:cs="Arial"/>
                <w:b/>
                <w:sz w:val="20"/>
                <w:szCs w:val="20"/>
              </w:rPr>
              <w:t>activity:</w:t>
            </w:r>
            <w:r w:rsidR="00655D27">
              <w:rPr>
                <w:rFonts w:ascii="Arial" w:hAnsi="Arial" w:cs="Arial"/>
                <w:sz w:val="20"/>
                <w:szCs w:val="20"/>
              </w:rPr>
              <w:t xml:space="preserve"> </w:t>
            </w:r>
            <w:r w:rsidR="00655D27">
              <w:rPr>
                <w:rFonts w:ascii="Arial" w:hAnsi="Arial" w:cs="Arial"/>
                <w:sz w:val="20"/>
                <w:szCs w:val="20"/>
                <w:lang w:eastAsia="en-GB"/>
              </w:rPr>
              <w:t xml:space="preserve"> </w:t>
            </w:r>
            <w:r>
              <w:rPr>
                <w:rFonts w:ascii="Arial" w:hAnsi="Arial" w:cs="Arial"/>
                <w:sz w:val="20"/>
                <w:szCs w:val="20"/>
                <w:lang w:eastAsia="en-GB"/>
              </w:rPr>
              <w:t>a</w:t>
            </w:r>
            <w:r w:rsidRPr="00587AB1">
              <w:rPr>
                <w:rFonts w:ascii="Arial" w:hAnsi="Arial" w:cs="Arial"/>
                <w:sz w:val="20"/>
                <w:szCs w:val="20"/>
                <w:lang w:eastAsia="en-GB"/>
              </w:rPr>
              <w:t xml:space="preserve"> kidney from a sheep </w:t>
            </w:r>
            <w:r>
              <w:rPr>
                <w:rFonts w:ascii="Arial" w:hAnsi="Arial" w:cs="Arial"/>
                <w:sz w:val="20"/>
                <w:szCs w:val="20"/>
                <w:lang w:eastAsia="en-GB"/>
              </w:rPr>
              <w:t>(or whatever is easily available)</w:t>
            </w:r>
            <w:r w:rsidRPr="00587AB1">
              <w:rPr>
                <w:rFonts w:ascii="Arial" w:hAnsi="Arial" w:cs="Arial"/>
                <w:sz w:val="20"/>
                <w:szCs w:val="20"/>
                <w:lang w:eastAsia="en-GB"/>
              </w:rPr>
              <w:t xml:space="preserve"> can be dissected to show the </w:t>
            </w:r>
            <w:r>
              <w:rPr>
                <w:rFonts w:ascii="Arial" w:hAnsi="Arial" w:cs="Arial"/>
                <w:sz w:val="20"/>
                <w:szCs w:val="20"/>
                <w:lang w:eastAsia="en-GB"/>
              </w:rPr>
              <w:t>structure visible without use of a microscope (</w:t>
            </w:r>
            <w:r w:rsidRPr="00587AB1">
              <w:rPr>
                <w:rFonts w:ascii="Arial" w:hAnsi="Arial" w:cs="Arial"/>
                <w:sz w:val="20"/>
                <w:szCs w:val="20"/>
                <w:lang w:eastAsia="en-GB"/>
              </w:rPr>
              <w:t>gross structure</w:t>
            </w:r>
            <w:r>
              <w:rPr>
                <w:rFonts w:ascii="Arial" w:hAnsi="Arial" w:cs="Arial"/>
                <w:sz w:val="20"/>
                <w:szCs w:val="20"/>
                <w:lang w:eastAsia="en-GB"/>
              </w:rPr>
              <w:t>)</w:t>
            </w:r>
            <w:r w:rsidR="00FF3E55">
              <w:rPr>
                <w:rFonts w:ascii="Arial" w:hAnsi="Arial" w:cs="Arial"/>
                <w:sz w:val="20"/>
                <w:szCs w:val="20"/>
                <w:lang w:eastAsia="en-GB"/>
              </w:rPr>
              <w:t>.</w:t>
            </w:r>
          </w:p>
          <w:p w14:paraId="0BA32607" w14:textId="77777777" w:rsidR="0044667A" w:rsidRPr="00587AB1" w:rsidRDefault="0044667A" w:rsidP="00BF68F3">
            <w:pPr>
              <w:autoSpaceDE w:val="0"/>
              <w:autoSpaceDN w:val="0"/>
              <w:adjustRightInd w:val="0"/>
              <w:rPr>
                <w:rFonts w:ascii="Arial" w:hAnsi="Arial" w:cs="Arial"/>
                <w:sz w:val="20"/>
                <w:szCs w:val="20"/>
                <w:lang w:eastAsia="en-GB"/>
              </w:rPr>
            </w:pPr>
          </w:p>
          <w:p w14:paraId="6BEF3C20" w14:textId="77777777" w:rsidR="0044667A" w:rsidRPr="0077067F" w:rsidRDefault="0044667A" w:rsidP="00BF68F3">
            <w:pPr>
              <w:autoSpaceDE w:val="0"/>
              <w:autoSpaceDN w:val="0"/>
              <w:adjustRightInd w:val="0"/>
              <w:rPr>
                <w:rFonts w:ascii="Arial" w:hAnsi="Arial" w:cs="Arial"/>
                <w:sz w:val="20"/>
                <w:szCs w:val="20"/>
                <w:lang w:eastAsia="en-GB"/>
              </w:rPr>
            </w:pPr>
            <w:r w:rsidRPr="00CE3929">
              <w:rPr>
                <w:rFonts w:ascii="Arial" w:hAnsi="Arial" w:cs="Arial"/>
                <w:sz w:val="20"/>
                <w:szCs w:val="20"/>
                <w:shd w:val="clear" w:color="auto" w:fill="F9AE85" w:themeFill="accent2"/>
              </w:rPr>
              <w:t>The structure and functioning of a kidney tubule</w:t>
            </w:r>
            <w:r w:rsidRPr="00CE3929">
              <w:rPr>
                <w:rFonts w:ascii="Arial" w:hAnsi="Arial" w:cs="Arial"/>
                <w:sz w:val="20"/>
                <w:szCs w:val="20"/>
                <w:shd w:val="clear" w:color="auto" w:fill="F9AE85" w:themeFill="accent2"/>
                <w:lang w:eastAsia="en-GB"/>
              </w:rPr>
              <w:t xml:space="preserve"> should be dealt with very simply as even learners studying the supplement may find details of nephron structure and the role of the kidney in reabsorption of glucose, salts and water difficult. The structure of the kidney can lead into the use of dialysis and the machine's role in removing excess urea and water. The importance of homeostasis can be reinforced at this point as the kidneys are </w:t>
            </w:r>
            <w:proofErr w:type="spellStart"/>
            <w:r w:rsidRPr="00CE3929">
              <w:rPr>
                <w:rFonts w:ascii="Arial" w:hAnsi="Arial" w:cs="Arial"/>
                <w:sz w:val="20"/>
                <w:szCs w:val="20"/>
                <w:shd w:val="clear" w:color="auto" w:fill="F9AE85" w:themeFill="accent2"/>
                <w:lang w:eastAsia="en-GB"/>
              </w:rPr>
              <w:t>osmoregulators</w:t>
            </w:r>
            <w:proofErr w:type="spellEnd"/>
            <w:r w:rsidRPr="00CE3929">
              <w:rPr>
                <w:rFonts w:ascii="Arial" w:hAnsi="Arial" w:cs="Arial"/>
                <w:sz w:val="20"/>
                <w:szCs w:val="20"/>
                <w:shd w:val="clear" w:color="auto" w:fill="F9AE85" w:themeFill="accent2"/>
                <w:lang w:eastAsia="en-GB"/>
              </w:rPr>
              <w:t>.</w:t>
            </w:r>
          </w:p>
          <w:p w14:paraId="53E29B3A" w14:textId="77777777" w:rsidR="0044667A" w:rsidRPr="0077067F" w:rsidRDefault="0044667A" w:rsidP="00BF68F3">
            <w:pPr>
              <w:autoSpaceDE w:val="0"/>
              <w:autoSpaceDN w:val="0"/>
              <w:adjustRightInd w:val="0"/>
              <w:rPr>
                <w:rFonts w:ascii="Arial" w:hAnsi="Arial" w:cs="Arial"/>
                <w:sz w:val="20"/>
                <w:szCs w:val="20"/>
                <w:lang w:eastAsia="en-GB"/>
              </w:rPr>
            </w:pPr>
          </w:p>
          <w:p w14:paraId="54A5F87D" w14:textId="2CFE0F95" w:rsidR="00A23E43" w:rsidRPr="0077067F" w:rsidRDefault="0044667A" w:rsidP="00BF68F3">
            <w:pPr>
              <w:autoSpaceDE w:val="0"/>
              <w:autoSpaceDN w:val="0"/>
              <w:adjustRightInd w:val="0"/>
              <w:rPr>
                <w:rFonts w:ascii="Arial" w:hAnsi="Arial" w:cs="Arial"/>
                <w:sz w:val="20"/>
                <w:szCs w:val="20"/>
                <w:lang w:eastAsia="en-GB"/>
              </w:rPr>
            </w:pPr>
            <w:r w:rsidRPr="00CE3929">
              <w:rPr>
                <w:rFonts w:ascii="Arial" w:hAnsi="Arial" w:cs="Arial"/>
                <w:sz w:val="20"/>
                <w:szCs w:val="20"/>
                <w:shd w:val="clear" w:color="auto" w:fill="F9AE85" w:themeFill="accent2"/>
                <w:lang w:eastAsia="en-GB"/>
              </w:rPr>
              <w:t>The importance of retaining glucose must be emphasised and it is excess water, urea and salts that are excreted in urine. This will link back to Uni</w:t>
            </w:r>
            <w:r w:rsidR="00AC5AFE" w:rsidRPr="00CE3929">
              <w:rPr>
                <w:rFonts w:ascii="Arial" w:hAnsi="Arial" w:cs="Arial"/>
                <w:sz w:val="20"/>
                <w:szCs w:val="20"/>
                <w:shd w:val="clear" w:color="auto" w:fill="F9AE85" w:themeFill="accent2"/>
                <w:lang w:eastAsia="en-GB"/>
              </w:rPr>
              <w:t>t 5.4 which considers diabetes.</w:t>
            </w:r>
          </w:p>
          <w:p w14:paraId="00BD9EA5" w14:textId="77777777" w:rsidR="00FF3E55" w:rsidRPr="0077067F" w:rsidRDefault="00FF3E55" w:rsidP="00BF68F3">
            <w:pPr>
              <w:autoSpaceDE w:val="0"/>
              <w:autoSpaceDN w:val="0"/>
              <w:adjustRightInd w:val="0"/>
              <w:rPr>
                <w:rFonts w:ascii="Arial" w:hAnsi="Arial" w:cs="Arial"/>
                <w:sz w:val="20"/>
                <w:szCs w:val="20"/>
                <w:lang w:eastAsia="en-GB"/>
              </w:rPr>
            </w:pPr>
          </w:p>
          <w:p w14:paraId="2C609573" w14:textId="77777777" w:rsidR="0044667A" w:rsidRPr="0077067F" w:rsidRDefault="0044667A" w:rsidP="00BF68F3">
            <w:pPr>
              <w:autoSpaceDE w:val="0"/>
              <w:autoSpaceDN w:val="0"/>
              <w:adjustRightInd w:val="0"/>
              <w:rPr>
                <w:rFonts w:ascii="Arial" w:hAnsi="Arial" w:cs="Arial"/>
                <w:sz w:val="20"/>
                <w:szCs w:val="20"/>
                <w:lang w:eastAsia="en-GB"/>
              </w:rPr>
            </w:pPr>
            <w:r w:rsidRPr="00CE3929">
              <w:rPr>
                <w:rFonts w:ascii="Arial" w:hAnsi="Arial" w:cs="Arial"/>
                <w:sz w:val="20"/>
                <w:szCs w:val="20"/>
                <w:shd w:val="clear" w:color="auto" w:fill="F9AE85" w:themeFill="accent2"/>
                <w:lang w:eastAsia="en-GB"/>
              </w:rPr>
              <w:t>Diagrams of dialysis machines should be studied to enable learners to understand the process and the role of the dialysis fluid.</w:t>
            </w:r>
          </w:p>
          <w:p w14:paraId="10522250" w14:textId="77777777" w:rsidR="0044667A" w:rsidRPr="0077067F" w:rsidRDefault="0044667A" w:rsidP="00BF68F3">
            <w:pPr>
              <w:autoSpaceDE w:val="0"/>
              <w:autoSpaceDN w:val="0"/>
              <w:adjustRightInd w:val="0"/>
              <w:rPr>
                <w:rFonts w:ascii="Arial" w:hAnsi="Arial" w:cs="Arial"/>
                <w:sz w:val="20"/>
                <w:szCs w:val="20"/>
                <w:lang w:eastAsia="en-GB"/>
              </w:rPr>
            </w:pPr>
          </w:p>
          <w:p w14:paraId="39FB201E" w14:textId="77777777" w:rsidR="0044667A" w:rsidRPr="0077067F" w:rsidRDefault="0044667A" w:rsidP="00BF68F3">
            <w:pPr>
              <w:autoSpaceDE w:val="0"/>
              <w:autoSpaceDN w:val="0"/>
              <w:adjustRightInd w:val="0"/>
              <w:rPr>
                <w:rFonts w:ascii="Arial" w:hAnsi="Arial" w:cs="Arial"/>
                <w:sz w:val="20"/>
                <w:szCs w:val="20"/>
                <w:lang w:eastAsia="en-GB"/>
              </w:rPr>
            </w:pPr>
            <w:r w:rsidRPr="00CE3929">
              <w:rPr>
                <w:rFonts w:ascii="Arial" w:hAnsi="Arial" w:cs="Arial"/>
                <w:sz w:val="20"/>
                <w:szCs w:val="20"/>
                <w:shd w:val="clear" w:color="auto" w:fill="F9AE85" w:themeFill="accent2"/>
                <w:lang w:eastAsia="en-GB"/>
              </w:rPr>
              <w:t>Learners will need to remember what they know about osmosis and diffusion in order to understand how dialysis works. There is a link between the immune system and tissue rejection, when considering kidney transplants.</w:t>
            </w:r>
          </w:p>
          <w:p w14:paraId="720BFC8E" w14:textId="77777777" w:rsidR="0044667A" w:rsidRPr="00587AB1" w:rsidRDefault="0044667A" w:rsidP="00BF68F3">
            <w:pPr>
              <w:autoSpaceDE w:val="0"/>
              <w:autoSpaceDN w:val="0"/>
              <w:adjustRightInd w:val="0"/>
              <w:rPr>
                <w:rFonts w:ascii="Arial" w:hAnsi="Arial" w:cs="Arial"/>
                <w:b/>
                <w:sz w:val="20"/>
                <w:szCs w:val="20"/>
                <w:lang w:eastAsia="en-GB"/>
              </w:rPr>
            </w:pPr>
          </w:p>
          <w:p w14:paraId="50E4D5BC" w14:textId="60B4430E" w:rsidR="0044667A" w:rsidRPr="0077067F" w:rsidRDefault="0044667A" w:rsidP="00BF68F3">
            <w:pPr>
              <w:autoSpaceDE w:val="0"/>
              <w:autoSpaceDN w:val="0"/>
              <w:adjustRightInd w:val="0"/>
              <w:rPr>
                <w:rFonts w:ascii="Arial" w:hAnsi="Arial" w:cs="Arial"/>
                <w:sz w:val="20"/>
                <w:szCs w:val="20"/>
                <w:lang w:eastAsia="en-GB"/>
              </w:rPr>
            </w:pPr>
            <w:r w:rsidRPr="00CE3929">
              <w:rPr>
                <w:rFonts w:ascii="Arial" w:hAnsi="Arial" w:cs="Arial"/>
                <w:b/>
                <w:sz w:val="20"/>
                <w:szCs w:val="20"/>
                <w:shd w:val="clear" w:color="auto" w:fill="F9AE85" w:themeFill="accent2"/>
                <w:lang w:eastAsia="en-GB"/>
              </w:rPr>
              <w:t xml:space="preserve">Extension </w:t>
            </w:r>
            <w:r w:rsidR="00FF3E55" w:rsidRPr="00CE3929">
              <w:rPr>
                <w:rFonts w:ascii="Arial" w:hAnsi="Arial" w:cs="Arial"/>
                <w:b/>
                <w:sz w:val="20"/>
                <w:szCs w:val="20"/>
                <w:shd w:val="clear" w:color="auto" w:fill="F9AE85" w:themeFill="accent2"/>
                <w:lang w:eastAsia="en-GB"/>
              </w:rPr>
              <w:t>activity:</w:t>
            </w:r>
            <w:r w:rsidR="00FF3E55" w:rsidRPr="00CE3929">
              <w:rPr>
                <w:rFonts w:ascii="Arial" w:hAnsi="Arial" w:cs="Arial"/>
                <w:sz w:val="20"/>
                <w:szCs w:val="20"/>
                <w:shd w:val="clear" w:color="auto" w:fill="F9AE85" w:themeFill="accent2"/>
                <w:lang w:eastAsia="en-GB"/>
              </w:rPr>
              <w:t xml:space="preserve"> </w:t>
            </w:r>
            <w:r w:rsidRPr="00CE3929">
              <w:rPr>
                <w:rFonts w:ascii="Arial" w:hAnsi="Arial" w:cs="Arial"/>
                <w:sz w:val="20"/>
                <w:szCs w:val="20"/>
                <w:shd w:val="clear" w:color="auto" w:fill="F9AE85" w:themeFill="accent2"/>
                <w:lang w:eastAsia="en-GB"/>
              </w:rPr>
              <w:t>dissection of a kidney and teasing out of nephrons from the co</w:t>
            </w:r>
            <w:r w:rsidR="00FF3E55" w:rsidRPr="00CE3929">
              <w:rPr>
                <w:rFonts w:ascii="Arial" w:hAnsi="Arial" w:cs="Arial"/>
                <w:sz w:val="20"/>
                <w:szCs w:val="20"/>
                <w:shd w:val="clear" w:color="auto" w:fill="F9AE85" w:themeFill="accent2"/>
                <w:lang w:eastAsia="en-GB"/>
              </w:rPr>
              <w:t>rtex tissue under a microscope.</w:t>
            </w:r>
          </w:p>
          <w:p w14:paraId="75E87AC4" w14:textId="77777777" w:rsidR="0044667A" w:rsidRPr="00587AB1" w:rsidRDefault="0044667A" w:rsidP="00BF68F3">
            <w:pPr>
              <w:rPr>
                <w:rFonts w:ascii="Arial" w:hAnsi="Arial" w:cs="Arial"/>
                <w:color w:val="000000"/>
                <w:sz w:val="20"/>
                <w:szCs w:val="20"/>
              </w:rPr>
            </w:pPr>
          </w:p>
          <w:p w14:paraId="72BA9980" w14:textId="7E7D6798" w:rsidR="0044667A" w:rsidRPr="00FF3E55" w:rsidRDefault="0044667A" w:rsidP="00BF68F3">
            <w:pPr>
              <w:rPr>
                <w:rFonts w:ascii="Arial" w:hAnsi="Arial" w:cs="Arial"/>
                <w:b/>
                <w:i/>
                <w:color w:val="000000"/>
                <w:sz w:val="20"/>
                <w:szCs w:val="20"/>
              </w:rPr>
            </w:pPr>
            <w:r w:rsidRPr="00FF3E55">
              <w:rPr>
                <w:rFonts w:ascii="Arial" w:hAnsi="Arial" w:cs="Arial"/>
                <w:b/>
                <w:i/>
                <w:color w:val="000000"/>
                <w:sz w:val="20"/>
                <w:szCs w:val="20"/>
              </w:rPr>
              <w:t>Suggested practical</w:t>
            </w:r>
            <w:r w:rsidR="00FF3E55" w:rsidRPr="00FF3E55">
              <w:rPr>
                <w:rFonts w:ascii="Arial" w:hAnsi="Arial" w:cs="Arial"/>
                <w:b/>
                <w:i/>
                <w:color w:val="000000"/>
                <w:sz w:val="20"/>
                <w:szCs w:val="20"/>
              </w:rPr>
              <w:t>s</w:t>
            </w:r>
            <w:r w:rsidRPr="00FF3E55">
              <w:rPr>
                <w:rFonts w:ascii="Arial" w:hAnsi="Arial" w:cs="Arial"/>
                <w:b/>
                <w:i/>
                <w:color w:val="000000"/>
                <w:sz w:val="20"/>
                <w:szCs w:val="20"/>
              </w:rPr>
              <w:t>:</w:t>
            </w:r>
          </w:p>
          <w:p w14:paraId="7B9FBDB4" w14:textId="77777777" w:rsidR="0044667A" w:rsidRPr="00587AB1" w:rsidRDefault="0044667A" w:rsidP="00A23E43">
            <w:pPr>
              <w:pStyle w:val="Bulletedlist"/>
            </w:pPr>
            <w:r w:rsidRPr="00587AB1">
              <w:t xml:space="preserve">Dissection of </w:t>
            </w:r>
            <w:r>
              <w:t xml:space="preserve">an </w:t>
            </w:r>
            <w:r w:rsidRPr="00587AB1">
              <w:t xml:space="preserve">animal kidney to show difference between cortex and medulla </w:t>
            </w:r>
            <w:r>
              <w:t>(</w:t>
            </w:r>
            <w:r w:rsidRPr="00587AB1">
              <w:t>to obtain from local butcher or abattoir ‘in fat/suet to preserve the ureter and blood vessels</w:t>
            </w:r>
            <w:r>
              <w:t>).</w:t>
            </w:r>
          </w:p>
          <w:p w14:paraId="3A3DAC7C" w14:textId="77777777" w:rsidR="0044667A" w:rsidRPr="00587AB1" w:rsidRDefault="0044667A" w:rsidP="00A23E43">
            <w:pPr>
              <w:pStyle w:val="Bulletedlist"/>
            </w:pPr>
            <w:r w:rsidRPr="00587AB1">
              <w:t xml:space="preserve">Use of </w:t>
            </w:r>
            <w:r>
              <w:t>V</w:t>
            </w:r>
            <w:r w:rsidRPr="00587AB1">
              <w:t>isking tubing to demonstrate diffusion.</w:t>
            </w:r>
          </w:p>
          <w:p w14:paraId="103E7E7D" w14:textId="0FEC363C" w:rsidR="00A23E43" w:rsidRDefault="0044667A" w:rsidP="00A23E43">
            <w:pPr>
              <w:pStyle w:val="Bulletedlist"/>
            </w:pPr>
            <w:r w:rsidRPr="00587AB1">
              <w:t xml:space="preserve">Simple food test or </w:t>
            </w:r>
            <w:proofErr w:type="spellStart"/>
            <w:r w:rsidRPr="00587AB1">
              <w:t>clinistix</w:t>
            </w:r>
            <w:proofErr w:type="spellEnd"/>
            <w:r w:rsidRPr="00587AB1">
              <w:t xml:space="preserve"> to identify samples of fake urine (water with yellow food colouring with and without glucose and/or proteins)</w:t>
            </w:r>
            <w:r>
              <w:t>.</w:t>
            </w:r>
            <w:r w:rsidR="00A23E43">
              <w:t xml:space="preserve"> </w:t>
            </w:r>
          </w:p>
          <w:p w14:paraId="48872D9E" w14:textId="77777777" w:rsidR="00A23E43" w:rsidRDefault="00A23E43" w:rsidP="00A23E43">
            <w:pPr>
              <w:pStyle w:val="Bulletedlist"/>
              <w:numPr>
                <w:ilvl w:val="0"/>
                <w:numId w:val="0"/>
              </w:numPr>
            </w:pPr>
          </w:p>
          <w:p w14:paraId="4079C940" w14:textId="77777777" w:rsidR="00A23E43" w:rsidRPr="00587AB1" w:rsidRDefault="00A23E43" w:rsidP="00A23E4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Kidneys:</w:t>
            </w:r>
          </w:p>
          <w:p w14:paraId="1B2A806F" w14:textId="77777777" w:rsidR="00A23E43" w:rsidRPr="00A23E43" w:rsidRDefault="006F098B" w:rsidP="00A23E43">
            <w:pPr>
              <w:autoSpaceDE w:val="0"/>
              <w:autoSpaceDN w:val="0"/>
              <w:adjustRightInd w:val="0"/>
              <w:rPr>
                <w:rStyle w:val="Weblink"/>
              </w:rPr>
            </w:pPr>
            <w:hyperlink r:id="rId124" w:history="1">
              <w:r w:rsidR="00A23E43" w:rsidRPr="00A23E43">
                <w:rPr>
                  <w:rStyle w:val="Weblink"/>
                </w:rPr>
                <w:t>www.abpischools.org.uk/res/coResourceImport/resources04/kidneys/index.cfm</w:t>
              </w:r>
            </w:hyperlink>
          </w:p>
          <w:p w14:paraId="488DD02E" w14:textId="77777777" w:rsidR="00A23E43" w:rsidRPr="00587AB1" w:rsidRDefault="00A23E43" w:rsidP="00A23E43">
            <w:pPr>
              <w:autoSpaceDE w:val="0"/>
              <w:autoSpaceDN w:val="0"/>
              <w:adjustRightInd w:val="0"/>
              <w:rPr>
                <w:rFonts w:ascii="Arial" w:hAnsi="Arial" w:cs="Arial"/>
                <w:sz w:val="20"/>
                <w:szCs w:val="20"/>
                <w:lang w:eastAsia="en-GB"/>
              </w:rPr>
            </w:pPr>
          </w:p>
          <w:p w14:paraId="037854D9" w14:textId="77777777" w:rsidR="00A23E43" w:rsidRPr="00587AB1" w:rsidRDefault="00A23E43" w:rsidP="00A23E43">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Revision – </w:t>
            </w:r>
            <w:r>
              <w:rPr>
                <w:rFonts w:ascii="Arial" w:hAnsi="Arial" w:cs="Arial"/>
                <w:sz w:val="20"/>
                <w:szCs w:val="20"/>
                <w:lang w:eastAsia="en-GB"/>
              </w:rPr>
              <w:t>k</w:t>
            </w:r>
            <w:r w:rsidRPr="00587AB1">
              <w:rPr>
                <w:rFonts w:ascii="Arial" w:hAnsi="Arial" w:cs="Arial"/>
                <w:sz w:val="20"/>
                <w:szCs w:val="20"/>
                <w:lang w:eastAsia="en-GB"/>
              </w:rPr>
              <w:t>idney failure:</w:t>
            </w:r>
          </w:p>
          <w:p w14:paraId="1B126FC4" w14:textId="4025CC49" w:rsidR="0044667A" w:rsidRPr="00356500" w:rsidRDefault="006F098B" w:rsidP="00356500">
            <w:pPr>
              <w:autoSpaceDE w:val="0"/>
              <w:autoSpaceDN w:val="0"/>
              <w:adjustRightInd w:val="0"/>
              <w:rPr>
                <w:rFonts w:ascii="Arial" w:hAnsi="Arial"/>
                <w:b/>
                <w:color w:val="0065BD"/>
                <w:sz w:val="20"/>
                <w:u w:val="single"/>
              </w:rPr>
            </w:pPr>
            <w:hyperlink r:id="rId125" w:history="1">
              <w:r w:rsidR="00A23E43" w:rsidRPr="00A23E43">
                <w:rPr>
                  <w:rStyle w:val="Weblink"/>
                </w:rPr>
                <w:t>www.s-cool.co.uk/gcse/biology/homeostasis/revise-it/dealing-with-kidney-failure</w:t>
              </w:r>
            </w:hyperlink>
          </w:p>
        </w:tc>
      </w:tr>
    </w:tbl>
    <w:p w14:paraId="04C07FDF" w14:textId="454FD23E" w:rsidR="0077067F" w:rsidRDefault="0077067F"/>
    <w:p w14:paraId="22416A65" w14:textId="5EDF5DD0" w:rsidR="00540FCB" w:rsidRDefault="00540FCB"/>
    <w:p w14:paraId="3A1ED1C6" w14:textId="56832675" w:rsidR="00540FCB" w:rsidRDefault="00540FCB"/>
    <w:p w14:paraId="006737FD" w14:textId="4F03CB98" w:rsidR="00540FCB" w:rsidRDefault="00540FCB"/>
    <w:p w14:paraId="5FA67449" w14:textId="001ACC5D" w:rsidR="00540FCB" w:rsidRDefault="00540FCB"/>
    <w:p w14:paraId="1F1ECDA6" w14:textId="77777777" w:rsidR="00540FCB" w:rsidRDefault="00540FCB"/>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44667A" w:rsidRPr="004A4E17" w14:paraId="5BE4E684" w14:textId="77777777" w:rsidTr="001E293F">
        <w:trPr>
          <w:trHeight w:hRule="exact" w:val="440"/>
          <w:tblHeader/>
        </w:trPr>
        <w:tc>
          <w:tcPr>
            <w:tcW w:w="14601" w:type="dxa"/>
            <w:shd w:val="clear" w:color="auto" w:fill="EA5B0C"/>
            <w:tcMar>
              <w:top w:w="113" w:type="dxa"/>
              <w:bottom w:w="113" w:type="dxa"/>
            </w:tcMar>
            <w:vAlign w:val="center"/>
          </w:tcPr>
          <w:p w14:paraId="225CC456" w14:textId="77777777" w:rsidR="0044667A" w:rsidRPr="00FB2E1E" w:rsidRDefault="0044667A" w:rsidP="000F1607">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44667A" w:rsidRPr="004A4E17" w14:paraId="5D452C6B" w14:textId="77777777" w:rsidTr="001E293F">
        <w:tblPrEx>
          <w:tblCellMar>
            <w:top w:w="0" w:type="dxa"/>
            <w:bottom w:w="0" w:type="dxa"/>
          </w:tblCellMar>
        </w:tblPrEx>
        <w:tc>
          <w:tcPr>
            <w:tcW w:w="14601" w:type="dxa"/>
            <w:tcMar>
              <w:top w:w="113" w:type="dxa"/>
              <w:bottom w:w="113" w:type="dxa"/>
            </w:tcMar>
          </w:tcPr>
          <w:p w14:paraId="776C3688" w14:textId="11460D6C" w:rsidR="0044667A" w:rsidRDefault="0044667A" w:rsidP="000F1607">
            <w:pPr>
              <w:pStyle w:val="BodyText"/>
              <w:rPr>
                <w:rStyle w:val="CIE-Link"/>
              </w:rPr>
            </w:pPr>
            <w:r>
              <w:rPr>
                <w:lang w:eastAsia="en-GB"/>
              </w:rPr>
              <w:t xml:space="preserve">Past/specimen papers and mark schemes are available to download at </w:t>
            </w:r>
            <w:hyperlink r:id="rId126" w:history="1">
              <w:r w:rsidR="00C7777A" w:rsidRPr="00C7777A">
                <w:rPr>
                  <w:rStyle w:val="Hyperlink"/>
                  <w:rFonts w:cs="Arial"/>
                  <w:b/>
                  <w:color w:val="auto"/>
                  <w:spacing w:val="-1"/>
                  <w:u w:val="none"/>
                </w:rPr>
                <w:t>www.cambridgeinternational.org/support</w:t>
              </w:r>
            </w:hyperlink>
            <w:r w:rsidR="00C7777A">
              <w:rPr>
                <w:rStyle w:val="CIE-Link"/>
              </w:rPr>
              <w:t xml:space="preserve"> (F)</w:t>
            </w:r>
            <w:r w:rsidRPr="0043639B">
              <w:rPr>
                <w:rStyle w:val="CIE-Link"/>
              </w:rPr>
              <w:t xml:space="preserve"> </w:t>
            </w:r>
          </w:p>
          <w:p w14:paraId="018B3D01" w14:textId="77777777" w:rsidR="00356500" w:rsidRDefault="00356500" w:rsidP="000F1607">
            <w:pPr>
              <w:pStyle w:val="BodyText"/>
              <w:rPr>
                <w:lang w:eastAsia="en-GB"/>
              </w:rPr>
            </w:pPr>
          </w:p>
          <w:p w14:paraId="74FE54D8" w14:textId="5FA399B1" w:rsidR="00356500" w:rsidRPr="00BA00CD" w:rsidRDefault="00356500" w:rsidP="00356500">
            <w:pPr>
              <w:autoSpaceDE w:val="0"/>
              <w:autoSpaceDN w:val="0"/>
              <w:adjustRightInd w:val="0"/>
              <w:rPr>
                <w:rFonts w:ascii="Arial" w:hAnsi="Arial" w:cs="Arial"/>
                <w:b/>
                <w:sz w:val="20"/>
                <w:szCs w:val="20"/>
                <w:lang w:eastAsia="en-GB"/>
              </w:rPr>
            </w:pPr>
            <w:r w:rsidRPr="00BA00CD">
              <w:rPr>
                <w:rFonts w:ascii="Arial" w:hAnsi="Arial" w:cs="Arial"/>
                <w:b/>
                <w:sz w:val="20"/>
                <w:szCs w:val="20"/>
                <w:lang w:eastAsia="en-GB"/>
              </w:rPr>
              <w:t xml:space="preserve">14.1 </w:t>
            </w:r>
            <w:r w:rsidR="00BA00CD" w:rsidRPr="00BA00CD">
              <w:rPr>
                <w:rFonts w:ascii="Arial" w:hAnsi="Arial" w:cs="Arial"/>
                <w:b/>
                <w:sz w:val="20"/>
                <w:szCs w:val="20"/>
                <w:lang w:eastAsia="en-GB"/>
              </w:rPr>
              <w:tab/>
            </w:r>
            <w:r w:rsidR="00BA00CD" w:rsidRPr="00BA00CD">
              <w:rPr>
                <w:rFonts w:ascii="Arial" w:hAnsi="Arial" w:cs="Arial"/>
                <w:b/>
                <w:sz w:val="20"/>
                <w:szCs w:val="20"/>
                <w:lang w:eastAsia="en-GB"/>
              </w:rPr>
              <w:tab/>
            </w:r>
            <w:r w:rsidR="00BA00CD" w:rsidRPr="00BA00CD">
              <w:rPr>
                <w:rFonts w:ascii="Arial" w:hAnsi="Arial" w:cs="Arial"/>
                <w:b/>
                <w:sz w:val="20"/>
                <w:szCs w:val="20"/>
                <w:lang w:eastAsia="en-GB"/>
              </w:rPr>
              <w:tab/>
            </w:r>
            <w:r w:rsidR="00BA00CD" w:rsidRPr="00BA00CD">
              <w:rPr>
                <w:rFonts w:ascii="Arial" w:hAnsi="Arial" w:cs="Arial"/>
                <w:b/>
                <w:sz w:val="20"/>
                <w:szCs w:val="20"/>
                <w:lang w:eastAsia="en-GB"/>
              </w:rPr>
              <w:tab/>
              <w:t>14.2</w:t>
            </w:r>
            <w:r w:rsidR="00BA00CD" w:rsidRPr="00BA00CD">
              <w:rPr>
                <w:rFonts w:ascii="Arial" w:hAnsi="Arial" w:cs="Arial"/>
                <w:b/>
                <w:sz w:val="20"/>
                <w:szCs w:val="20"/>
                <w:lang w:eastAsia="en-GB"/>
              </w:rPr>
              <w:tab/>
            </w:r>
            <w:r w:rsidR="00BA00CD" w:rsidRPr="00BA00CD">
              <w:rPr>
                <w:rFonts w:ascii="Arial" w:hAnsi="Arial" w:cs="Arial"/>
                <w:b/>
                <w:sz w:val="20"/>
                <w:szCs w:val="20"/>
                <w:lang w:eastAsia="en-GB"/>
              </w:rPr>
              <w:tab/>
            </w:r>
            <w:r w:rsidR="00BA00CD" w:rsidRPr="00BA00CD">
              <w:rPr>
                <w:rFonts w:ascii="Arial" w:hAnsi="Arial" w:cs="Arial"/>
                <w:b/>
                <w:sz w:val="20"/>
                <w:szCs w:val="20"/>
                <w:lang w:eastAsia="en-GB"/>
              </w:rPr>
              <w:tab/>
            </w:r>
            <w:r w:rsidR="00BA00CD" w:rsidRPr="00BA00CD">
              <w:rPr>
                <w:rFonts w:ascii="Arial" w:hAnsi="Arial" w:cs="Arial"/>
                <w:b/>
                <w:sz w:val="20"/>
                <w:szCs w:val="20"/>
                <w:lang w:eastAsia="en-GB"/>
              </w:rPr>
              <w:tab/>
              <w:t>14.3</w:t>
            </w:r>
          </w:p>
          <w:p w14:paraId="241C8CDD" w14:textId="77777777" w:rsidR="00BA00CD" w:rsidRPr="00BA00CD" w:rsidRDefault="00356500" w:rsidP="00BA00CD">
            <w:pPr>
              <w:autoSpaceDE w:val="0"/>
              <w:autoSpaceDN w:val="0"/>
              <w:adjustRightInd w:val="0"/>
              <w:rPr>
                <w:rFonts w:ascii="Arial" w:hAnsi="Arial" w:cs="Arial"/>
                <w:sz w:val="20"/>
                <w:szCs w:val="20"/>
                <w:lang w:eastAsia="en-GB"/>
              </w:rPr>
            </w:pPr>
            <w:r w:rsidRPr="00BA00CD">
              <w:rPr>
                <w:rFonts w:ascii="Arial" w:hAnsi="Arial" w:cs="Arial"/>
                <w:sz w:val="20"/>
                <w:szCs w:val="20"/>
              </w:rPr>
              <w:t>Jun 2011 Paper 21 Q4</w:t>
            </w:r>
            <w:r w:rsidR="00BA00CD" w:rsidRPr="00BA00CD">
              <w:rPr>
                <w:rFonts w:ascii="Arial" w:hAnsi="Arial" w:cs="Arial"/>
                <w:sz w:val="20"/>
                <w:szCs w:val="20"/>
              </w:rPr>
              <w:tab/>
            </w:r>
            <w:r w:rsidR="00BA00CD" w:rsidRPr="00BA00CD">
              <w:rPr>
                <w:rFonts w:ascii="Arial" w:hAnsi="Arial" w:cs="Arial"/>
                <w:sz w:val="20"/>
                <w:szCs w:val="20"/>
              </w:rPr>
              <w:tab/>
            </w:r>
            <w:r w:rsidR="00BA00CD" w:rsidRPr="00BA00CD">
              <w:rPr>
                <w:rFonts w:ascii="Arial" w:hAnsi="Arial" w:cs="Arial"/>
                <w:color w:val="000000"/>
                <w:sz w:val="20"/>
                <w:szCs w:val="20"/>
              </w:rPr>
              <w:t>Jun 2012 Paper 22 Q9</w:t>
            </w:r>
            <w:r w:rsidR="00BA00CD" w:rsidRPr="00BA00CD">
              <w:rPr>
                <w:rFonts w:ascii="Arial" w:hAnsi="Arial" w:cs="Arial"/>
                <w:color w:val="000000"/>
                <w:sz w:val="20"/>
                <w:szCs w:val="20"/>
              </w:rPr>
              <w:tab/>
            </w:r>
            <w:r w:rsidR="00BA00CD" w:rsidRPr="00BA00CD">
              <w:rPr>
                <w:rFonts w:ascii="Arial" w:hAnsi="Arial" w:cs="Arial"/>
                <w:color w:val="000000"/>
                <w:sz w:val="20"/>
                <w:szCs w:val="20"/>
              </w:rPr>
              <w:tab/>
              <w:t>Jun 2012 Paper 22 Q6</w:t>
            </w:r>
          </w:p>
          <w:p w14:paraId="4BD130E1" w14:textId="77777777" w:rsidR="00BA00CD" w:rsidRPr="00BA00CD" w:rsidRDefault="00356500" w:rsidP="00BA00CD">
            <w:pPr>
              <w:rPr>
                <w:rFonts w:ascii="Arial" w:hAnsi="Arial" w:cs="Arial"/>
                <w:color w:val="000000"/>
                <w:sz w:val="20"/>
                <w:szCs w:val="20"/>
              </w:rPr>
            </w:pPr>
            <w:r w:rsidRPr="00BA00CD">
              <w:rPr>
                <w:rFonts w:ascii="Arial" w:hAnsi="Arial" w:cs="Arial"/>
                <w:sz w:val="20"/>
                <w:szCs w:val="20"/>
              </w:rPr>
              <w:t>Jun 2013 Paper 22 Q7</w:t>
            </w:r>
            <w:r w:rsidR="00BA00CD" w:rsidRPr="00BA00CD">
              <w:rPr>
                <w:rFonts w:ascii="Arial" w:hAnsi="Arial" w:cs="Arial"/>
                <w:sz w:val="20"/>
                <w:szCs w:val="20"/>
              </w:rPr>
              <w:tab/>
            </w:r>
            <w:r w:rsidR="00BA00CD" w:rsidRPr="00BA00CD">
              <w:rPr>
                <w:rFonts w:ascii="Arial" w:hAnsi="Arial" w:cs="Arial"/>
                <w:sz w:val="20"/>
                <w:szCs w:val="20"/>
              </w:rPr>
              <w:tab/>
            </w:r>
            <w:r w:rsidR="00BA00CD" w:rsidRPr="00BA00CD">
              <w:rPr>
                <w:rFonts w:ascii="Arial" w:hAnsi="Arial" w:cs="Arial"/>
                <w:color w:val="000000"/>
                <w:sz w:val="20"/>
                <w:szCs w:val="20"/>
              </w:rPr>
              <w:t>Jun 2012 Paper 33 Q2</w:t>
            </w:r>
          </w:p>
          <w:p w14:paraId="6CA9A307" w14:textId="146B8CCC" w:rsidR="00356500" w:rsidRPr="00BA00CD" w:rsidRDefault="00BA00CD" w:rsidP="00356500">
            <w:pPr>
              <w:pStyle w:val="BodyText"/>
            </w:pPr>
            <w:r w:rsidRPr="00BA00CD">
              <w:t xml:space="preserve">2016 </w:t>
            </w:r>
            <w:r w:rsidR="00356500" w:rsidRPr="00BA00CD">
              <w:t>Specimen Paper 4 Q3</w:t>
            </w:r>
          </w:p>
          <w:p w14:paraId="4353D124" w14:textId="77777777" w:rsidR="00356500" w:rsidRPr="00BA00CD" w:rsidRDefault="00356500" w:rsidP="00356500">
            <w:pPr>
              <w:rPr>
                <w:rFonts w:ascii="Arial" w:hAnsi="Arial" w:cs="Arial"/>
                <w:sz w:val="20"/>
                <w:szCs w:val="20"/>
              </w:rPr>
            </w:pPr>
          </w:p>
          <w:p w14:paraId="345D0C32" w14:textId="7F4A8494" w:rsidR="00356500" w:rsidRPr="00BA00CD" w:rsidRDefault="00356500" w:rsidP="00356500">
            <w:pPr>
              <w:autoSpaceDE w:val="0"/>
              <w:autoSpaceDN w:val="0"/>
              <w:adjustRightInd w:val="0"/>
              <w:rPr>
                <w:rFonts w:ascii="Arial" w:hAnsi="Arial" w:cs="Arial"/>
                <w:b/>
                <w:sz w:val="20"/>
                <w:szCs w:val="20"/>
              </w:rPr>
            </w:pPr>
            <w:r w:rsidRPr="00BA00CD">
              <w:rPr>
                <w:rFonts w:ascii="Arial" w:hAnsi="Arial" w:cs="Arial"/>
                <w:b/>
                <w:sz w:val="20"/>
                <w:szCs w:val="20"/>
              </w:rPr>
              <w:t xml:space="preserve">14.4 </w:t>
            </w:r>
            <w:r w:rsidR="00BA00CD" w:rsidRPr="00BA00CD">
              <w:rPr>
                <w:rFonts w:ascii="Arial" w:hAnsi="Arial" w:cs="Arial"/>
                <w:b/>
                <w:sz w:val="20"/>
                <w:szCs w:val="20"/>
              </w:rPr>
              <w:tab/>
            </w:r>
            <w:r w:rsidR="00BA00CD" w:rsidRPr="00BA00CD">
              <w:rPr>
                <w:rFonts w:ascii="Arial" w:hAnsi="Arial" w:cs="Arial"/>
                <w:b/>
                <w:sz w:val="20"/>
                <w:szCs w:val="20"/>
              </w:rPr>
              <w:tab/>
            </w:r>
            <w:r w:rsidR="00BA00CD" w:rsidRPr="00BA00CD">
              <w:rPr>
                <w:rFonts w:ascii="Arial" w:hAnsi="Arial" w:cs="Arial"/>
                <w:b/>
                <w:sz w:val="20"/>
                <w:szCs w:val="20"/>
              </w:rPr>
              <w:tab/>
            </w:r>
            <w:r w:rsidR="00BA00CD" w:rsidRPr="00BA00CD">
              <w:rPr>
                <w:rFonts w:ascii="Arial" w:hAnsi="Arial" w:cs="Arial"/>
                <w:b/>
                <w:sz w:val="20"/>
                <w:szCs w:val="20"/>
              </w:rPr>
              <w:tab/>
              <w:t>15.2</w:t>
            </w:r>
            <w:r w:rsidR="00BA00CD" w:rsidRPr="00BA00CD">
              <w:rPr>
                <w:rFonts w:ascii="Arial" w:hAnsi="Arial" w:cs="Arial"/>
                <w:b/>
                <w:sz w:val="20"/>
                <w:szCs w:val="20"/>
              </w:rPr>
              <w:tab/>
            </w:r>
            <w:r w:rsidR="00BA00CD" w:rsidRPr="00BA00CD">
              <w:rPr>
                <w:rFonts w:ascii="Arial" w:hAnsi="Arial" w:cs="Arial"/>
                <w:b/>
                <w:sz w:val="20"/>
                <w:szCs w:val="20"/>
              </w:rPr>
              <w:tab/>
            </w:r>
            <w:r w:rsidR="00BA00CD" w:rsidRPr="00BA00CD">
              <w:rPr>
                <w:rFonts w:ascii="Arial" w:hAnsi="Arial" w:cs="Arial"/>
                <w:b/>
                <w:sz w:val="20"/>
                <w:szCs w:val="20"/>
              </w:rPr>
              <w:tab/>
            </w:r>
            <w:r w:rsidR="00BA00CD" w:rsidRPr="00BA00CD">
              <w:rPr>
                <w:rFonts w:ascii="Arial" w:hAnsi="Arial" w:cs="Arial"/>
                <w:b/>
                <w:sz w:val="20"/>
                <w:szCs w:val="20"/>
              </w:rPr>
              <w:tab/>
              <w:t>15.3</w:t>
            </w:r>
          </w:p>
          <w:p w14:paraId="75CEE337" w14:textId="77777777" w:rsidR="00BA00CD" w:rsidRPr="00BA00CD" w:rsidRDefault="00356500" w:rsidP="00BA00CD">
            <w:pPr>
              <w:rPr>
                <w:rFonts w:ascii="Arial" w:hAnsi="Arial" w:cs="Arial"/>
                <w:i/>
                <w:color w:val="000000"/>
                <w:sz w:val="20"/>
                <w:szCs w:val="20"/>
              </w:rPr>
            </w:pPr>
            <w:r w:rsidRPr="00BA00CD">
              <w:rPr>
                <w:rFonts w:ascii="Arial" w:hAnsi="Arial" w:cs="Arial"/>
                <w:color w:val="000000"/>
                <w:sz w:val="20"/>
                <w:szCs w:val="20"/>
              </w:rPr>
              <w:t>Jun 2011 Paper 22 Q3</w:t>
            </w:r>
            <w:r w:rsidR="00BA00CD" w:rsidRPr="00BA00CD">
              <w:rPr>
                <w:rFonts w:ascii="Arial" w:hAnsi="Arial" w:cs="Arial"/>
                <w:color w:val="000000"/>
                <w:sz w:val="20"/>
                <w:szCs w:val="20"/>
              </w:rPr>
              <w:tab/>
            </w:r>
            <w:r w:rsidR="00BA00CD" w:rsidRPr="00BA00CD">
              <w:rPr>
                <w:rFonts w:ascii="Arial" w:hAnsi="Arial" w:cs="Arial"/>
                <w:color w:val="000000"/>
                <w:sz w:val="20"/>
                <w:szCs w:val="20"/>
              </w:rPr>
              <w:tab/>
              <w:t xml:space="preserve">2016 </w:t>
            </w:r>
            <w:r w:rsidR="00BA00CD" w:rsidRPr="00BA00CD">
              <w:rPr>
                <w:rFonts w:ascii="Arial" w:hAnsi="Arial" w:cs="Arial"/>
                <w:sz w:val="20"/>
                <w:szCs w:val="20"/>
              </w:rPr>
              <w:t>Specimen Paper 3 Q6</w:t>
            </w:r>
            <w:r w:rsidR="00BA00CD" w:rsidRPr="00BA00CD">
              <w:rPr>
                <w:rFonts w:ascii="Arial" w:hAnsi="Arial" w:cs="Arial"/>
                <w:sz w:val="20"/>
                <w:szCs w:val="20"/>
              </w:rPr>
              <w:tab/>
            </w:r>
            <w:r w:rsidR="00BA00CD" w:rsidRPr="00BA00CD">
              <w:rPr>
                <w:rFonts w:ascii="Arial" w:hAnsi="Arial" w:cs="Arial"/>
                <w:color w:val="000000"/>
                <w:sz w:val="20"/>
                <w:szCs w:val="20"/>
              </w:rPr>
              <w:t>Jun 2013 Paper 21 Q2</w:t>
            </w:r>
          </w:p>
          <w:p w14:paraId="1795F13F" w14:textId="4FDC52A5" w:rsidR="00BA00CD" w:rsidRPr="00BA00CD" w:rsidRDefault="00356500" w:rsidP="00BA00CD">
            <w:pPr>
              <w:pStyle w:val="BodyText"/>
            </w:pPr>
            <w:r w:rsidRPr="00BA00CD">
              <w:rPr>
                <w:color w:val="000000"/>
              </w:rPr>
              <w:t>Jun 2011 Paper 32 Q2</w:t>
            </w:r>
            <w:r w:rsidR="00BA00CD" w:rsidRPr="00BA00CD">
              <w:rPr>
                <w:color w:val="000000"/>
              </w:rPr>
              <w:tab/>
            </w:r>
            <w:r w:rsidR="00BA00CD" w:rsidRPr="00BA00CD">
              <w:rPr>
                <w:color w:val="000000"/>
              </w:rPr>
              <w:tab/>
            </w:r>
            <w:r w:rsidR="00BA00CD" w:rsidRPr="00BA00CD">
              <w:rPr>
                <w:color w:val="000000"/>
              </w:rPr>
              <w:tab/>
            </w:r>
            <w:r w:rsidR="00BA00CD" w:rsidRPr="00BA00CD">
              <w:rPr>
                <w:color w:val="000000"/>
              </w:rPr>
              <w:tab/>
            </w:r>
            <w:r w:rsidR="00BA00CD" w:rsidRPr="00BA00CD">
              <w:rPr>
                <w:color w:val="000000"/>
              </w:rPr>
              <w:tab/>
            </w:r>
            <w:r w:rsidR="00BA00CD" w:rsidRPr="00BA00CD">
              <w:rPr>
                <w:color w:val="000000"/>
              </w:rPr>
              <w:tab/>
              <w:t xml:space="preserve">2016 </w:t>
            </w:r>
            <w:r w:rsidR="00BA00CD" w:rsidRPr="00BA00CD">
              <w:t>Specimen Paper 3 Q10</w:t>
            </w:r>
          </w:p>
          <w:p w14:paraId="25C32CA1" w14:textId="77777777" w:rsidR="00356500" w:rsidRPr="00BA00CD" w:rsidRDefault="00356500" w:rsidP="00356500">
            <w:pPr>
              <w:rPr>
                <w:rFonts w:ascii="Arial" w:hAnsi="Arial" w:cs="Arial"/>
                <w:color w:val="000000"/>
                <w:sz w:val="20"/>
                <w:szCs w:val="20"/>
              </w:rPr>
            </w:pPr>
            <w:r w:rsidRPr="00BA00CD">
              <w:rPr>
                <w:rFonts w:ascii="Arial" w:hAnsi="Arial" w:cs="Arial"/>
                <w:color w:val="000000"/>
                <w:sz w:val="20"/>
                <w:szCs w:val="20"/>
              </w:rPr>
              <w:t>Jun 2012 Paper 21 Q5</w:t>
            </w:r>
          </w:p>
          <w:p w14:paraId="4B93E3F8" w14:textId="77777777" w:rsidR="00356500" w:rsidRPr="00BA00CD" w:rsidRDefault="00356500" w:rsidP="00356500">
            <w:pPr>
              <w:rPr>
                <w:rFonts w:ascii="Arial" w:hAnsi="Arial" w:cs="Arial"/>
                <w:color w:val="000000"/>
                <w:sz w:val="20"/>
                <w:szCs w:val="20"/>
              </w:rPr>
            </w:pPr>
            <w:r w:rsidRPr="00BA00CD">
              <w:rPr>
                <w:rFonts w:ascii="Arial" w:hAnsi="Arial" w:cs="Arial"/>
                <w:color w:val="000000"/>
                <w:sz w:val="20"/>
                <w:szCs w:val="20"/>
              </w:rPr>
              <w:t>Jun 2012 Paper 22 Q6</w:t>
            </w:r>
          </w:p>
          <w:p w14:paraId="039D85E0" w14:textId="483CB0CB" w:rsidR="00356500" w:rsidRPr="00BA00CD" w:rsidRDefault="00BA00CD" w:rsidP="00356500">
            <w:pPr>
              <w:pStyle w:val="BodyText"/>
            </w:pPr>
            <w:r w:rsidRPr="00BA00CD">
              <w:t xml:space="preserve">2016 </w:t>
            </w:r>
            <w:r w:rsidR="00356500" w:rsidRPr="00BA00CD">
              <w:t>Specimen Paper 4 Q2</w:t>
            </w:r>
          </w:p>
          <w:p w14:paraId="6B4B5048" w14:textId="77777777" w:rsidR="00356500" w:rsidRPr="00BA00CD" w:rsidRDefault="00356500" w:rsidP="00356500">
            <w:pPr>
              <w:rPr>
                <w:rFonts w:ascii="Arial" w:hAnsi="Arial" w:cs="Arial"/>
                <w:sz w:val="20"/>
                <w:szCs w:val="20"/>
              </w:rPr>
            </w:pPr>
          </w:p>
          <w:p w14:paraId="4C3BA2C9" w14:textId="6E54B4F5" w:rsidR="00356500" w:rsidRPr="00BA00CD" w:rsidRDefault="00356500" w:rsidP="00356500">
            <w:pPr>
              <w:autoSpaceDE w:val="0"/>
              <w:autoSpaceDN w:val="0"/>
              <w:adjustRightInd w:val="0"/>
              <w:rPr>
                <w:rFonts w:ascii="Arial" w:hAnsi="Arial" w:cs="Arial"/>
                <w:b/>
                <w:sz w:val="20"/>
                <w:szCs w:val="20"/>
                <w:lang w:eastAsia="en-GB"/>
              </w:rPr>
            </w:pPr>
            <w:r w:rsidRPr="00BA00CD">
              <w:rPr>
                <w:rFonts w:ascii="Arial" w:hAnsi="Arial" w:cs="Arial"/>
                <w:b/>
                <w:sz w:val="20"/>
                <w:szCs w:val="20"/>
                <w:lang w:eastAsia="en-GB"/>
              </w:rPr>
              <w:t xml:space="preserve">15.3 </w:t>
            </w:r>
          </w:p>
          <w:p w14:paraId="26E0CB5E" w14:textId="77777777" w:rsidR="00356500" w:rsidRPr="00BA00CD" w:rsidRDefault="00356500" w:rsidP="00356500">
            <w:pPr>
              <w:rPr>
                <w:rFonts w:ascii="Arial" w:hAnsi="Arial" w:cs="Arial"/>
                <w:color w:val="000000"/>
                <w:sz w:val="20"/>
                <w:szCs w:val="20"/>
              </w:rPr>
            </w:pPr>
            <w:r w:rsidRPr="00BA00CD">
              <w:rPr>
                <w:rFonts w:ascii="Arial" w:hAnsi="Arial" w:cs="Arial"/>
                <w:color w:val="000000"/>
                <w:sz w:val="20"/>
                <w:szCs w:val="20"/>
              </w:rPr>
              <w:t>Jun 2011 Paper 31 Q4</w:t>
            </w:r>
          </w:p>
          <w:p w14:paraId="18E6A087" w14:textId="77777777" w:rsidR="00356500" w:rsidRPr="00BA00CD" w:rsidRDefault="00356500" w:rsidP="00356500">
            <w:pPr>
              <w:rPr>
                <w:rFonts w:ascii="Arial" w:hAnsi="Arial" w:cs="Arial"/>
                <w:sz w:val="20"/>
                <w:szCs w:val="20"/>
              </w:rPr>
            </w:pPr>
            <w:r w:rsidRPr="00BA00CD">
              <w:rPr>
                <w:rFonts w:ascii="Arial" w:hAnsi="Arial" w:cs="Arial"/>
                <w:color w:val="000000"/>
                <w:sz w:val="20"/>
                <w:szCs w:val="20"/>
              </w:rPr>
              <w:t>Jun 2012 Paper 33 Q4</w:t>
            </w:r>
          </w:p>
          <w:p w14:paraId="62A92A8A" w14:textId="77777777" w:rsidR="00356500" w:rsidRPr="00BA00CD" w:rsidRDefault="00356500" w:rsidP="00356500">
            <w:pPr>
              <w:rPr>
                <w:rFonts w:ascii="Arial" w:hAnsi="Arial" w:cs="Arial"/>
                <w:b/>
                <w:sz w:val="20"/>
                <w:szCs w:val="20"/>
              </w:rPr>
            </w:pPr>
            <w:r w:rsidRPr="00BA00CD">
              <w:rPr>
                <w:rFonts w:ascii="Arial" w:hAnsi="Arial" w:cs="Arial"/>
                <w:color w:val="000000"/>
                <w:sz w:val="20"/>
                <w:szCs w:val="20"/>
              </w:rPr>
              <w:t>Jun 2013 Paper 21 Q9</w:t>
            </w:r>
          </w:p>
          <w:p w14:paraId="0D7504C8" w14:textId="2562D769" w:rsidR="0044667A" w:rsidRPr="00356500" w:rsidRDefault="00356500" w:rsidP="00356500">
            <w:pPr>
              <w:rPr>
                <w:rFonts w:ascii="Arial" w:hAnsi="Arial" w:cs="Arial"/>
                <w:color w:val="000000"/>
                <w:sz w:val="20"/>
                <w:szCs w:val="20"/>
              </w:rPr>
            </w:pPr>
            <w:r w:rsidRPr="00BA00CD">
              <w:rPr>
                <w:rFonts w:ascii="Arial" w:hAnsi="Arial" w:cs="Arial"/>
                <w:color w:val="000000"/>
                <w:sz w:val="20"/>
                <w:szCs w:val="20"/>
              </w:rPr>
              <w:t>Jun 2013 Paper 22 Q2</w:t>
            </w:r>
          </w:p>
        </w:tc>
      </w:tr>
    </w:tbl>
    <w:p w14:paraId="41C5F4D0" w14:textId="77777777" w:rsidR="00BE14B8" w:rsidRDefault="00BE14B8" w:rsidP="00BE14B8">
      <w:pPr>
        <w:rPr>
          <w:rFonts w:ascii="Arial" w:hAnsi="Arial"/>
          <w:bCs/>
          <w:sz w:val="20"/>
          <w:szCs w:val="20"/>
        </w:rPr>
        <w:sectPr w:rsidR="00BE14B8" w:rsidSect="009B3DA9">
          <w:pgSz w:w="16840" w:h="11900" w:orient="landscape" w:code="9"/>
          <w:pgMar w:top="1134" w:right="1134" w:bottom="1134" w:left="1134" w:header="0" w:footer="454" w:gutter="0"/>
          <w:cols w:space="708"/>
          <w:titlePg/>
          <w:docGrid w:linePitch="326"/>
        </w:sectPr>
      </w:pPr>
    </w:p>
    <w:p w14:paraId="624DB7A3" w14:textId="7A4C5F9D" w:rsidR="00BE14B8" w:rsidRPr="00393536" w:rsidRDefault="00391D57" w:rsidP="00BE14B8">
      <w:pPr>
        <w:pStyle w:val="Heading1"/>
      </w:pPr>
      <w:bookmarkStart w:id="19" w:name="_Toc485824903"/>
      <w:r>
        <w:lastRenderedPageBreak/>
        <w:t>6: Reproduction</w:t>
      </w:r>
      <w:bookmarkEnd w:id="19"/>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956"/>
        <w:gridCol w:w="3402"/>
        <w:gridCol w:w="9243"/>
      </w:tblGrid>
      <w:tr w:rsidR="00BE14B8" w:rsidRPr="004A4E17" w14:paraId="6E911595" w14:textId="77777777" w:rsidTr="00BB06FE">
        <w:trPr>
          <w:tblHeader/>
        </w:trPr>
        <w:tc>
          <w:tcPr>
            <w:tcW w:w="1956" w:type="dxa"/>
            <w:shd w:val="clear" w:color="auto" w:fill="EA5B0C"/>
            <w:tcMar>
              <w:top w:w="113" w:type="dxa"/>
              <w:bottom w:w="113" w:type="dxa"/>
            </w:tcMar>
            <w:vAlign w:val="center"/>
          </w:tcPr>
          <w:p w14:paraId="19FB30F9" w14:textId="77777777" w:rsidR="00BE14B8" w:rsidRPr="004A4E17" w:rsidRDefault="00BE14B8" w:rsidP="000F1607">
            <w:pPr>
              <w:pStyle w:val="TableHead"/>
            </w:pPr>
            <w:r w:rsidRPr="004A4E17">
              <w:t>Syllabus ref</w:t>
            </w:r>
            <w:r>
              <w:t>.</w:t>
            </w:r>
          </w:p>
        </w:tc>
        <w:tc>
          <w:tcPr>
            <w:tcW w:w="3402" w:type="dxa"/>
            <w:shd w:val="clear" w:color="auto" w:fill="EA5B0C"/>
            <w:tcMar>
              <w:top w:w="113" w:type="dxa"/>
              <w:bottom w:w="113" w:type="dxa"/>
            </w:tcMar>
            <w:vAlign w:val="center"/>
          </w:tcPr>
          <w:p w14:paraId="54928923" w14:textId="77777777" w:rsidR="00BE14B8" w:rsidRPr="004A4E17" w:rsidRDefault="00BE14B8" w:rsidP="000F1607">
            <w:pPr>
              <w:pStyle w:val="TableHead"/>
            </w:pPr>
            <w:r w:rsidRPr="004A4E17">
              <w:t>Learning objectives</w:t>
            </w:r>
          </w:p>
        </w:tc>
        <w:tc>
          <w:tcPr>
            <w:tcW w:w="9243" w:type="dxa"/>
            <w:shd w:val="clear" w:color="auto" w:fill="EA5B0C"/>
            <w:tcMar>
              <w:top w:w="113" w:type="dxa"/>
              <w:bottom w:w="113" w:type="dxa"/>
            </w:tcMar>
            <w:vAlign w:val="center"/>
          </w:tcPr>
          <w:p w14:paraId="14A3E4E6" w14:textId="77777777" w:rsidR="00BE14B8" w:rsidRPr="00DF2AEF" w:rsidRDefault="00BE14B8" w:rsidP="000F1607">
            <w:pPr>
              <w:pStyle w:val="TableHead"/>
            </w:pPr>
            <w:r w:rsidRPr="00DF2AEF">
              <w:t>Suggested teaching activities</w:t>
            </w:r>
            <w:r>
              <w:t xml:space="preserve"> </w:t>
            </w:r>
          </w:p>
        </w:tc>
      </w:tr>
      <w:tr w:rsidR="00391D57" w:rsidRPr="004A4E17" w14:paraId="19B46031" w14:textId="77777777" w:rsidTr="001E293F">
        <w:tblPrEx>
          <w:tblCellMar>
            <w:top w:w="0" w:type="dxa"/>
            <w:bottom w:w="0" w:type="dxa"/>
          </w:tblCellMar>
        </w:tblPrEx>
        <w:trPr>
          <w:trHeight w:val="487"/>
        </w:trPr>
        <w:tc>
          <w:tcPr>
            <w:tcW w:w="1956" w:type="dxa"/>
            <w:tcMar>
              <w:top w:w="113" w:type="dxa"/>
              <w:bottom w:w="113" w:type="dxa"/>
            </w:tcMar>
          </w:tcPr>
          <w:p w14:paraId="42F70237" w14:textId="77777777" w:rsidR="00391D57" w:rsidRPr="00587AB1" w:rsidRDefault="00391D57" w:rsidP="0049618E">
            <w:pPr>
              <w:rPr>
                <w:rFonts w:ascii="Arial" w:hAnsi="Arial" w:cs="Arial"/>
                <w:color w:val="000000"/>
                <w:sz w:val="20"/>
                <w:szCs w:val="20"/>
              </w:rPr>
            </w:pPr>
            <w:r w:rsidRPr="00587AB1">
              <w:rPr>
                <w:rFonts w:ascii="Arial" w:hAnsi="Arial" w:cs="Arial"/>
                <w:bCs/>
                <w:sz w:val="20"/>
                <w:szCs w:val="20"/>
              </w:rPr>
              <w:t>16.1</w:t>
            </w:r>
            <w:r>
              <w:rPr>
                <w:rFonts w:ascii="Arial" w:hAnsi="Arial" w:cs="Arial"/>
                <w:bCs/>
                <w:sz w:val="20"/>
                <w:szCs w:val="20"/>
              </w:rPr>
              <w:t xml:space="preserve"> </w:t>
            </w:r>
            <w:r w:rsidRPr="00587AB1">
              <w:rPr>
                <w:rFonts w:ascii="Arial" w:hAnsi="Arial" w:cs="Arial"/>
                <w:color w:val="000000"/>
                <w:sz w:val="20"/>
                <w:szCs w:val="20"/>
              </w:rPr>
              <w:t>Asexual reproduction</w:t>
            </w:r>
          </w:p>
          <w:p w14:paraId="4EF5E0A7" w14:textId="77777777" w:rsidR="00391D57" w:rsidRPr="004A4E17" w:rsidRDefault="00391D57" w:rsidP="000F1607">
            <w:pPr>
              <w:pStyle w:val="BodyText"/>
              <w:rPr>
                <w:lang w:eastAsia="en-GB"/>
              </w:rPr>
            </w:pPr>
          </w:p>
        </w:tc>
        <w:tc>
          <w:tcPr>
            <w:tcW w:w="3402" w:type="dxa"/>
            <w:tcMar>
              <w:top w:w="113" w:type="dxa"/>
              <w:bottom w:w="113" w:type="dxa"/>
            </w:tcMar>
          </w:tcPr>
          <w:p w14:paraId="191CDF89" w14:textId="4E2217FD" w:rsidR="00391D57" w:rsidRPr="00587AB1" w:rsidRDefault="00391D57" w:rsidP="00FF3E55">
            <w:pPr>
              <w:pStyle w:val="Bulletedlist"/>
              <w:ind w:left="317" w:hanging="283"/>
              <w:rPr>
                <w:lang w:eastAsia="en-GB"/>
              </w:rPr>
            </w:pPr>
            <w:r w:rsidRPr="00587AB1">
              <w:rPr>
                <w:lang w:eastAsia="en-GB"/>
              </w:rPr>
              <w:t xml:space="preserve">Define </w:t>
            </w:r>
            <w:r w:rsidRPr="00587AB1">
              <w:rPr>
                <w:i/>
                <w:iCs/>
                <w:lang w:eastAsia="en-GB"/>
              </w:rPr>
              <w:t xml:space="preserve">asexual reproduction </w:t>
            </w:r>
            <w:r w:rsidRPr="00587AB1">
              <w:rPr>
                <w:lang w:eastAsia="en-GB"/>
              </w:rPr>
              <w:t>as a process resulting in the production of genetically identical offspring from one parent</w:t>
            </w:r>
            <w:r w:rsidR="00655D27">
              <w:rPr>
                <w:lang w:eastAsia="en-GB"/>
              </w:rPr>
              <w:t>.</w:t>
            </w:r>
          </w:p>
          <w:p w14:paraId="03B83F4C" w14:textId="77777777" w:rsidR="00391D57" w:rsidRDefault="00391D57" w:rsidP="0049618E">
            <w:pPr>
              <w:autoSpaceDE w:val="0"/>
              <w:autoSpaceDN w:val="0"/>
              <w:adjustRightInd w:val="0"/>
              <w:rPr>
                <w:rFonts w:ascii="Arial" w:hAnsi="Arial" w:cs="Arial"/>
                <w:sz w:val="20"/>
                <w:szCs w:val="20"/>
                <w:lang w:eastAsia="en-GB"/>
              </w:rPr>
            </w:pPr>
          </w:p>
          <w:p w14:paraId="4E6106BF" w14:textId="0CFF1E74" w:rsidR="00391D57" w:rsidRPr="00587AB1" w:rsidRDefault="00391D57" w:rsidP="00FF3E55">
            <w:pPr>
              <w:pStyle w:val="Bulletedlist"/>
              <w:ind w:left="317" w:hanging="283"/>
              <w:rPr>
                <w:lang w:eastAsia="en-GB"/>
              </w:rPr>
            </w:pPr>
            <w:r w:rsidRPr="00587AB1">
              <w:rPr>
                <w:lang w:eastAsia="en-GB"/>
              </w:rPr>
              <w:t>Identify examples of asexual reproduction from information provided</w:t>
            </w:r>
            <w:r w:rsidR="00655D27">
              <w:rPr>
                <w:lang w:eastAsia="en-GB"/>
              </w:rPr>
              <w:t>.</w:t>
            </w:r>
          </w:p>
          <w:p w14:paraId="7B4CB9CE" w14:textId="77777777" w:rsidR="00391D57" w:rsidRDefault="00391D57" w:rsidP="0049618E">
            <w:pPr>
              <w:autoSpaceDE w:val="0"/>
              <w:autoSpaceDN w:val="0"/>
              <w:adjustRightInd w:val="0"/>
              <w:rPr>
                <w:rFonts w:ascii="Arial" w:hAnsi="Arial" w:cs="Arial"/>
                <w:b/>
                <w:sz w:val="20"/>
                <w:szCs w:val="20"/>
                <w:lang w:eastAsia="en-GB"/>
              </w:rPr>
            </w:pPr>
          </w:p>
          <w:p w14:paraId="1C24495E" w14:textId="77777777" w:rsidR="00391D57" w:rsidRPr="0077067F" w:rsidRDefault="00391D57" w:rsidP="00FF3E55">
            <w:pPr>
              <w:pStyle w:val="Bulletedlist"/>
              <w:ind w:left="317" w:hanging="283"/>
              <w:rPr>
                <w:lang w:eastAsia="en-GB"/>
              </w:rPr>
            </w:pPr>
            <w:r w:rsidRPr="00CE3929">
              <w:rPr>
                <w:shd w:val="clear" w:color="auto" w:fill="F9AE85" w:themeFill="accent2"/>
                <w:lang w:eastAsia="en-GB"/>
              </w:rPr>
              <w:t>Discuss the advantages and disadvantages of asexual reproduction:</w:t>
            </w:r>
          </w:p>
          <w:p w14:paraId="371F500C" w14:textId="77777777" w:rsidR="00391D57" w:rsidRPr="0077067F" w:rsidRDefault="00391D57" w:rsidP="00FF3E55">
            <w:pPr>
              <w:pStyle w:val="Sub-bullet"/>
              <w:ind w:left="601" w:hanging="284"/>
              <w:rPr>
                <w:rStyle w:val="Bold"/>
                <w:b w:val="0"/>
              </w:rPr>
            </w:pPr>
            <w:r w:rsidRPr="00CE3929">
              <w:rPr>
                <w:rStyle w:val="Bold"/>
                <w:b w:val="0"/>
                <w:shd w:val="clear" w:color="auto" w:fill="F9AE85" w:themeFill="accent2"/>
              </w:rPr>
              <w:t>to a population of a species in the wild</w:t>
            </w:r>
          </w:p>
          <w:p w14:paraId="49B83352" w14:textId="323FFDF1" w:rsidR="00391D57" w:rsidRPr="004A4E17" w:rsidRDefault="00391D57" w:rsidP="00FF3E55">
            <w:pPr>
              <w:pStyle w:val="Sub-bullet"/>
              <w:ind w:left="601" w:hanging="284"/>
              <w:rPr>
                <w:lang w:eastAsia="en-GB"/>
              </w:rPr>
            </w:pPr>
            <w:r w:rsidRPr="00CE3929">
              <w:rPr>
                <w:rStyle w:val="Bold"/>
                <w:b w:val="0"/>
                <w:shd w:val="clear" w:color="auto" w:fill="F9AE85" w:themeFill="accent2"/>
              </w:rPr>
              <w:t>to crop production</w:t>
            </w:r>
            <w:r w:rsidR="00655D27" w:rsidRPr="00CE3929">
              <w:rPr>
                <w:rStyle w:val="Bold"/>
                <w:b w:val="0"/>
                <w:shd w:val="clear" w:color="auto" w:fill="F9AE85" w:themeFill="accent2"/>
              </w:rPr>
              <w:t>.</w:t>
            </w:r>
          </w:p>
        </w:tc>
        <w:tc>
          <w:tcPr>
            <w:tcW w:w="9243" w:type="dxa"/>
            <w:tcMar>
              <w:top w:w="113" w:type="dxa"/>
              <w:bottom w:w="113" w:type="dxa"/>
            </w:tcMar>
          </w:tcPr>
          <w:p w14:paraId="330F446C" w14:textId="77777777" w:rsidR="00391D57" w:rsidRPr="00587AB1" w:rsidRDefault="00391D57"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Ensure that learners understand that 'asexual' means 'not sexual'. Asexual reproduction involves only one parent, which produces new, genetically identical organisms by mitosis.</w:t>
            </w:r>
          </w:p>
          <w:p w14:paraId="6BC0B893" w14:textId="77777777" w:rsidR="00391D57" w:rsidRPr="00587AB1" w:rsidRDefault="00391D57" w:rsidP="0049618E">
            <w:pPr>
              <w:autoSpaceDE w:val="0"/>
              <w:autoSpaceDN w:val="0"/>
              <w:adjustRightInd w:val="0"/>
              <w:rPr>
                <w:rFonts w:ascii="Arial" w:hAnsi="Arial" w:cs="Arial"/>
                <w:sz w:val="20"/>
                <w:szCs w:val="20"/>
                <w:lang w:eastAsia="en-GB"/>
              </w:rPr>
            </w:pPr>
          </w:p>
          <w:p w14:paraId="5B75DB55" w14:textId="4AEBFA3F" w:rsidR="00391D57" w:rsidRPr="00587AB1" w:rsidRDefault="00391D57" w:rsidP="0049618E">
            <w:pPr>
              <w:autoSpaceDE w:val="0"/>
              <w:autoSpaceDN w:val="0"/>
              <w:adjustRightInd w:val="0"/>
              <w:rPr>
                <w:rFonts w:ascii="Arial" w:hAnsi="Arial" w:cs="Arial"/>
                <w:sz w:val="20"/>
                <w:szCs w:val="20"/>
                <w:lang w:eastAsia="en-GB"/>
              </w:rPr>
            </w:pPr>
            <w:r w:rsidRPr="00EA4201">
              <w:rPr>
                <w:rFonts w:ascii="Arial" w:hAnsi="Arial" w:cs="Arial"/>
                <w:b/>
                <w:sz w:val="20"/>
                <w:szCs w:val="20"/>
                <w:lang w:eastAsia="en-GB"/>
              </w:rPr>
              <w:t xml:space="preserve">Extension </w:t>
            </w:r>
            <w:r w:rsidR="00655D27" w:rsidRPr="00EA4201">
              <w:rPr>
                <w:rFonts w:ascii="Arial" w:hAnsi="Arial" w:cs="Arial"/>
                <w:b/>
                <w:sz w:val="20"/>
                <w:szCs w:val="20"/>
                <w:lang w:eastAsia="en-GB"/>
              </w:rPr>
              <w:t>activity:</w:t>
            </w:r>
            <w:r w:rsidR="00655D27">
              <w:rPr>
                <w:rFonts w:ascii="Arial" w:hAnsi="Arial" w:cs="Arial"/>
                <w:sz w:val="20"/>
                <w:szCs w:val="20"/>
                <w:lang w:eastAsia="en-GB"/>
              </w:rPr>
              <w:t xml:space="preserve"> </w:t>
            </w:r>
            <w:r w:rsidRPr="00587AB1">
              <w:rPr>
                <w:rFonts w:ascii="Arial" w:hAnsi="Arial" w:cs="Arial"/>
                <w:sz w:val="20"/>
                <w:szCs w:val="20"/>
                <w:lang w:eastAsia="en-GB"/>
              </w:rPr>
              <w:t xml:space="preserve"> </w:t>
            </w:r>
            <w:r>
              <w:rPr>
                <w:rFonts w:ascii="Arial" w:hAnsi="Arial" w:cs="Arial"/>
                <w:sz w:val="20"/>
                <w:szCs w:val="20"/>
                <w:lang w:eastAsia="en-GB"/>
              </w:rPr>
              <w:t>a</w:t>
            </w:r>
            <w:r w:rsidRPr="00587AB1">
              <w:rPr>
                <w:rFonts w:ascii="Arial" w:hAnsi="Arial" w:cs="Arial"/>
                <w:sz w:val="20"/>
                <w:szCs w:val="20"/>
                <w:lang w:eastAsia="en-GB"/>
              </w:rPr>
              <w:t>gar plates that have had bacterial colonies grown on them can be set up by the class if great car</w:t>
            </w:r>
            <w:r w:rsidR="00FF3E55">
              <w:rPr>
                <w:rFonts w:ascii="Arial" w:hAnsi="Arial" w:cs="Arial"/>
                <w:sz w:val="20"/>
                <w:szCs w:val="20"/>
                <w:lang w:eastAsia="en-GB"/>
              </w:rPr>
              <w:t>e is taken about safety issues.</w:t>
            </w:r>
          </w:p>
          <w:p w14:paraId="536C3680" w14:textId="77777777" w:rsidR="00391D57" w:rsidRPr="00587AB1" w:rsidRDefault="00391D57" w:rsidP="0049618E">
            <w:pPr>
              <w:autoSpaceDE w:val="0"/>
              <w:autoSpaceDN w:val="0"/>
              <w:adjustRightInd w:val="0"/>
              <w:rPr>
                <w:rFonts w:ascii="Arial" w:hAnsi="Arial" w:cs="Arial"/>
                <w:sz w:val="20"/>
                <w:szCs w:val="20"/>
                <w:lang w:eastAsia="en-GB"/>
              </w:rPr>
            </w:pPr>
          </w:p>
          <w:p w14:paraId="7973B88B" w14:textId="6BA7175F" w:rsidR="00391D57" w:rsidRPr="00587AB1" w:rsidRDefault="00391D57"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Fungal spores can be easily seen on bread moulds, soft tomatoes or mushroom gills, if these are allowed to develop well </w:t>
            </w:r>
            <w:r w:rsidR="00FF3E55">
              <w:rPr>
                <w:rFonts w:ascii="Arial" w:hAnsi="Arial" w:cs="Arial"/>
                <w:sz w:val="20"/>
                <w:szCs w:val="20"/>
                <w:lang w:eastAsia="en-GB"/>
              </w:rPr>
              <w:t>past the edible stage (Unit 1).</w:t>
            </w:r>
          </w:p>
          <w:p w14:paraId="677BA9D9" w14:textId="77777777" w:rsidR="00391D57" w:rsidRPr="00587AB1" w:rsidRDefault="00391D57" w:rsidP="0049618E">
            <w:pPr>
              <w:autoSpaceDE w:val="0"/>
              <w:autoSpaceDN w:val="0"/>
              <w:adjustRightInd w:val="0"/>
              <w:rPr>
                <w:rFonts w:ascii="Arial" w:hAnsi="Arial" w:cs="Arial"/>
                <w:sz w:val="20"/>
                <w:szCs w:val="20"/>
                <w:lang w:eastAsia="en-GB"/>
              </w:rPr>
            </w:pPr>
          </w:p>
          <w:p w14:paraId="0E2FE5B1" w14:textId="77777777" w:rsidR="00391D57" w:rsidRPr="00587AB1" w:rsidRDefault="00391D57"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Asexual reproduction in potatoes is often difficult for learners to understand. 'Old' potatoes can be used to show the 'eyes' and to explain how these can develop and produce new identical tubers. Learners could grow their own potato that should produce many new potatoes in about six months</w:t>
            </w:r>
            <w:r>
              <w:rPr>
                <w:rFonts w:ascii="Arial" w:hAnsi="Arial" w:cs="Arial"/>
                <w:sz w:val="20"/>
                <w:szCs w:val="20"/>
                <w:lang w:eastAsia="en-GB"/>
              </w:rPr>
              <w:t>.</w:t>
            </w:r>
            <w:r w:rsidRPr="00587AB1">
              <w:rPr>
                <w:rFonts w:ascii="Arial" w:hAnsi="Arial" w:cs="Arial"/>
                <w:sz w:val="20"/>
                <w:szCs w:val="20"/>
                <w:lang w:eastAsia="en-GB"/>
              </w:rPr>
              <w:t xml:space="preserve"> Flow diagrams help in understanding asexual reproduction in potatoes.</w:t>
            </w:r>
          </w:p>
          <w:p w14:paraId="5E8B7471" w14:textId="77777777" w:rsidR="00391D57" w:rsidRDefault="00391D57" w:rsidP="0049618E">
            <w:pPr>
              <w:autoSpaceDE w:val="0"/>
              <w:autoSpaceDN w:val="0"/>
              <w:adjustRightInd w:val="0"/>
              <w:rPr>
                <w:rFonts w:ascii="Arial" w:hAnsi="Arial" w:cs="Arial"/>
                <w:sz w:val="20"/>
                <w:szCs w:val="20"/>
                <w:lang w:eastAsia="en-GB"/>
              </w:rPr>
            </w:pPr>
          </w:p>
          <w:p w14:paraId="26FEF549" w14:textId="77777777" w:rsidR="00391D57" w:rsidRPr="0077067F" w:rsidRDefault="00391D57" w:rsidP="0049618E">
            <w:pPr>
              <w:autoSpaceDE w:val="0"/>
              <w:autoSpaceDN w:val="0"/>
              <w:adjustRightInd w:val="0"/>
              <w:rPr>
                <w:rFonts w:ascii="Arial" w:hAnsi="Arial" w:cs="Arial"/>
                <w:sz w:val="20"/>
                <w:szCs w:val="20"/>
                <w:lang w:eastAsia="en-GB"/>
              </w:rPr>
            </w:pPr>
            <w:r w:rsidRPr="00CE3929">
              <w:rPr>
                <w:rFonts w:ascii="Arial" w:hAnsi="Arial" w:cs="Arial"/>
                <w:sz w:val="20"/>
                <w:szCs w:val="20"/>
                <w:shd w:val="clear" w:color="auto" w:fill="F9AE85" w:themeFill="accent2"/>
                <w:lang w:eastAsia="en-GB"/>
              </w:rPr>
              <w:t>Learners can make a table to list the main points to compare asexual and sexual reproduction.</w:t>
            </w:r>
          </w:p>
          <w:p w14:paraId="1E14AA05" w14:textId="77777777" w:rsidR="00391D57" w:rsidRPr="0077067F" w:rsidRDefault="00391D57" w:rsidP="0049618E">
            <w:pPr>
              <w:autoSpaceDE w:val="0"/>
              <w:autoSpaceDN w:val="0"/>
              <w:adjustRightInd w:val="0"/>
              <w:rPr>
                <w:rFonts w:ascii="Arial" w:hAnsi="Arial" w:cs="Arial"/>
                <w:sz w:val="20"/>
                <w:szCs w:val="20"/>
                <w:lang w:eastAsia="en-GB"/>
              </w:rPr>
            </w:pPr>
          </w:p>
          <w:p w14:paraId="19CB33A5" w14:textId="77777777" w:rsidR="00391D57" w:rsidRPr="0077067F" w:rsidRDefault="00391D57" w:rsidP="0049618E">
            <w:pPr>
              <w:autoSpaceDE w:val="0"/>
              <w:autoSpaceDN w:val="0"/>
              <w:adjustRightInd w:val="0"/>
              <w:rPr>
                <w:rFonts w:ascii="Arial" w:hAnsi="Arial" w:cs="Arial"/>
                <w:sz w:val="20"/>
                <w:szCs w:val="20"/>
                <w:lang w:eastAsia="en-GB"/>
              </w:rPr>
            </w:pPr>
            <w:r w:rsidRPr="00CE3929">
              <w:rPr>
                <w:rFonts w:ascii="Arial" w:hAnsi="Arial" w:cs="Arial"/>
                <w:sz w:val="20"/>
                <w:szCs w:val="20"/>
                <w:shd w:val="clear" w:color="auto" w:fill="F9AE85" w:themeFill="accent2"/>
                <w:lang w:eastAsia="en-GB"/>
              </w:rPr>
              <w:t>Learners should appreciate that many horticulturists exploit asexual reproduction in bulbs and rhizomes, e.g. daffodils, orchids.</w:t>
            </w:r>
          </w:p>
          <w:p w14:paraId="238912C4" w14:textId="77777777" w:rsidR="00391D57" w:rsidRPr="00587AB1" w:rsidRDefault="00391D57" w:rsidP="0049618E">
            <w:pPr>
              <w:autoSpaceDE w:val="0"/>
              <w:autoSpaceDN w:val="0"/>
              <w:adjustRightInd w:val="0"/>
              <w:rPr>
                <w:rFonts w:ascii="Arial" w:hAnsi="Arial" w:cs="Arial"/>
                <w:b/>
                <w:sz w:val="20"/>
                <w:szCs w:val="20"/>
                <w:lang w:eastAsia="en-GB"/>
              </w:rPr>
            </w:pPr>
          </w:p>
          <w:p w14:paraId="5CA1AA2A" w14:textId="043886EF" w:rsidR="00391D57" w:rsidRPr="00FF3E55" w:rsidRDefault="00391D57" w:rsidP="0049618E">
            <w:pPr>
              <w:autoSpaceDE w:val="0"/>
              <w:autoSpaceDN w:val="0"/>
              <w:adjustRightInd w:val="0"/>
              <w:rPr>
                <w:rFonts w:ascii="Arial" w:hAnsi="Arial" w:cs="Arial"/>
                <w:b/>
                <w:i/>
                <w:color w:val="000000"/>
                <w:sz w:val="20"/>
                <w:szCs w:val="20"/>
              </w:rPr>
            </w:pPr>
            <w:r w:rsidRPr="00FF3E55">
              <w:rPr>
                <w:rFonts w:ascii="Arial" w:hAnsi="Arial" w:cs="Arial"/>
                <w:b/>
                <w:i/>
                <w:color w:val="000000"/>
                <w:sz w:val="20"/>
                <w:szCs w:val="20"/>
              </w:rPr>
              <w:t>Suggested practical</w:t>
            </w:r>
            <w:r w:rsidR="00FF3E55" w:rsidRPr="00FF3E55">
              <w:rPr>
                <w:rFonts w:ascii="Arial" w:hAnsi="Arial" w:cs="Arial"/>
                <w:b/>
                <w:i/>
                <w:color w:val="000000"/>
                <w:sz w:val="20"/>
                <w:szCs w:val="20"/>
              </w:rPr>
              <w:t>s</w:t>
            </w:r>
            <w:r w:rsidRPr="00FF3E55">
              <w:rPr>
                <w:rFonts w:ascii="Arial" w:hAnsi="Arial" w:cs="Arial"/>
                <w:b/>
                <w:i/>
                <w:color w:val="000000"/>
                <w:sz w:val="20"/>
                <w:szCs w:val="20"/>
              </w:rPr>
              <w:t>:</w:t>
            </w:r>
          </w:p>
          <w:p w14:paraId="4109F99B" w14:textId="77777777" w:rsidR="00391D57" w:rsidRPr="00587AB1" w:rsidRDefault="00391D57" w:rsidP="00391D57">
            <w:pPr>
              <w:pStyle w:val="Bulletedlist"/>
            </w:pPr>
            <w:r w:rsidRPr="00587AB1">
              <w:t>Observe various plant specimens, to include the potato and other tubers, runners.</w:t>
            </w:r>
          </w:p>
          <w:p w14:paraId="36B97BD0" w14:textId="77777777" w:rsidR="00391D57" w:rsidRPr="00587AB1" w:rsidRDefault="00391D57" w:rsidP="00391D57">
            <w:pPr>
              <w:pStyle w:val="Bulletedlist"/>
            </w:pPr>
            <w:r w:rsidRPr="00587AB1">
              <w:t>To observe growth of moulds and spore production – can use ‘blue-vein’ cheese if microscopes are available.</w:t>
            </w:r>
          </w:p>
          <w:p w14:paraId="04CF9F80" w14:textId="77777777" w:rsidR="00391D57" w:rsidRPr="00587AB1" w:rsidRDefault="00391D57" w:rsidP="00391D57">
            <w:pPr>
              <w:pStyle w:val="Bulletedlist"/>
            </w:pPr>
            <w:r w:rsidRPr="00587AB1">
              <w:t>Grow cuttings from plants</w:t>
            </w:r>
            <w:r>
              <w:t xml:space="preserve">, </w:t>
            </w:r>
            <w:r w:rsidRPr="00587AB1">
              <w:t>e.g. African violets.</w:t>
            </w:r>
          </w:p>
          <w:p w14:paraId="5ED409F2" w14:textId="77777777" w:rsidR="00391D57" w:rsidRDefault="00391D57" w:rsidP="00391D57">
            <w:pPr>
              <w:pStyle w:val="Bulletedlist"/>
            </w:pPr>
            <w:r w:rsidRPr="0054285B">
              <w:t>Tissue culture explants such as cauliflower</w:t>
            </w:r>
            <w:r>
              <w:t>.</w:t>
            </w:r>
          </w:p>
          <w:p w14:paraId="078E60E2" w14:textId="77777777" w:rsidR="00391D57" w:rsidRDefault="00391D57" w:rsidP="000F1607">
            <w:pPr>
              <w:pStyle w:val="BodyText"/>
              <w:rPr>
                <w:i/>
              </w:rPr>
            </w:pPr>
          </w:p>
          <w:p w14:paraId="770100F6" w14:textId="77777777" w:rsidR="00391D57" w:rsidRPr="00587AB1" w:rsidRDefault="00391D57" w:rsidP="00391D57">
            <w:pPr>
              <w:rPr>
                <w:rFonts w:ascii="Arial" w:hAnsi="Arial" w:cs="Arial"/>
                <w:sz w:val="20"/>
                <w:szCs w:val="20"/>
              </w:rPr>
            </w:pPr>
            <w:r>
              <w:rPr>
                <w:rFonts w:ascii="Arial" w:hAnsi="Arial" w:cs="Arial"/>
                <w:sz w:val="20"/>
                <w:szCs w:val="20"/>
              </w:rPr>
              <w:t>Practical biology</w:t>
            </w:r>
            <w:r w:rsidRPr="00587AB1">
              <w:rPr>
                <w:rFonts w:ascii="Arial" w:hAnsi="Arial" w:cs="Arial"/>
                <w:sz w:val="20"/>
                <w:szCs w:val="20"/>
              </w:rPr>
              <w:t xml:space="preserve"> – </w:t>
            </w:r>
            <w:r>
              <w:rPr>
                <w:rFonts w:ascii="Arial" w:hAnsi="Arial" w:cs="Arial"/>
                <w:sz w:val="20"/>
                <w:szCs w:val="20"/>
              </w:rPr>
              <w:t>c</w:t>
            </w:r>
            <w:r w:rsidRPr="00587AB1">
              <w:rPr>
                <w:rFonts w:ascii="Arial" w:hAnsi="Arial" w:cs="Arial"/>
                <w:sz w:val="20"/>
                <w:szCs w:val="20"/>
              </w:rPr>
              <w:t>loning:</w:t>
            </w:r>
          </w:p>
          <w:p w14:paraId="3A95A3A9" w14:textId="124E9017" w:rsidR="00391D57" w:rsidRPr="00540FCB" w:rsidRDefault="006F098B" w:rsidP="00003470">
            <w:pPr>
              <w:rPr>
                <w:rFonts w:ascii="Arial" w:hAnsi="Arial"/>
                <w:color w:val="55C2E6"/>
                <w:sz w:val="20"/>
              </w:rPr>
            </w:pPr>
            <w:hyperlink r:id="rId127" w:history="1">
              <w:r w:rsidR="00391D57" w:rsidRPr="00391D57">
                <w:rPr>
                  <w:rStyle w:val="Weblink"/>
                </w:rPr>
                <w:t>www.nuffieldfoundation.org/practical-biology/cloning-living-organism</w:t>
              </w:r>
            </w:hyperlink>
          </w:p>
        </w:tc>
      </w:tr>
      <w:tr w:rsidR="00391D57" w:rsidRPr="004A4E17" w14:paraId="1080D9C2" w14:textId="77777777" w:rsidTr="001E293F">
        <w:tblPrEx>
          <w:tblCellMar>
            <w:top w:w="0" w:type="dxa"/>
            <w:bottom w:w="0" w:type="dxa"/>
          </w:tblCellMar>
        </w:tblPrEx>
        <w:tc>
          <w:tcPr>
            <w:tcW w:w="1956" w:type="dxa"/>
            <w:tcMar>
              <w:top w:w="113" w:type="dxa"/>
              <w:bottom w:w="113" w:type="dxa"/>
            </w:tcMar>
          </w:tcPr>
          <w:p w14:paraId="6234D540" w14:textId="11A73C25" w:rsidR="00391D57" w:rsidRPr="00587AB1" w:rsidRDefault="00391D57" w:rsidP="0049618E">
            <w:pPr>
              <w:rPr>
                <w:rFonts w:ascii="Arial" w:hAnsi="Arial" w:cs="Arial"/>
                <w:color w:val="000000"/>
                <w:sz w:val="20"/>
                <w:szCs w:val="20"/>
              </w:rPr>
            </w:pPr>
            <w:r w:rsidRPr="00587AB1">
              <w:rPr>
                <w:rFonts w:ascii="Arial" w:hAnsi="Arial" w:cs="Arial"/>
                <w:bCs/>
                <w:sz w:val="20"/>
                <w:szCs w:val="20"/>
              </w:rPr>
              <w:t>17.3</w:t>
            </w:r>
            <w:r>
              <w:rPr>
                <w:rFonts w:ascii="Arial" w:hAnsi="Arial" w:cs="Arial"/>
                <w:bCs/>
                <w:sz w:val="20"/>
                <w:szCs w:val="20"/>
              </w:rPr>
              <w:t xml:space="preserve"> </w:t>
            </w:r>
            <w:r w:rsidRPr="00587AB1">
              <w:rPr>
                <w:rFonts w:ascii="Arial" w:hAnsi="Arial" w:cs="Arial"/>
                <w:color w:val="000000"/>
                <w:sz w:val="20"/>
                <w:szCs w:val="20"/>
              </w:rPr>
              <w:t>Mitosis</w:t>
            </w:r>
          </w:p>
          <w:p w14:paraId="37DAEA74" w14:textId="77777777" w:rsidR="00391D57" w:rsidRPr="004A4E17" w:rsidRDefault="00391D57" w:rsidP="000F1607">
            <w:pPr>
              <w:pStyle w:val="BodyText"/>
              <w:rPr>
                <w:lang w:eastAsia="en-GB"/>
              </w:rPr>
            </w:pPr>
          </w:p>
        </w:tc>
        <w:tc>
          <w:tcPr>
            <w:tcW w:w="3402" w:type="dxa"/>
            <w:tcMar>
              <w:top w:w="113" w:type="dxa"/>
              <w:bottom w:w="113" w:type="dxa"/>
            </w:tcMar>
          </w:tcPr>
          <w:p w14:paraId="1FE5D10B" w14:textId="323D948A" w:rsidR="00391D57" w:rsidRPr="00587AB1" w:rsidRDefault="00391D57" w:rsidP="00546CB4">
            <w:pPr>
              <w:pStyle w:val="Bulletedlist"/>
              <w:ind w:left="317" w:hanging="283"/>
              <w:rPr>
                <w:lang w:eastAsia="en-GB"/>
              </w:rPr>
            </w:pPr>
            <w:r w:rsidRPr="00587AB1">
              <w:rPr>
                <w:lang w:eastAsia="en-GB"/>
              </w:rPr>
              <w:t xml:space="preserve">Define </w:t>
            </w:r>
            <w:r w:rsidRPr="00587AB1">
              <w:rPr>
                <w:i/>
                <w:iCs/>
                <w:lang w:eastAsia="en-GB"/>
              </w:rPr>
              <w:t xml:space="preserve">mitosis </w:t>
            </w:r>
            <w:r w:rsidRPr="00587AB1">
              <w:rPr>
                <w:lang w:eastAsia="en-GB"/>
              </w:rPr>
              <w:t xml:space="preserve">as nuclear division giving rise to genetically identical cells (details of stages are </w:t>
            </w:r>
            <w:r w:rsidRPr="00787FB1">
              <w:rPr>
                <w:rStyle w:val="Bold"/>
              </w:rPr>
              <w:t>not</w:t>
            </w:r>
            <w:r w:rsidRPr="00587AB1">
              <w:rPr>
                <w:lang w:eastAsia="en-GB"/>
              </w:rPr>
              <w:t xml:space="preserve"> required)</w:t>
            </w:r>
            <w:r w:rsidR="00655D27">
              <w:rPr>
                <w:lang w:eastAsia="en-GB"/>
              </w:rPr>
              <w:t>.</w:t>
            </w:r>
          </w:p>
          <w:p w14:paraId="4E914FD6" w14:textId="77777777" w:rsidR="00391D57" w:rsidRDefault="00391D57" w:rsidP="0049618E">
            <w:pPr>
              <w:autoSpaceDE w:val="0"/>
              <w:autoSpaceDN w:val="0"/>
              <w:adjustRightInd w:val="0"/>
              <w:rPr>
                <w:rFonts w:ascii="Arial" w:hAnsi="Arial" w:cs="Arial"/>
                <w:sz w:val="20"/>
                <w:szCs w:val="20"/>
                <w:lang w:eastAsia="en-GB"/>
              </w:rPr>
            </w:pPr>
          </w:p>
          <w:p w14:paraId="37B0B177" w14:textId="7F784BF8" w:rsidR="00391D57" w:rsidRPr="00587AB1" w:rsidRDefault="00391D57" w:rsidP="00546CB4">
            <w:pPr>
              <w:pStyle w:val="Bulletedlist"/>
              <w:ind w:left="317" w:hanging="283"/>
              <w:rPr>
                <w:lang w:eastAsia="en-GB"/>
              </w:rPr>
            </w:pPr>
            <w:r w:rsidRPr="00587AB1">
              <w:rPr>
                <w:lang w:eastAsia="en-GB"/>
              </w:rPr>
              <w:lastRenderedPageBreak/>
              <w:t>State the role of mitosis in growth, repair of damaged tissues, replacement of cells and asexual reproduction</w:t>
            </w:r>
            <w:r w:rsidR="00655D27">
              <w:rPr>
                <w:lang w:eastAsia="en-GB"/>
              </w:rPr>
              <w:t>.</w:t>
            </w:r>
          </w:p>
          <w:p w14:paraId="1094EB37" w14:textId="77777777" w:rsidR="00391D57" w:rsidRDefault="00391D57" w:rsidP="0049618E">
            <w:pPr>
              <w:autoSpaceDE w:val="0"/>
              <w:autoSpaceDN w:val="0"/>
              <w:adjustRightInd w:val="0"/>
              <w:rPr>
                <w:rFonts w:ascii="Arial" w:hAnsi="Arial" w:cs="Arial"/>
                <w:b/>
                <w:sz w:val="20"/>
                <w:szCs w:val="20"/>
                <w:lang w:eastAsia="en-GB"/>
              </w:rPr>
            </w:pPr>
          </w:p>
          <w:p w14:paraId="7A7AFBAD" w14:textId="45076121" w:rsidR="00391D57" w:rsidRPr="0077067F" w:rsidRDefault="00391D57" w:rsidP="00546CB4">
            <w:pPr>
              <w:pStyle w:val="Bulletedlist"/>
              <w:ind w:left="317" w:hanging="283"/>
              <w:rPr>
                <w:lang w:eastAsia="en-GB"/>
              </w:rPr>
            </w:pPr>
            <w:r w:rsidRPr="00CE3929">
              <w:rPr>
                <w:shd w:val="clear" w:color="auto" w:fill="F9AE85" w:themeFill="accent2"/>
                <w:lang w:eastAsia="en-GB"/>
              </w:rPr>
              <w:t>State that the exact duplication of chromosomes occurs before mitosis</w:t>
            </w:r>
            <w:r w:rsidR="00655D27" w:rsidRPr="00CE3929">
              <w:rPr>
                <w:shd w:val="clear" w:color="auto" w:fill="F9AE85" w:themeFill="accent2"/>
                <w:lang w:eastAsia="en-GB"/>
              </w:rPr>
              <w:t>.</w:t>
            </w:r>
          </w:p>
          <w:p w14:paraId="5B161EAC" w14:textId="77777777" w:rsidR="00391D57" w:rsidRPr="0077067F" w:rsidRDefault="00391D57" w:rsidP="00546CB4">
            <w:pPr>
              <w:pStyle w:val="Bulletedlist"/>
              <w:numPr>
                <w:ilvl w:val="0"/>
                <w:numId w:val="0"/>
              </w:numPr>
              <w:ind w:left="317"/>
              <w:rPr>
                <w:lang w:eastAsia="en-GB"/>
              </w:rPr>
            </w:pPr>
          </w:p>
          <w:p w14:paraId="37AED2C1" w14:textId="47260887" w:rsidR="00391D57" w:rsidRPr="0077067F" w:rsidRDefault="00391D57" w:rsidP="00546CB4">
            <w:pPr>
              <w:pStyle w:val="Bulletedlist"/>
              <w:ind w:left="317" w:hanging="283"/>
              <w:rPr>
                <w:lang w:eastAsia="en-GB"/>
              </w:rPr>
            </w:pPr>
            <w:r w:rsidRPr="00CE3929">
              <w:rPr>
                <w:shd w:val="clear" w:color="auto" w:fill="F9AE85" w:themeFill="accent2"/>
                <w:lang w:eastAsia="en-GB"/>
              </w:rPr>
              <w:t xml:space="preserve">State that during mitosis, the copies of chromosomes separate, maintaining the chromosome number (details of stages of mitosis are </w:t>
            </w:r>
            <w:r w:rsidRPr="00CE3929">
              <w:rPr>
                <w:bCs/>
                <w:shd w:val="clear" w:color="auto" w:fill="F9AE85" w:themeFill="accent2"/>
                <w:lang w:eastAsia="en-GB"/>
              </w:rPr>
              <w:t xml:space="preserve">not </w:t>
            </w:r>
            <w:r w:rsidRPr="00CE3929">
              <w:rPr>
                <w:shd w:val="clear" w:color="auto" w:fill="F9AE85" w:themeFill="accent2"/>
                <w:lang w:eastAsia="en-GB"/>
              </w:rPr>
              <w:t>required)</w:t>
            </w:r>
            <w:r w:rsidR="00655D27" w:rsidRPr="00CE3929">
              <w:rPr>
                <w:shd w:val="clear" w:color="auto" w:fill="F9AE85" w:themeFill="accent2"/>
                <w:lang w:eastAsia="en-GB"/>
              </w:rPr>
              <w:t>.</w:t>
            </w:r>
          </w:p>
          <w:p w14:paraId="48D819D8" w14:textId="77777777" w:rsidR="00391D57" w:rsidRPr="0077067F" w:rsidRDefault="00391D57" w:rsidP="00546CB4">
            <w:pPr>
              <w:pStyle w:val="Bulletedlist"/>
              <w:numPr>
                <w:ilvl w:val="0"/>
                <w:numId w:val="0"/>
              </w:numPr>
              <w:ind w:left="317"/>
              <w:rPr>
                <w:lang w:eastAsia="en-GB"/>
              </w:rPr>
            </w:pPr>
          </w:p>
          <w:p w14:paraId="646135E3" w14:textId="1921FF35" w:rsidR="00391D57" w:rsidRPr="00546CB4" w:rsidRDefault="00391D57" w:rsidP="00546CB4">
            <w:pPr>
              <w:pStyle w:val="Bulletedlist"/>
              <w:ind w:left="317" w:hanging="283"/>
              <w:rPr>
                <w:b/>
                <w:lang w:eastAsia="en-GB"/>
              </w:rPr>
            </w:pPr>
            <w:r w:rsidRPr="00CE3929">
              <w:rPr>
                <w:shd w:val="clear" w:color="auto" w:fill="F9AE85" w:themeFill="accent2"/>
                <w:lang w:eastAsia="en-GB"/>
              </w:rPr>
              <w:t>Describe stem cells as unspecialised cells that divide by mitosis to produce daughter cells that can become specialised for specific functions</w:t>
            </w:r>
            <w:r w:rsidR="00655D27" w:rsidRPr="00CE3929">
              <w:rPr>
                <w:shd w:val="clear" w:color="auto" w:fill="F9AE85" w:themeFill="accent2"/>
                <w:lang w:eastAsia="en-GB"/>
              </w:rPr>
              <w:t>.</w:t>
            </w:r>
          </w:p>
        </w:tc>
        <w:tc>
          <w:tcPr>
            <w:tcW w:w="9243" w:type="dxa"/>
            <w:tcMar>
              <w:top w:w="113" w:type="dxa"/>
              <w:bottom w:w="113" w:type="dxa"/>
            </w:tcMar>
          </w:tcPr>
          <w:p w14:paraId="129AD106" w14:textId="77777777" w:rsidR="00391D57" w:rsidRPr="00587AB1" w:rsidRDefault="00391D57"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Learners have no knowledge of genetics that will be studied in Unit 8 but they will probably be aware that the nucleus of a cell contains chromosomes that carry genes.</w:t>
            </w:r>
          </w:p>
          <w:p w14:paraId="4A938D9C" w14:textId="77777777" w:rsidR="00391D57" w:rsidRDefault="00391D57"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Mitosis is a type of cell division that produces cells with identical chromosomes and genes to the parent cell.</w:t>
            </w:r>
          </w:p>
          <w:p w14:paraId="19AC698C" w14:textId="77777777" w:rsidR="00391D57" w:rsidRPr="00587AB1" w:rsidRDefault="00391D57" w:rsidP="0049618E">
            <w:pPr>
              <w:autoSpaceDE w:val="0"/>
              <w:autoSpaceDN w:val="0"/>
              <w:adjustRightInd w:val="0"/>
              <w:rPr>
                <w:rFonts w:ascii="Arial" w:hAnsi="Arial" w:cs="Arial"/>
                <w:sz w:val="20"/>
                <w:szCs w:val="20"/>
                <w:lang w:eastAsia="en-GB"/>
              </w:rPr>
            </w:pPr>
          </w:p>
          <w:p w14:paraId="0659EB77" w14:textId="77777777" w:rsidR="00391D57" w:rsidRDefault="00391D57"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Learners should be aware that mitotic division also occurs in body cells for growth or for replacement of worn out cells throughout the organism's life.</w:t>
            </w:r>
          </w:p>
          <w:p w14:paraId="42AAF245" w14:textId="77777777" w:rsidR="00391D57" w:rsidRPr="00587AB1" w:rsidRDefault="00391D57" w:rsidP="0049618E">
            <w:pPr>
              <w:autoSpaceDE w:val="0"/>
              <w:autoSpaceDN w:val="0"/>
              <w:adjustRightInd w:val="0"/>
              <w:rPr>
                <w:rFonts w:ascii="Arial" w:hAnsi="Arial" w:cs="Arial"/>
                <w:sz w:val="20"/>
                <w:szCs w:val="20"/>
                <w:lang w:eastAsia="en-GB"/>
              </w:rPr>
            </w:pPr>
          </w:p>
          <w:p w14:paraId="331D2A31" w14:textId="77777777" w:rsidR="00391D57" w:rsidRPr="00587AB1" w:rsidRDefault="00391D57"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Mitosis is the cell division that produces identical individuals during asexual reproduction. The word 'clones' could be introduced as many learners will have heard of cloning.</w:t>
            </w:r>
          </w:p>
          <w:p w14:paraId="00E86D93" w14:textId="77777777" w:rsidR="00391D57" w:rsidRPr="00587AB1" w:rsidRDefault="00391D57" w:rsidP="0049618E">
            <w:pPr>
              <w:autoSpaceDE w:val="0"/>
              <w:autoSpaceDN w:val="0"/>
              <w:adjustRightInd w:val="0"/>
              <w:rPr>
                <w:rFonts w:ascii="Arial" w:hAnsi="Arial" w:cs="Arial"/>
                <w:sz w:val="20"/>
                <w:szCs w:val="20"/>
                <w:lang w:eastAsia="en-GB"/>
              </w:rPr>
            </w:pPr>
          </w:p>
          <w:p w14:paraId="73F83AC8" w14:textId="77777777" w:rsidR="00391D57" w:rsidRPr="0077067F" w:rsidRDefault="00391D57" w:rsidP="0049618E">
            <w:pPr>
              <w:autoSpaceDE w:val="0"/>
              <w:autoSpaceDN w:val="0"/>
              <w:adjustRightInd w:val="0"/>
              <w:rPr>
                <w:rFonts w:ascii="Arial" w:hAnsi="Arial" w:cs="Arial"/>
                <w:sz w:val="20"/>
                <w:szCs w:val="20"/>
                <w:lang w:eastAsia="en-GB"/>
              </w:rPr>
            </w:pPr>
            <w:r w:rsidRPr="00CE3929">
              <w:rPr>
                <w:rFonts w:ascii="Arial" w:hAnsi="Arial" w:cs="Arial"/>
                <w:sz w:val="20"/>
                <w:szCs w:val="20"/>
                <w:shd w:val="clear" w:color="auto" w:fill="F9AE85" w:themeFill="accent2"/>
                <w:lang w:eastAsia="en-GB"/>
              </w:rPr>
              <w:t>A simple series of labelled diagrams showing how chromosomes behave during mitosis, with no names of stages or details of spindles, is all that is required.</w:t>
            </w:r>
          </w:p>
          <w:p w14:paraId="14F3FB93" w14:textId="77777777" w:rsidR="00391D57" w:rsidRPr="00587AB1" w:rsidRDefault="00391D57" w:rsidP="0049618E">
            <w:pPr>
              <w:autoSpaceDE w:val="0"/>
              <w:autoSpaceDN w:val="0"/>
              <w:adjustRightInd w:val="0"/>
              <w:rPr>
                <w:rFonts w:ascii="Arial" w:hAnsi="Arial" w:cs="Arial"/>
                <w:sz w:val="20"/>
                <w:szCs w:val="20"/>
                <w:lang w:eastAsia="en-GB"/>
              </w:rPr>
            </w:pPr>
          </w:p>
          <w:p w14:paraId="6F07060C" w14:textId="59EC32AE" w:rsidR="00391D57" w:rsidRPr="00587AB1" w:rsidRDefault="00391D57" w:rsidP="0049618E">
            <w:pPr>
              <w:autoSpaceDE w:val="0"/>
              <w:autoSpaceDN w:val="0"/>
              <w:adjustRightInd w:val="0"/>
              <w:rPr>
                <w:rFonts w:ascii="Arial" w:hAnsi="Arial" w:cs="Arial"/>
                <w:sz w:val="20"/>
                <w:szCs w:val="20"/>
                <w:lang w:eastAsia="en-GB"/>
              </w:rPr>
            </w:pPr>
            <w:r w:rsidRPr="00EA4201">
              <w:rPr>
                <w:rFonts w:ascii="Arial" w:hAnsi="Arial" w:cs="Arial"/>
                <w:b/>
                <w:sz w:val="20"/>
                <w:szCs w:val="20"/>
                <w:lang w:eastAsia="en-GB"/>
              </w:rPr>
              <w:t xml:space="preserve">Extension </w:t>
            </w:r>
            <w:r w:rsidR="00655D27" w:rsidRPr="00EA4201">
              <w:rPr>
                <w:rFonts w:ascii="Arial" w:hAnsi="Arial" w:cs="Arial"/>
                <w:b/>
                <w:sz w:val="20"/>
                <w:szCs w:val="20"/>
                <w:lang w:eastAsia="en-GB"/>
              </w:rPr>
              <w:t>activity:</w:t>
            </w:r>
            <w:r w:rsidR="00655D27">
              <w:rPr>
                <w:rFonts w:ascii="Arial" w:hAnsi="Arial" w:cs="Arial"/>
                <w:sz w:val="20"/>
                <w:szCs w:val="20"/>
                <w:lang w:eastAsia="en-GB"/>
              </w:rPr>
              <w:t xml:space="preserve"> </w:t>
            </w:r>
            <w:r>
              <w:rPr>
                <w:rFonts w:ascii="Arial" w:hAnsi="Arial" w:cs="Arial"/>
                <w:sz w:val="20"/>
                <w:szCs w:val="20"/>
              </w:rPr>
              <w:t xml:space="preserve"> </w:t>
            </w:r>
            <w:r w:rsidRPr="00587AB1">
              <w:rPr>
                <w:rFonts w:ascii="Arial" w:hAnsi="Arial" w:cs="Arial"/>
                <w:sz w:val="20"/>
                <w:szCs w:val="20"/>
                <w:lang w:eastAsia="en-GB"/>
              </w:rPr>
              <w:t>learners could look at cells dividi</w:t>
            </w:r>
            <w:r w:rsidR="00FF3E55">
              <w:rPr>
                <w:rFonts w:ascii="Arial" w:hAnsi="Arial" w:cs="Arial"/>
                <w:sz w:val="20"/>
                <w:szCs w:val="20"/>
                <w:lang w:eastAsia="en-GB"/>
              </w:rPr>
              <w:t>ng in garlic or onion root tip.</w:t>
            </w:r>
          </w:p>
          <w:p w14:paraId="7B7FFDC8" w14:textId="77777777" w:rsidR="00391D57" w:rsidRPr="00587AB1" w:rsidRDefault="00391D57" w:rsidP="0049618E">
            <w:pPr>
              <w:autoSpaceDE w:val="0"/>
              <w:autoSpaceDN w:val="0"/>
              <w:adjustRightInd w:val="0"/>
              <w:rPr>
                <w:rFonts w:ascii="Arial" w:hAnsi="Arial" w:cs="Arial"/>
                <w:sz w:val="20"/>
                <w:szCs w:val="20"/>
                <w:lang w:eastAsia="en-GB"/>
              </w:rPr>
            </w:pPr>
          </w:p>
          <w:p w14:paraId="7837D292" w14:textId="77777777" w:rsidR="00391D57" w:rsidRPr="00587AB1" w:rsidRDefault="00391D57"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Show video clip – </w:t>
            </w:r>
            <w:r>
              <w:rPr>
                <w:rFonts w:ascii="Arial" w:hAnsi="Arial" w:cs="Arial"/>
                <w:sz w:val="20"/>
                <w:szCs w:val="20"/>
                <w:lang w:eastAsia="en-GB"/>
              </w:rPr>
              <w:t>c</w:t>
            </w:r>
            <w:r w:rsidRPr="00587AB1">
              <w:rPr>
                <w:rFonts w:ascii="Arial" w:hAnsi="Arial" w:cs="Arial"/>
                <w:sz w:val="20"/>
                <w:szCs w:val="20"/>
                <w:lang w:eastAsia="en-GB"/>
              </w:rPr>
              <w:t>ell division</w:t>
            </w:r>
            <w:r>
              <w:rPr>
                <w:rFonts w:ascii="Arial" w:hAnsi="Arial" w:cs="Arial"/>
                <w:sz w:val="20"/>
                <w:szCs w:val="20"/>
                <w:lang w:eastAsia="en-GB"/>
              </w:rPr>
              <w:t>.</w:t>
            </w:r>
          </w:p>
          <w:p w14:paraId="1096210E" w14:textId="77777777" w:rsidR="00391D57" w:rsidRPr="00587AB1" w:rsidRDefault="00391D57" w:rsidP="0049618E">
            <w:pPr>
              <w:autoSpaceDE w:val="0"/>
              <w:autoSpaceDN w:val="0"/>
              <w:adjustRightInd w:val="0"/>
              <w:rPr>
                <w:rFonts w:ascii="Arial" w:hAnsi="Arial" w:cs="Arial"/>
                <w:sz w:val="20"/>
                <w:szCs w:val="20"/>
                <w:lang w:eastAsia="en-GB"/>
              </w:rPr>
            </w:pPr>
          </w:p>
          <w:p w14:paraId="6A7ECCDB" w14:textId="77777777" w:rsidR="00391D57" w:rsidRPr="00FF3E55" w:rsidRDefault="00391D57" w:rsidP="0049618E">
            <w:pPr>
              <w:autoSpaceDE w:val="0"/>
              <w:autoSpaceDN w:val="0"/>
              <w:adjustRightInd w:val="0"/>
              <w:rPr>
                <w:rFonts w:ascii="Arial" w:hAnsi="Arial" w:cs="Arial"/>
                <w:b/>
                <w:i/>
                <w:color w:val="000000"/>
                <w:sz w:val="20"/>
                <w:szCs w:val="20"/>
              </w:rPr>
            </w:pPr>
            <w:r w:rsidRPr="00FF3E55">
              <w:rPr>
                <w:rFonts w:ascii="Arial" w:hAnsi="Arial" w:cs="Arial"/>
                <w:b/>
                <w:i/>
                <w:color w:val="000000"/>
                <w:sz w:val="20"/>
                <w:szCs w:val="20"/>
              </w:rPr>
              <w:t>Suggested practical:</w:t>
            </w:r>
          </w:p>
          <w:p w14:paraId="0D787FB8" w14:textId="08C99EE2" w:rsidR="00391D57" w:rsidRDefault="00391D57" w:rsidP="00FF3E55">
            <w:pPr>
              <w:pStyle w:val="Bulletedlist"/>
              <w:numPr>
                <w:ilvl w:val="0"/>
                <w:numId w:val="0"/>
              </w:numPr>
            </w:pPr>
            <w:r w:rsidRPr="00587AB1">
              <w:t>Observe mitosis in garlic/onion root tip squash on a microscope slide</w:t>
            </w:r>
            <w:r>
              <w:t xml:space="preserve">. </w:t>
            </w:r>
          </w:p>
          <w:p w14:paraId="459DE702" w14:textId="77777777" w:rsidR="00391D57" w:rsidRDefault="00391D57" w:rsidP="00391D57">
            <w:pPr>
              <w:pStyle w:val="Bulletedlist"/>
              <w:numPr>
                <w:ilvl w:val="0"/>
                <w:numId w:val="0"/>
              </w:numPr>
              <w:ind w:left="720"/>
            </w:pPr>
          </w:p>
          <w:p w14:paraId="212AC73F" w14:textId="77777777" w:rsidR="00391D57" w:rsidRPr="00587AB1" w:rsidRDefault="00391D57" w:rsidP="00391D57">
            <w:pPr>
              <w:rPr>
                <w:rFonts w:ascii="Arial" w:hAnsi="Arial" w:cs="Arial"/>
                <w:sz w:val="20"/>
                <w:szCs w:val="20"/>
              </w:rPr>
            </w:pPr>
            <w:r w:rsidRPr="00587AB1">
              <w:rPr>
                <w:rFonts w:ascii="Arial" w:hAnsi="Arial" w:cs="Arial"/>
                <w:sz w:val="20"/>
                <w:szCs w:val="20"/>
              </w:rPr>
              <w:t>Interactive mitosis:</w:t>
            </w:r>
          </w:p>
          <w:p w14:paraId="012A77D5" w14:textId="77777777" w:rsidR="00391D57" w:rsidRPr="00391D57" w:rsidRDefault="006F098B" w:rsidP="00391D57">
            <w:pPr>
              <w:rPr>
                <w:rStyle w:val="Weblink"/>
              </w:rPr>
            </w:pPr>
            <w:hyperlink r:id="rId128" w:history="1">
              <w:r w:rsidR="00391D57" w:rsidRPr="00391D57">
                <w:rPr>
                  <w:rStyle w:val="Weblink"/>
                </w:rPr>
                <w:t>www.cellsalive.com/mitosis.htm</w:t>
              </w:r>
            </w:hyperlink>
            <w:r w:rsidR="00391D57" w:rsidRPr="00391D57">
              <w:rPr>
                <w:rStyle w:val="Weblink"/>
              </w:rPr>
              <w:t xml:space="preserve"> </w:t>
            </w:r>
          </w:p>
          <w:p w14:paraId="5543E5D8" w14:textId="77777777" w:rsidR="00391D57" w:rsidRPr="00587AB1" w:rsidRDefault="00391D57" w:rsidP="00391D57">
            <w:pPr>
              <w:rPr>
                <w:rFonts w:ascii="Arial" w:hAnsi="Arial" w:cs="Arial"/>
                <w:sz w:val="20"/>
                <w:szCs w:val="20"/>
              </w:rPr>
            </w:pPr>
          </w:p>
          <w:p w14:paraId="28D5638B" w14:textId="77777777" w:rsidR="00391D57" w:rsidRPr="00587AB1" w:rsidRDefault="00391D57" w:rsidP="00391D57">
            <w:pPr>
              <w:rPr>
                <w:rFonts w:ascii="Arial" w:hAnsi="Arial" w:cs="Arial"/>
                <w:sz w:val="20"/>
                <w:szCs w:val="20"/>
              </w:rPr>
            </w:pPr>
            <w:r w:rsidRPr="00587AB1">
              <w:rPr>
                <w:rFonts w:ascii="Arial" w:hAnsi="Arial" w:cs="Arial"/>
                <w:sz w:val="20"/>
                <w:szCs w:val="20"/>
              </w:rPr>
              <w:t>Cell division (and cancer):</w:t>
            </w:r>
          </w:p>
          <w:p w14:paraId="005D25D4" w14:textId="73A5CF23" w:rsidR="00391D57" w:rsidRPr="00391D57" w:rsidRDefault="006F098B" w:rsidP="00540FCB">
            <w:pPr>
              <w:rPr>
                <w:rStyle w:val="Weblink"/>
              </w:rPr>
            </w:pPr>
            <w:hyperlink r:id="rId129" w:history="1">
              <w:r w:rsidR="00391D57" w:rsidRPr="00391D57">
                <w:rPr>
                  <w:rStyle w:val="Weblink"/>
                </w:rPr>
                <w:t>www.abpischools.org.uk/res/coResourceImport/resources04/cancer/index.cfm</w:t>
              </w:r>
            </w:hyperlink>
          </w:p>
        </w:tc>
      </w:tr>
      <w:tr w:rsidR="00391D57" w:rsidRPr="004A4E17" w14:paraId="5F927D94" w14:textId="77777777" w:rsidTr="001E293F">
        <w:tblPrEx>
          <w:tblCellMar>
            <w:top w:w="0" w:type="dxa"/>
            <w:bottom w:w="0" w:type="dxa"/>
          </w:tblCellMar>
        </w:tblPrEx>
        <w:tc>
          <w:tcPr>
            <w:tcW w:w="1956" w:type="dxa"/>
            <w:tcMar>
              <w:top w:w="113" w:type="dxa"/>
              <w:bottom w:w="113" w:type="dxa"/>
            </w:tcMar>
          </w:tcPr>
          <w:p w14:paraId="34BA5220" w14:textId="77777777" w:rsidR="00391D57" w:rsidRPr="00587AB1" w:rsidRDefault="00391D57" w:rsidP="0049618E">
            <w:pPr>
              <w:rPr>
                <w:rFonts w:ascii="Arial" w:hAnsi="Arial" w:cs="Arial"/>
                <w:color w:val="000000"/>
                <w:sz w:val="20"/>
                <w:szCs w:val="20"/>
              </w:rPr>
            </w:pPr>
            <w:r w:rsidRPr="00587AB1">
              <w:rPr>
                <w:rFonts w:ascii="Arial" w:hAnsi="Arial" w:cs="Arial"/>
                <w:bCs/>
                <w:sz w:val="20"/>
                <w:szCs w:val="20"/>
              </w:rPr>
              <w:lastRenderedPageBreak/>
              <w:t>16.2</w:t>
            </w:r>
            <w:r>
              <w:rPr>
                <w:rFonts w:ascii="Arial" w:hAnsi="Arial" w:cs="Arial"/>
                <w:bCs/>
                <w:sz w:val="20"/>
                <w:szCs w:val="20"/>
              </w:rPr>
              <w:t xml:space="preserve"> </w:t>
            </w:r>
            <w:r w:rsidRPr="00587AB1">
              <w:rPr>
                <w:rFonts w:ascii="Arial" w:hAnsi="Arial" w:cs="Arial"/>
                <w:color w:val="000000"/>
                <w:sz w:val="20"/>
                <w:szCs w:val="20"/>
              </w:rPr>
              <w:t>Sexual reproduction</w:t>
            </w:r>
          </w:p>
          <w:p w14:paraId="3A2EB39B" w14:textId="77777777" w:rsidR="00391D57" w:rsidRPr="004A4E17" w:rsidRDefault="00391D57" w:rsidP="000F1607">
            <w:pPr>
              <w:pStyle w:val="BodyText"/>
              <w:rPr>
                <w:lang w:eastAsia="en-GB"/>
              </w:rPr>
            </w:pPr>
          </w:p>
        </w:tc>
        <w:tc>
          <w:tcPr>
            <w:tcW w:w="3402" w:type="dxa"/>
            <w:tcMar>
              <w:top w:w="113" w:type="dxa"/>
              <w:bottom w:w="113" w:type="dxa"/>
            </w:tcMar>
          </w:tcPr>
          <w:p w14:paraId="6AED7455" w14:textId="1A5BC6EF" w:rsidR="00391D57" w:rsidRPr="00587AB1" w:rsidRDefault="00391D57" w:rsidP="00546CB4">
            <w:pPr>
              <w:pStyle w:val="Bulletedlist"/>
              <w:ind w:left="317" w:hanging="283"/>
              <w:rPr>
                <w:lang w:eastAsia="en-GB"/>
              </w:rPr>
            </w:pPr>
            <w:r w:rsidRPr="00587AB1">
              <w:rPr>
                <w:lang w:eastAsia="en-GB"/>
              </w:rPr>
              <w:t xml:space="preserve">Define </w:t>
            </w:r>
            <w:r w:rsidRPr="00587AB1">
              <w:rPr>
                <w:i/>
                <w:iCs/>
                <w:lang w:eastAsia="en-GB"/>
              </w:rPr>
              <w:t xml:space="preserve">sexual reproduction </w:t>
            </w:r>
            <w:r w:rsidRPr="00587AB1">
              <w:rPr>
                <w:lang w:eastAsia="en-GB"/>
              </w:rPr>
              <w:t>as a process</w:t>
            </w:r>
            <w:r>
              <w:rPr>
                <w:lang w:eastAsia="en-GB"/>
              </w:rPr>
              <w:t xml:space="preserve"> </w:t>
            </w:r>
            <w:r w:rsidRPr="00587AB1">
              <w:rPr>
                <w:lang w:eastAsia="en-GB"/>
              </w:rPr>
              <w:t>involving the fusion of the nuclei of two</w:t>
            </w:r>
            <w:r w:rsidRPr="0077067F">
              <w:rPr>
                <w:lang w:eastAsia="en-GB"/>
              </w:rPr>
              <w:t xml:space="preserve"> </w:t>
            </w:r>
            <w:r w:rsidRPr="00CE3929">
              <w:rPr>
                <w:shd w:val="clear" w:color="auto" w:fill="F9AE85" w:themeFill="accent2"/>
                <w:lang w:eastAsia="en-GB"/>
              </w:rPr>
              <w:t>haploid</w:t>
            </w:r>
            <w:r w:rsidRPr="0077067F">
              <w:rPr>
                <w:lang w:eastAsia="en-GB"/>
              </w:rPr>
              <w:t xml:space="preserve"> </w:t>
            </w:r>
            <w:r w:rsidRPr="00587AB1">
              <w:rPr>
                <w:lang w:eastAsia="en-GB"/>
              </w:rPr>
              <w:t xml:space="preserve">gametes (sex cells) to form a </w:t>
            </w:r>
            <w:r w:rsidRPr="00CE3929">
              <w:rPr>
                <w:shd w:val="clear" w:color="auto" w:fill="F9AE85" w:themeFill="accent2"/>
                <w:lang w:eastAsia="en-GB"/>
              </w:rPr>
              <w:t>diploid</w:t>
            </w:r>
            <w:r w:rsidRPr="00587AB1">
              <w:rPr>
                <w:b/>
                <w:lang w:eastAsia="en-GB"/>
              </w:rPr>
              <w:t xml:space="preserve"> </w:t>
            </w:r>
            <w:r w:rsidRPr="00587AB1">
              <w:rPr>
                <w:lang w:eastAsia="en-GB"/>
              </w:rPr>
              <w:t>zygote and the production of offspring that are genetically different from each other</w:t>
            </w:r>
            <w:r w:rsidR="00655D27">
              <w:rPr>
                <w:lang w:eastAsia="en-GB"/>
              </w:rPr>
              <w:t>.</w:t>
            </w:r>
          </w:p>
          <w:p w14:paraId="3294D17F" w14:textId="77777777" w:rsidR="00391D57" w:rsidRDefault="00391D57" w:rsidP="0049618E">
            <w:pPr>
              <w:autoSpaceDE w:val="0"/>
              <w:autoSpaceDN w:val="0"/>
              <w:adjustRightInd w:val="0"/>
              <w:rPr>
                <w:rFonts w:ascii="Arial" w:hAnsi="Arial" w:cs="Arial"/>
                <w:sz w:val="20"/>
                <w:szCs w:val="20"/>
                <w:lang w:eastAsia="en-GB"/>
              </w:rPr>
            </w:pPr>
          </w:p>
          <w:p w14:paraId="1235CF47" w14:textId="4DEB724D" w:rsidR="00391D57" w:rsidRPr="00587AB1" w:rsidRDefault="00391D57" w:rsidP="00546CB4">
            <w:pPr>
              <w:pStyle w:val="Bulletedlist"/>
              <w:ind w:left="317" w:hanging="283"/>
              <w:rPr>
                <w:lang w:eastAsia="en-GB"/>
              </w:rPr>
            </w:pPr>
            <w:r w:rsidRPr="00587AB1">
              <w:rPr>
                <w:lang w:eastAsia="en-GB"/>
              </w:rPr>
              <w:t xml:space="preserve">Define </w:t>
            </w:r>
            <w:r w:rsidRPr="00587AB1">
              <w:rPr>
                <w:i/>
                <w:iCs/>
                <w:lang w:eastAsia="en-GB"/>
              </w:rPr>
              <w:t xml:space="preserve">fertilisation </w:t>
            </w:r>
            <w:r w:rsidRPr="00587AB1">
              <w:rPr>
                <w:lang w:eastAsia="en-GB"/>
              </w:rPr>
              <w:t>as the fusion of gamete nuclei</w:t>
            </w:r>
            <w:r w:rsidR="00655D27">
              <w:rPr>
                <w:lang w:eastAsia="en-GB"/>
              </w:rPr>
              <w:t>.</w:t>
            </w:r>
          </w:p>
          <w:p w14:paraId="355D9DFA" w14:textId="77777777" w:rsidR="00391D57" w:rsidRDefault="00391D57" w:rsidP="0049618E">
            <w:pPr>
              <w:autoSpaceDE w:val="0"/>
              <w:autoSpaceDN w:val="0"/>
              <w:adjustRightInd w:val="0"/>
              <w:rPr>
                <w:rFonts w:ascii="Arial" w:hAnsi="Arial" w:cs="Arial"/>
                <w:b/>
                <w:sz w:val="20"/>
                <w:szCs w:val="20"/>
                <w:lang w:eastAsia="en-GB"/>
              </w:rPr>
            </w:pPr>
          </w:p>
          <w:p w14:paraId="638248B9" w14:textId="77777777" w:rsidR="00391D57" w:rsidRPr="0077067F" w:rsidRDefault="00391D57" w:rsidP="00546CB4">
            <w:pPr>
              <w:pStyle w:val="Bulletedlist"/>
              <w:ind w:left="317" w:hanging="283"/>
              <w:rPr>
                <w:lang w:eastAsia="en-GB"/>
              </w:rPr>
            </w:pPr>
            <w:r w:rsidRPr="00CE3929">
              <w:rPr>
                <w:shd w:val="clear" w:color="auto" w:fill="F9AE85" w:themeFill="accent2"/>
                <w:lang w:eastAsia="en-GB"/>
              </w:rPr>
              <w:lastRenderedPageBreak/>
              <w:t>Discuss the advantages and disadvantages of sexual reproduction:</w:t>
            </w:r>
          </w:p>
          <w:p w14:paraId="182CD74C" w14:textId="77777777" w:rsidR="00391D57" w:rsidRPr="0077067F" w:rsidRDefault="00391D57" w:rsidP="00546CB4">
            <w:pPr>
              <w:pStyle w:val="Sub-bullet"/>
              <w:ind w:left="601" w:hanging="284"/>
              <w:rPr>
                <w:rStyle w:val="Bold"/>
                <w:b w:val="0"/>
              </w:rPr>
            </w:pPr>
            <w:r w:rsidRPr="00CE3929">
              <w:rPr>
                <w:rStyle w:val="Bold"/>
                <w:b w:val="0"/>
                <w:shd w:val="clear" w:color="auto" w:fill="F9AE85" w:themeFill="accent2"/>
              </w:rPr>
              <w:t>to a population of a species in the wild</w:t>
            </w:r>
          </w:p>
          <w:p w14:paraId="2CAD1822" w14:textId="5C8CC5A5" w:rsidR="00391D57" w:rsidRPr="004A4E17" w:rsidRDefault="00391D57" w:rsidP="00546CB4">
            <w:pPr>
              <w:pStyle w:val="Sub-bullet"/>
              <w:ind w:left="601" w:hanging="284"/>
              <w:rPr>
                <w:lang w:eastAsia="en-GB"/>
              </w:rPr>
            </w:pPr>
            <w:r w:rsidRPr="00CE3929">
              <w:rPr>
                <w:rStyle w:val="Bold"/>
                <w:b w:val="0"/>
                <w:shd w:val="clear" w:color="auto" w:fill="F9AE85" w:themeFill="accent2"/>
              </w:rPr>
              <w:t>to crop production</w:t>
            </w:r>
            <w:r w:rsidR="00655D27" w:rsidRPr="00CE3929">
              <w:rPr>
                <w:rStyle w:val="Bold"/>
                <w:b w:val="0"/>
                <w:shd w:val="clear" w:color="auto" w:fill="F9AE85" w:themeFill="accent2"/>
              </w:rPr>
              <w:t>.</w:t>
            </w:r>
          </w:p>
        </w:tc>
        <w:tc>
          <w:tcPr>
            <w:tcW w:w="9243" w:type="dxa"/>
            <w:tcMar>
              <w:top w:w="113" w:type="dxa"/>
              <w:bottom w:w="113" w:type="dxa"/>
            </w:tcMar>
          </w:tcPr>
          <w:p w14:paraId="06B13614" w14:textId="77777777" w:rsidR="00391D57" w:rsidRPr="00587AB1" w:rsidRDefault="00391D57"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Sexual reproduction should be described as a process in which gametes fuse together in a process called fertilisation, producing a zygote.</w:t>
            </w:r>
          </w:p>
          <w:p w14:paraId="57745F47" w14:textId="77777777" w:rsidR="00391D57" w:rsidRPr="00587AB1" w:rsidRDefault="00391D57" w:rsidP="0049618E">
            <w:pPr>
              <w:autoSpaceDE w:val="0"/>
              <w:autoSpaceDN w:val="0"/>
              <w:adjustRightInd w:val="0"/>
              <w:rPr>
                <w:rFonts w:ascii="Arial" w:hAnsi="Arial" w:cs="Arial"/>
                <w:sz w:val="20"/>
                <w:szCs w:val="20"/>
                <w:lang w:eastAsia="en-GB"/>
              </w:rPr>
            </w:pPr>
          </w:p>
          <w:p w14:paraId="2678019C" w14:textId="77777777" w:rsidR="00391D57" w:rsidRPr="00587AB1" w:rsidRDefault="00391D57"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Learners should understand that this need not always involve two parents: self-fertilisation, which is not uncommon in plants, is still sexual reproduction.</w:t>
            </w:r>
          </w:p>
          <w:p w14:paraId="64E276D7" w14:textId="77777777" w:rsidR="00391D57" w:rsidRPr="00587AB1" w:rsidRDefault="00391D57" w:rsidP="0049618E">
            <w:pPr>
              <w:autoSpaceDE w:val="0"/>
              <w:autoSpaceDN w:val="0"/>
              <w:adjustRightInd w:val="0"/>
              <w:rPr>
                <w:rFonts w:ascii="Arial" w:hAnsi="Arial" w:cs="Arial"/>
                <w:sz w:val="20"/>
                <w:szCs w:val="20"/>
                <w:lang w:eastAsia="en-GB"/>
              </w:rPr>
            </w:pPr>
          </w:p>
          <w:p w14:paraId="3BF8F0C1" w14:textId="77777777" w:rsidR="00391D57" w:rsidRPr="0077067F" w:rsidRDefault="00391D57" w:rsidP="0049618E">
            <w:pPr>
              <w:autoSpaceDE w:val="0"/>
              <w:autoSpaceDN w:val="0"/>
              <w:adjustRightInd w:val="0"/>
              <w:rPr>
                <w:rFonts w:ascii="Arial" w:hAnsi="Arial" w:cs="Arial"/>
                <w:sz w:val="20"/>
                <w:szCs w:val="20"/>
                <w:lang w:eastAsia="en-GB"/>
              </w:rPr>
            </w:pPr>
            <w:r w:rsidRPr="00CE3929">
              <w:rPr>
                <w:rFonts w:ascii="Arial" w:hAnsi="Arial" w:cs="Arial"/>
                <w:sz w:val="20"/>
                <w:szCs w:val="20"/>
                <w:shd w:val="clear" w:color="auto" w:fill="F9AE85" w:themeFill="accent2"/>
                <w:lang w:eastAsia="en-GB"/>
              </w:rPr>
              <w:t>Unlike asexual reproduction, sexual reproduction introduces genetic variation amongst the offspring. (Link to Unit 8.)</w:t>
            </w:r>
          </w:p>
          <w:p w14:paraId="5838E8C4" w14:textId="77777777" w:rsidR="00391D57" w:rsidRPr="0077067F" w:rsidRDefault="00391D57" w:rsidP="0049618E">
            <w:pPr>
              <w:autoSpaceDE w:val="0"/>
              <w:autoSpaceDN w:val="0"/>
              <w:adjustRightInd w:val="0"/>
              <w:rPr>
                <w:rFonts w:ascii="Arial" w:hAnsi="Arial" w:cs="Arial"/>
                <w:sz w:val="20"/>
                <w:szCs w:val="20"/>
                <w:lang w:eastAsia="en-GB"/>
              </w:rPr>
            </w:pPr>
          </w:p>
          <w:p w14:paraId="22CCFC9B" w14:textId="6C6A3733" w:rsidR="00391D57" w:rsidRDefault="00391D57" w:rsidP="00391D57">
            <w:pPr>
              <w:pStyle w:val="BodyText"/>
              <w:rPr>
                <w:i/>
              </w:rPr>
            </w:pPr>
            <w:r w:rsidRPr="00CE3929">
              <w:rPr>
                <w:shd w:val="clear" w:color="auto" w:fill="F9AE85" w:themeFill="accent2"/>
                <w:lang w:eastAsia="en-GB"/>
              </w:rPr>
              <w:t>A table can be drawn up to compare asexual with sexual reproduction.</w:t>
            </w:r>
            <w:r w:rsidRPr="0077067F">
              <w:rPr>
                <w:i/>
              </w:rPr>
              <w:t xml:space="preserve"> </w:t>
            </w:r>
          </w:p>
          <w:p w14:paraId="2D03900A" w14:textId="77777777" w:rsidR="00391D57" w:rsidRDefault="00391D57" w:rsidP="00391D57">
            <w:pPr>
              <w:pStyle w:val="BodyText"/>
              <w:rPr>
                <w:i/>
              </w:rPr>
            </w:pPr>
          </w:p>
          <w:p w14:paraId="07839FB4" w14:textId="1A467A14" w:rsidR="00391D57" w:rsidRPr="004A4E17" w:rsidRDefault="00391D57" w:rsidP="00546CB4"/>
        </w:tc>
      </w:tr>
      <w:tr w:rsidR="00391D57" w:rsidRPr="004A4E17" w14:paraId="52A802CD" w14:textId="77777777" w:rsidTr="001E293F">
        <w:tblPrEx>
          <w:tblCellMar>
            <w:top w:w="0" w:type="dxa"/>
            <w:bottom w:w="0" w:type="dxa"/>
          </w:tblCellMar>
        </w:tblPrEx>
        <w:tc>
          <w:tcPr>
            <w:tcW w:w="1956" w:type="dxa"/>
            <w:tcMar>
              <w:top w:w="113" w:type="dxa"/>
              <w:bottom w:w="113" w:type="dxa"/>
            </w:tcMar>
          </w:tcPr>
          <w:p w14:paraId="1CC600B3" w14:textId="77777777" w:rsidR="00391D57" w:rsidRPr="00587AB1" w:rsidRDefault="00391D57" w:rsidP="0049618E">
            <w:pPr>
              <w:rPr>
                <w:rFonts w:ascii="Arial" w:hAnsi="Arial" w:cs="Arial"/>
                <w:color w:val="000000"/>
                <w:sz w:val="20"/>
                <w:szCs w:val="20"/>
              </w:rPr>
            </w:pPr>
            <w:r w:rsidRPr="00587AB1">
              <w:rPr>
                <w:rFonts w:ascii="Arial" w:hAnsi="Arial" w:cs="Arial"/>
                <w:bCs/>
                <w:sz w:val="20"/>
                <w:szCs w:val="20"/>
              </w:rPr>
              <w:lastRenderedPageBreak/>
              <w:t>17.4</w:t>
            </w:r>
            <w:r>
              <w:rPr>
                <w:rFonts w:ascii="Arial" w:hAnsi="Arial" w:cs="Arial"/>
                <w:bCs/>
                <w:sz w:val="20"/>
                <w:szCs w:val="20"/>
              </w:rPr>
              <w:t xml:space="preserve"> </w:t>
            </w:r>
            <w:r w:rsidRPr="00587AB1">
              <w:rPr>
                <w:rFonts w:ascii="Arial" w:hAnsi="Arial" w:cs="Arial"/>
                <w:color w:val="000000"/>
                <w:sz w:val="20"/>
                <w:szCs w:val="20"/>
              </w:rPr>
              <w:t>Meiosis</w:t>
            </w:r>
          </w:p>
          <w:p w14:paraId="11E871A8" w14:textId="313B58B2" w:rsidR="00391D57" w:rsidRPr="00DB2C1F" w:rsidRDefault="00391D57" w:rsidP="000F1607">
            <w:pPr>
              <w:pStyle w:val="BodyText"/>
              <w:rPr>
                <w:lang w:eastAsia="en-GB"/>
              </w:rPr>
            </w:pPr>
          </w:p>
        </w:tc>
        <w:tc>
          <w:tcPr>
            <w:tcW w:w="3402" w:type="dxa"/>
            <w:tcMar>
              <w:top w:w="113" w:type="dxa"/>
              <w:bottom w:w="113" w:type="dxa"/>
            </w:tcMar>
          </w:tcPr>
          <w:p w14:paraId="731585AD" w14:textId="1F872455" w:rsidR="00391D57" w:rsidRPr="00587AB1" w:rsidRDefault="00391D57" w:rsidP="00546CB4">
            <w:pPr>
              <w:pStyle w:val="Bulletedlist"/>
              <w:ind w:left="317" w:hanging="283"/>
              <w:rPr>
                <w:lang w:eastAsia="en-GB"/>
              </w:rPr>
            </w:pPr>
            <w:r w:rsidRPr="00587AB1">
              <w:rPr>
                <w:lang w:eastAsia="en-GB"/>
              </w:rPr>
              <w:t>State that meiosis is involved in the production of gametes</w:t>
            </w:r>
            <w:r w:rsidR="00655D27">
              <w:rPr>
                <w:lang w:eastAsia="en-GB"/>
              </w:rPr>
              <w:t>.</w:t>
            </w:r>
          </w:p>
          <w:p w14:paraId="1BB635F6" w14:textId="77777777" w:rsidR="00391D57" w:rsidRDefault="00391D57" w:rsidP="0049618E">
            <w:pPr>
              <w:autoSpaceDE w:val="0"/>
              <w:autoSpaceDN w:val="0"/>
              <w:adjustRightInd w:val="0"/>
              <w:rPr>
                <w:rFonts w:ascii="Arial" w:hAnsi="Arial" w:cs="Arial"/>
                <w:sz w:val="20"/>
                <w:szCs w:val="20"/>
                <w:lang w:eastAsia="en-GB"/>
              </w:rPr>
            </w:pPr>
          </w:p>
          <w:p w14:paraId="3840D870" w14:textId="1E899F1B" w:rsidR="00391D57" w:rsidRPr="00587AB1" w:rsidRDefault="00391D57" w:rsidP="00546CB4">
            <w:pPr>
              <w:pStyle w:val="Bulletedlist"/>
              <w:ind w:left="317" w:hanging="283"/>
              <w:rPr>
                <w:b/>
                <w:lang w:eastAsia="en-GB"/>
              </w:rPr>
            </w:pPr>
            <w:r w:rsidRPr="00587AB1">
              <w:rPr>
                <w:lang w:eastAsia="en-GB"/>
              </w:rPr>
              <w:t xml:space="preserve">Define </w:t>
            </w:r>
            <w:r w:rsidRPr="00587AB1">
              <w:rPr>
                <w:i/>
                <w:iCs/>
                <w:lang w:eastAsia="en-GB"/>
              </w:rPr>
              <w:t xml:space="preserve">meiosis </w:t>
            </w:r>
            <w:r w:rsidRPr="00587AB1">
              <w:rPr>
                <w:lang w:eastAsia="en-GB"/>
              </w:rPr>
              <w:t xml:space="preserve">as nuclear </w:t>
            </w:r>
            <w:r w:rsidRPr="00CE3929">
              <w:rPr>
                <w:shd w:val="clear" w:color="auto" w:fill="F9AE85" w:themeFill="accent2"/>
                <w:lang w:eastAsia="en-GB"/>
              </w:rPr>
              <w:t>(reduction)</w:t>
            </w:r>
            <w:r>
              <w:rPr>
                <w:b/>
                <w:lang w:eastAsia="en-GB"/>
              </w:rPr>
              <w:t xml:space="preserve"> </w:t>
            </w:r>
            <w:r w:rsidRPr="00587AB1">
              <w:rPr>
                <w:lang w:eastAsia="en-GB"/>
              </w:rPr>
              <w:t>division</w:t>
            </w:r>
            <w:r w:rsidRPr="00587AB1">
              <w:rPr>
                <w:b/>
                <w:lang w:eastAsia="en-GB"/>
              </w:rPr>
              <w:t xml:space="preserve"> </w:t>
            </w:r>
            <w:r w:rsidRPr="00CE3929">
              <w:rPr>
                <w:shd w:val="clear" w:color="auto" w:fill="F9AE85" w:themeFill="accent2"/>
                <w:lang w:eastAsia="en-GB"/>
              </w:rPr>
              <w:t>in which the chromosome number is halved from diploid to haploid</w:t>
            </w:r>
            <w:r w:rsidRPr="00587AB1">
              <w:rPr>
                <w:b/>
                <w:lang w:eastAsia="en-GB"/>
              </w:rPr>
              <w:t xml:space="preserve"> </w:t>
            </w:r>
            <w:r w:rsidRPr="00587AB1">
              <w:rPr>
                <w:lang w:eastAsia="en-GB"/>
              </w:rPr>
              <w:t xml:space="preserve">resulting in genetically different cells (details of stages are </w:t>
            </w:r>
            <w:r w:rsidRPr="00787FB1">
              <w:rPr>
                <w:rStyle w:val="Bold"/>
              </w:rPr>
              <w:t>not</w:t>
            </w:r>
            <w:r w:rsidRPr="00587AB1">
              <w:rPr>
                <w:bCs/>
                <w:lang w:eastAsia="en-GB"/>
              </w:rPr>
              <w:t xml:space="preserve"> </w:t>
            </w:r>
            <w:r w:rsidRPr="00587AB1">
              <w:rPr>
                <w:lang w:eastAsia="en-GB"/>
              </w:rPr>
              <w:t>required)</w:t>
            </w:r>
            <w:r w:rsidR="00655D27">
              <w:rPr>
                <w:lang w:eastAsia="en-GB"/>
              </w:rPr>
              <w:t>.</w:t>
            </w:r>
          </w:p>
          <w:p w14:paraId="4AA5A6A9" w14:textId="77777777" w:rsidR="00391D57" w:rsidRDefault="00391D57" w:rsidP="0049618E">
            <w:pPr>
              <w:autoSpaceDE w:val="0"/>
              <w:autoSpaceDN w:val="0"/>
              <w:adjustRightInd w:val="0"/>
              <w:rPr>
                <w:rFonts w:ascii="Arial" w:hAnsi="Arial" w:cs="Arial"/>
                <w:b/>
                <w:sz w:val="20"/>
                <w:szCs w:val="20"/>
                <w:lang w:eastAsia="en-GB"/>
              </w:rPr>
            </w:pPr>
          </w:p>
          <w:p w14:paraId="1D5CFA2C" w14:textId="20A99A90" w:rsidR="00391D57" w:rsidRPr="0077067F" w:rsidRDefault="00391D57" w:rsidP="00546CB4">
            <w:pPr>
              <w:pStyle w:val="Bulletedlist"/>
              <w:ind w:left="317" w:hanging="283"/>
              <w:rPr>
                <w:lang w:eastAsia="en-GB"/>
              </w:rPr>
            </w:pPr>
            <w:r w:rsidRPr="00CE3929">
              <w:rPr>
                <w:shd w:val="clear" w:color="auto" w:fill="F9AE85" w:themeFill="accent2"/>
                <w:lang w:eastAsia="en-GB"/>
              </w:rPr>
              <w:t xml:space="preserve">Explain how meiosis produces variation by forming new combinations of maternal and paternal chromosomes (specific details are </w:t>
            </w:r>
            <w:r w:rsidRPr="00CE3929">
              <w:rPr>
                <w:bCs/>
                <w:shd w:val="clear" w:color="auto" w:fill="F9AE85" w:themeFill="accent2"/>
                <w:lang w:eastAsia="en-GB"/>
              </w:rPr>
              <w:t>not</w:t>
            </w:r>
            <w:r w:rsidRPr="00CE3929">
              <w:rPr>
                <w:shd w:val="clear" w:color="auto" w:fill="F9AE85" w:themeFill="accent2"/>
                <w:lang w:eastAsia="en-GB"/>
              </w:rPr>
              <w:t xml:space="preserve"> required)</w:t>
            </w:r>
            <w:r w:rsidR="00655D27" w:rsidRPr="00CE3929">
              <w:rPr>
                <w:shd w:val="clear" w:color="auto" w:fill="F9AE85" w:themeFill="accent2"/>
                <w:lang w:eastAsia="en-GB"/>
              </w:rPr>
              <w:t>.</w:t>
            </w:r>
          </w:p>
        </w:tc>
        <w:tc>
          <w:tcPr>
            <w:tcW w:w="9243" w:type="dxa"/>
            <w:tcMar>
              <w:top w:w="113" w:type="dxa"/>
              <w:bottom w:w="113" w:type="dxa"/>
            </w:tcMar>
          </w:tcPr>
          <w:p w14:paraId="676FD9BD" w14:textId="363A9C06" w:rsidR="00391D57" w:rsidRPr="00587AB1" w:rsidRDefault="00391D57"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Learners can use coloured pipe cleaners or wool to visualise the different positions of the chromosomes during meiosis and to understand how the cell chromosome number is halved and how genetic variation can occur. </w:t>
            </w:r>
            <w:r w:rsidRPr="006A156A">
              <w:rPr>
                <w:rFonts w:ascii="Arial" w:hAnsi="Arial" w:cs="Arial"/>
                <w:b/>
                <w:sz w:val="20"/>
                <w:szCs w:val="20"/>
                <w:lang w:eastAsia="en-GB"/>
              </w:rPr>
              <w:t>(I)</w:t>
            </w:r>
          </w:p>
          <w:p w14:paraId="490113EE" w14:textId="77777777" w:rsidR="00391D57" w:rsidRPr="00587AB1" w:rsidRDefault="00391D57" w:rsidP="0049618E">
            <w:pPr>
              <w:autoSpaceDE w:val="0"/>
              <w:autoSpaceDN w:val="0"/>
              <w:adjustRightInd w:val="0"/>
              <w:rPr>
                <w:rFonts w:ascii="Arial" w:hAnsi="Arial" w:cs="Arial"/>
                <w:sz w:val="20"/>
                <w:szCs w:val="20"/>
                <w:lang w:eastAsia="en-GB"/>
              </w:rPr>
            </w:pPr>
          </w:p>
          <w:p w14:paraId="49667D5C" w14:textId="39E0E6A5" w:rsidR="00391D57" w:rsidRPr="00587AB1" w:rsidRDefault="00391D57"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At this stage the important concept is that gametes are haploid cells</w:t>
            </w:r>
            <w:r>
              <w:rPr>
                <w:rFonts w:ascii="Arial" w:hAnsi="Arial" w:cs="Arial"/>
                <w:sz w:val="20"/>
                <w:szCs w:val="20"/>
                <w:lang w:eastAsia="en-GB"/>
              </w:rPr>
              <w:t>. (L</w:t>
            </w:r>
            <w:r w:rsidRPr="00587AB1">
              <w:rPr>
                <w:rFonts w:ascii="Arial" w:hAnsi="Arial" w:cs="Arial"/>
                <w:sz w:val="20"/>
                <w:szCs w:val="20"/>
                <w:lang w:eastAsia="en-GB"/>
              </w:rPr>
              <w:t xml:space="preserve">ink </w:t>
            </w:r>
            <w:r>
              <w:rPr>
                <w:rFonts w:ascii="Arial" w:hAnsi="Arial" w:cs="Arial"/>
                <w:sz w:val="20"/>
                <w:szCs w:val="20"/>
                <w:lang w:eastAsia="en-GB"/>
              </w:rPr>
              <w:t>to</w:t>
            </w:r>
            <w:r w:rsidRPr="00587AB1">
              <w:rPr>
                <w:rFonts w:ascii="Arial" w:hAnsi="Arial" w:cs="Arial"/>
                <w:sz w:val="20"/>
                <w:szCs w:val="20"/>
                <w:lang w:eastAsia="en-GB"/>
              </w:rPr>
              <w:t xml:space="preserve"> Unit 7</w:t>
            </w:r>
            <w:r>
              <w:rPr>
                <w:rFonts w:ascii="Arial" w:hAnsi="Arial" w:cs="Arial"/>
                <w:sz w:val="20"/>
                <w:szCs w:val="20"/>
                <w:lang w:eastAsia="en-GB"/>
              </w:rPr>
              <w:t>)</w:t>
            </w:r>
          </w:p>
          <w:p w14:paraId="7BE3FB79" w14:textId="77777777" w:rsidR="00391D57" w:rsidRPr="00587AB1" w:rsidRDefault="00391D57" w:rsidP="0049618E">
            <w:pPr>
              <w:autoSpaceDE w:val="0"/>
              <w:autoSpaceDN w:val="0"/>
              <w:adjustRightInd w:val="0"/>
              <w:rPr>
                <w:rFonts w:ascii="Arial" w:hAnsi="Arial" w:cs="Arial"/>
                <w:sz w:val="20"/>
                <w:szCs w:val="20"/>
                <w:lang w:eastAsia="en-GB"/>
              </w:rPr>
            </w:pPr>
          </w:p>
          <w:p w14:paraId="41D4A2F4" w14:textId="370A14D7" w:rsidR="00391D57" w:rsidRPr="0077067F" w:rsidRDefault="00391D57" w:rsidP="00391D57">
            <w:pPr>
              <w:pStyle w:val="BodyText"/>
              <w:rPr>
                <w:i/>
              </w:rPr>
            </w:pPr>
            <w:r w:rsidRPr="00CE3929">
              <w:rPr>
                <w:shd w:val="clear" w:color="auto" w:fill="F9AE85" w:themeFill="accent2"/>
                <w:lang w:eastAsia="en-GB"/>
              </w:rPr>
              <w:t>The description of meiosis should be kept as simple as possible, concentrating on its results rather than any details of the process itself.</w:t>
            </w:r>
            <w:r w:rsidRPr="0077067F">
              <w:rPr>
                <w:i/>
              </w:rPr>
              <w:t xml:space="preserve"> </w:t>
            </w:r>
          </w:p>
          <w:p w14:paraId="157C3532" w14:textId="77777777" w:rsidR="00391D57" w:rsidRDefault="00391D57" w:rsidP="00391D57">
            <w:pPr>
              <w:pStyle w:val="BodyText"/>
              <w:rPr>
                <w:i/>
              </w:rPr>
            </w:pPr>
          </w:p>
          <w:p w14:paraId="2D54619E" w14:textId="77777777" w:rsidR="00391D57" w:rsidRPr="00587AB1" w:rsidRDefault="00391D57" w:rsidP="00391D57">
            <w:pPr>
              <w:rPr>
                <w:rFonts w:ascii="Arial" w:hAnsi="Arial" w:cs="Arial"/>
                <w:sz w:val="20"/>
                <w:szCs w:val="20"/>
              </w:rPr>
            </w:pPr>
            <w:r w:rsidRPr="00587AB1">
              <w:rPr>
                <w:rFonts w:ascii="Arial" w:hAnsi="Arial" w:cs="Arial"/>
                <w:sz w:val="20"/>
                <w:szCs w:val="20"/>
              </w:rPr>
              <w:t>Interactive meiosis:</w:t>
            </w:r>
          </w:p>
          <w:p w14:paraId="6E82DFC7" w14:textId="77777777" w:rsidR="00003470" w:rsidRDefault="006F098B" w:rsidP="00003470">
            <w:pPr>
              <w:rPr>
                <w:rStyle w:val="Weblink"/>
              </w:rPr>
            </w:pPr>
            <w:hyperlink r:id="rId130" w:history="1">
              <w:r w:rsidR="00391D57" w:rsidRPr="00391D57">
                <w:rPr>
                  <w:rStyle w:val="Weblink"/>
                </w:rPr>
                <w:t>www.cellsalive.com/meiosis.htm</w:t>
              </w:r>
            </w:hyperlink>
          </w:p>
          <w:p w14:paraId="2DCFD6EC" w14:textId="77777777" w:rsidR="00546CB4" w:rsidRDefault="00546CB4" w:rsidP="00003470">
            <w:pPr>
              <w:rPr>
                <w:rStyle w:val="Weblink"/>
              </w:rPr>
            </w:pPr>
          </w:p>
          <w:p w14:paraId="1974D85B" w14:textId="77777777" w:rsidR="00546CB4" w:rsidRDefault="00546CB4" w:rsidP="00003470">
            <w:pPr>
              <w:rPr>
                <w:rStyle w:val="Weblink"/>
              </w:rPr>
            </w:pPr>
          </w:p>
          <w:p w14:paraId="329CCC83" w14:textId="77777777" w:rsidR="00546CB4" w:rsidRDefault="00546CB4" w:rsidP="00003470">
            <w:pPr>
              <w:rPr>
                <w:rStyle w:val="Weblink"/>
              </w:rPr>
            </w:pPr>
          </w:p>
          <w:p w14:paraId="445E92EF" w14:textId="77777777" w:rsidR="00546CB4" w:rsidRDefault="00546CB4" w:rsidP="00003470">
            <w:pPr>
              <w:rPr>
                <w:rStyle w:val="Weblink"/>
              </w:rPr>
            </w:pPr>
          </w:p>
          <w:p w14:paraId="7B37B064" w14:textId="77777777" w:rsidR="00546CB4" w:rsidRDefault="00546CB4" w:rsidP="00003470">
            <w:pPr>
              <w:rPr>
                <w:rStyle w:val="Weblink"/>
              </w:rPr>
            </w:pPr>
          </w:p>
          <w:p w14:paraId="2276D6CE" w14:textId="77777777" w:rsidR="00546CB4" w:rsidRDefault="00546CB4" w:rsidP="00003470">
            <w:pPr>
              <w:rPr>
                <w:rStyle w:val="Weblink"/>
              </w:rPr>
            </w:pPr>
          </w:p>
          <w:p w14:paraId="441B54A8" w14:textId="77777777" w:rsidR="00546CB4" w:rsidRDefault="00546CB4" w:rsidP="00003470">
            <w:pPr>
              <w:rPr>
                <w:rStyle w:val="Weblink"/>
              </w:rPr>
            </w:pPr>
          </w:p>
          <w:p w14:paraId="678B973B" w14:textId="77777777" w:rsidR="00546CB4" w:rsidRDefault="00546CB4" w:rsidP="00003470">
            <w:pPr>
              <w:rPr>
                <w:rStyle w:val="Weblink"/>
              </w:rPr>
            </w:pPr>
          </w:p>
          <w:p w14:paraId="7135A958" w14:textId="77777777" w:rsidR="00546CB4" w:rsidRDefault="00546CB4" w:rsidP="00003470">
            <w:pPr>
              <w:rPr>
                <w:rStyle w:val="Weblink"/>
              </w:rPr>
            </w:pPr>
          </w:p>
          <w:p w14:paraId="32AE78ED" w14:textId="77777777" w:rsidR="00546CB4" w:rsidRDefault="00546CB4" w:rsidP="00003470">
            <w:pPr>
              <w:rPr>
                <w:rStyle w:val="Weblink"/>
              </w:rPr>
            </w:pPr>
          </w:p>
          <w:p w14:paraId="6A61DB69" w14:textId="77777777" w:rsidR="00546CB4" w:rsidRDefault="00546CB4" w:rsidP="00003470">
            <w:pPr>
              <w:rPr>
                <w:rStyle w:val="Weblink"/>
              </w:rPr>
            </w:pPr>
          </w:p>
          <w:p w14:paraId="472B37A4" w14:textId="77777777" w:rsidR="00546CB4" w:rsidRDefault="00546CB4" w:rsidP="00003470">
            <w:pPr>
              <w:rPr>
                <w:rStyle w:val="Weblink"/>
              </w:rPr>
            </w:pPr>
          </w:p>
          <w:p w14:paraId="60026904" w14:textId="77777777" w:rsidR="00546CB4" w:rsidRDefault="00546CB4" w:rsidP="00003470">
            <w:pPr>
              <w:rPr>
                <w:rStyle w:val="Weblink"/>
              </w:rPr>
            </w:pPr>
          </w:p>
          <w:p w14:paraId="053162CD" w14:textId="259B9681" w:rsidR="00546CB4" w:rsidRPr="00003470" w:rsidRDefault="00546CB4" w:rsidP="00003470">
            <w:pPr>
              <w:rPr>
                <w:rFonts w:ascii="Arial" w:hAnsi="Arial"/>
                <w:b/>
                <w:color w:val="0065BD"/>
                <w:sz w:val="20"/>
                <w:u w:val="single"/>
              </w:rPr>
            </w:pPr>
          </w:p>
        </w:tc>
      </w:tr>
      <w:tr w:rsidR="00391D57" w:rsidRPr="004A4E17" w14:paraId="48DEB3D0" w14:textId="77777777" w:rsidTr="001E293F">
        <w:tblPrEx>
          <w:tblCellMar>
            <w:top w:w="0" w:type="dxa"/>
            <w:bottom w:w="0" w:type="dxa"/>
          </w:tblCellMar>
        </w:tblPrEx>
        <w:tc>
          <w:tcPr>
            <w:tcW w:w="1956" w:type="dxa"/>
            <w:tcMar>
              <w:top w:w="113" w:type="dxa"/>
              <w:bottom w:w="113" w:type="dxa"/>
            </w:tcMar>
          </w:tcPr>
          <w:p w14:paraId="704FFD1E" w14:textId="77777777" w:rsidR="00391D57" w:rsidRPr="00587AB1" w:rsidRDefault="00391D57" w:rsidP="0049618E">
            <w:pPr>
              <w:autoSpaceDE w:val="0"/>
              <w:autoSpaceDN w:val="0"/>
              <w:adjustRightInd w:val="0"/>
              <w:rPr>
                <w:rFonts w:ascii="Arial" w:hAnsi="Arial" w:cs="Arial"/>
                <w:color w:val="000000"/>
                <w:sz w:val="20"/>
                <w:szCs w:val="20"/>
                <w:lang w:eastAsia="en-GB"/>
              </w:rPr>
            </w:pPr>
            <w:r w:rsidRPr="00587AB1">
              <w:rPr>
                <w:rFonts w:ascii="Arial" w:hAnsi="Arial" w:cs="Arial"/>
                <w:bCs/>
                <w:sz w:val="20"/>
                <w:szCs w:val="20"/>
              </w:rPr>
              <w:t>16.3</w:t>
            </w:r>
            <w:r>
              <w:rPr>
                <w:rFonts w:ascii="Arial" w:hAnsi="Arial" w:cs="Arial"/>
                <w:bCs/>
                <w:sz w:val="20"/>
                <w:szCs w:val="20"/>
              </w:rPr>
              <w:t xml:space="preserve"> </w:t>
            </w:r>
            <w:r w:rsidRPr="00587AB1">
              <w:rPr>
                <w:rFonts w:ascii="Arial" w:hAnsi="Arial" w:cs="Arial"/>
                <w:color w:val="000000"/>
                <w:sz w:val="20"/>
                <w:szCs w:val="20"/>
                <w:lang w:eastAsia="en-GB"/>
              </w:rPr>
              <w:t>Sexual reproduction in plants</w:t>
            </w:r>
          </w:p>
          <w:p w14:paraId="55CBB011" w14:textId="77777777" w:rsidR="00391D57" w:rsidRPr="00DB2C1F" w:rsidRDefault="00391D57" w:rsidP="000F1607">
            <w:pPr>
              <w:pStyle w:val="BodyText"/>
              <w:rPr>
                <w:i/>
              </w:rPr>
            </w:pPr>
          </w:p>
        </w:tc>
        <w:tc>
          <w:tcPr>
            <w:tcW w:w="3402" w:type="dxa"/>
            <w:tcMar>
              <w:top w:w="113" w:type="dxa"/>
              <w:bottom w:w="113" w:type="dxa"/>
            </w:tcMar>
          </w:tcPr>
          <w:p w14:paraId="47AE634E" w14:textId="259B524B" w:rsidR="00391D57" w:rsidRPr="00587AB1" w:rsidRDefault="00391D57" w:rsidP="00546CB4">
            <w:pPr>
              <w:pStyle w:val="Bulletedlist"/>
              <w:ind w:left="317" w:hanging="283"/>
              <w:rPr>
                <w:lang w:eastAsia="en-GB"/>
              </w:rPr>
            </w:pPr>
            <w:r w:rsidRPr="00587AB1">
              <w:rPr>
                <w:lang w:eastAsia="en-GB"/>
              </w:rPr>
              <w:t xml:space="preserve">Identify and draw, using a hand lens if necessary, the sepals, petals, stamens, filaments and anthers, carpels, style, stigma, </w:t>
            </w:r>
            <w:r w:rsidRPr="00587AB1">
              <w:rPr>
                <w:lang w:eastAsia="en-GB"/>
              </w:rPr>
              <w:lastRenderedPageBreak/>
              <w:t>ovary and ovules, of an insect-pollinated flower</w:t>
            </w:r>
            <w:r w:rsidR="00655D27">
              <w:rPr>
                <w:lang w:eastAsia="en-GB"/>
              </w:rPr>
              <w:t>.</w:t>
            </w:r>
          </w:p>
          <w:p w14:paraId="08248779" w14:textId="77777777" w:rsidR="00391D57" w:rsidRDefault="00391D57" w:rsidP="0049618E">
            <w:pPr>
              <w:autoSpaceDE w:val="0"/>
              <w:autoSpaceDN w:val="0"/>
              <w:adjustRightInd w:val="0"/>
              <w:rPr>
                <w:rFonts w:ascii="Arial" w:hAnsi="Arial" w:cs="Arial"/>
                <w:sz w:val="20"/>
                <w:szCs w:val="20"/>
                <w:lang w:eastAsia="en-GB"/>
              </w:rPr>
            </w:pPr>
          </w:p>
          <w:p w14:paraId="7C6DE227" w14:textId="52B0C1C4" w:rsidR="00391D57" w:rsidRPr="00587AB1" w:rsidRDefault="00391D57" w:rsidP="00546CB4">
            <w:pPr>
              <w:pStyle w:val="Bulletedlist"/>
              <w:ind w:left="317" w:hanging="283"/>
              <w:rPr>
                <w:lang w:eastAsia="en-GB"/>
              </w:rPr>
            </w:pPr>
            <w:r w:rsidRPr="00587AB1">
              <w:rPr>
                <w:lang w:eastAsia="en-GB"/>
              </w:rPr>
              <w:t>State the functions of the sepals, petals, anthers, stigmas and ovaries</w:t>
            </w:r>
            <w:r w:rsidR="00655D27">
              <w:rPr>
                <w:lang w:eastAsia="en-GB"/>
              </w:rPr>
              <w:t>.</w:t>
            </w:r>
          </w:p>
          <w:p w14:paraId="1E89F106" w14:textId="77777777" w:rsidR="00391D57" w:rsidRDefault="00391D57" w:rsidP="0049618E">
            <w:pPr>
              <w:autoSpaceDE w:val="0"/>
              <w:autoSpaceDN w:val="0"/>
              <w:adjustRightInd w:val="0"/>
              <w:rPr>
                <w:rFonts w:ascii="Arial" w:hAnsi="Arial" w:cs="Arial"/>
                <w:sz w:val="20"/>
                <w:szCs w:val="20"/>
                <w:lang w:eastAsia="en-GB"/>
              </w:rPr>
            </w:pPr>
          </w:p>
          <w:p w14:paraId="7C84A3B8" w14:textId="620650B8" w:rsidR="00391D57" w:rsidRDefault="00391D57" w:rsidP="00546CB4">
            <w:pPr>
              <w:pStyle w:val="Bulletedlist"/>
              <w:ind w:left="317" w:hanging="283"/>
              <w:rPr>
                <w:lang w:eastAsia="en-GB"/>
              </w:rPr>
            </w:pPr>
            <w:r w:rsidRPr="00587AB1">
              <w:rPr>
                <w:lang w:eastAsia="en-GB"/>
              </w:rPr>
              <w:t>Use a hand lens to identify and describe the anthers and stigmas of a wind-pollinated flower</w:t>
            </w:r>
            <w:r w:rsidR="00655D27">
              <w:rPr>
                <w:lang w:eastAsia="en-GB"/>
              </w:rPr>
              <w:t>.</w:t>
            </w:r>
          </w:p>
          <w:p w14:paraId="0789D79D" w14:textId="77777777" w:rsidR="00391D57" w:rsidRDefault="00391D57" w:rsidP="00546CB4">
            <w:pPr>
              <w:pStyle w:val="Bulletedlist"/>
              <w:numPr>
                <w:ilvl w:val="0"/>
                <w:numId w:val="0"/>
              </w:numPr>
              <w:ind w:left="317"/>
              <w:rPr>
                <w:lang w:eastAsia="en-GB"/>
              </w:rPr>
            </w:pPr>
          </w:p>
          <w:p w14:paraId="4E21489F" w14:textId="27539EDA" w:rsidR="00391D57" w:rsidRPr="00587AB1" w:rsidRDefault="00391D57" w:rsidP="00546CB4">
            <w:pPr>
              <w:pStyle w:val="Bulletedlist"/>
              <w:ind w:left="317" w:hanging="283"/>
              <w:rPr>
                <w:lang w:eastAsia="en-GB"/>
              </w:rPr>
            </w:pPr>
            <w:r w:rsidRPr="00587AB1">
              <w:rPr>
                <w:lang w:eastAsia="en-GB"/>
              </w:rPr>
              <w:t>Distinguish between the pollen grains of insect-pollinated and wind-pollinated flowers</w:t>
            </w:r>
            <w:r w:rsidR="00655D27">
              <w:rPr>
                <w:lang w:eastAsia="en-GB"/>
              </w:rPr>
              <w:t>.</w:t>
            </w:r>
          </w:p>
          <w:p w14:paraId="6DEBEA81" w14:textId="77777777" w:rsidR="00391D57" w:rsidRDefault="00391D57" w:rsidP="00546CB4">
            <w:pPr>
              <w:pStyle w:val="Bulletedlist"/>
              <w:numPr>
                <w:ilvl w:val="0"/>
                <w:numId w:val="0"/>
              </w:numPr>
              <w:ind w:left="317"/>
              <w:rPr>
                <w:lang w:eastAsia="en-GB"/>
              </w:rPr>
            </w:pPr>
          </w:p>
          <w:p w14:paraId="0E90428A" w14:textId="4E01DC46" w:rsidR="00391D57" w:rsidRPr="00587AB1" w:rsidRDefault="00391D57" w:rsidP="00546CB4">
            <w:pPr>
              <w:pStyle w:val="Bulletedlist"/>
              <w:ind w:left="317" w:hanging="283"/>
              <w:rPr>
                <w:lang w:eastAsia="en-GB"/>
              </w:rPr>
            </w:pPr>
            <w:r w:rsidRPr="00587AB1">
              <w:rPr>
                <w:lang w:eastAsia="en-GB"/>
              </w:rPr>
              <w:t xml:space="preserve">Define </w:t>
            </w:r>
            <w:r w:rsidRPr="00587AB1">
              <w:rPr>
                <w:i/>
                <w:iCs/>
                <w:lang w:eastAsia="en-GB"/>
              </w:rPr>
              <w:t xml:space="preserve">pollination </w:t>
            </w:r>
            <w:r w:rsidRPr="00587AB1">
              <w:rPr>
                <w:lang w:eastAsia="en-GB"/>
              </w:rPr>
              <w:t>as the transfer of pollen grains from the anther to the stigma</w:t>
            </w:r>
            <w:r w:rsidR="00655D27">
              <w:rPr>
                <w:lang w:eastAsia="en-GB"/>
              </w:rPr>
              <w:t>.</w:t>
            </w:r>
          </w:p>
          <w:p w14:paraId="589FC943" w14:textId="77777777" w:rsidR="00391D57" w:rsidRDefault="00391D57" w:rsidP="0049618E">
            <w:pPr>
              <w:autoSpaceDE w:val="0"/>
              <w:autoSpaceDN w:val="0"/>
              <w:adjustRightInd w:val="0"/>
              <w:rPr>
                <w:rFonts w:ascii="Arial" w:hAnsi="Arial" w:cs="Arial"/>
                <w:b/>
                <w:sz w:val="20"/>
                <w:szCs w:val="20"/>
                <w:lang w:eastAsia="en-GB"/>
              </w:rPr>
            </w:pPr>
          </w:p>
          <w:p w14:paraId="04F907AE" w14:textId="386C436B" w:rsidR="00391D57" w:rsidRPr="0077067F" w:rsidRDefault="00391D57" w:rsidP="00A94082">
            <w:pPr>
              <w:pStyle w:val="Bulletedlist"/>
              <w:ind w:left="317" w:hanging="283"/>
              <w:rPr>
                <w:lang w:eastAsia="en-GB"/>
              </w:rPr>
            </w:pPr>
            <w:r w:rsidRPr="00CE3929">
              <w:rPr>
                <w:shd w:val="clear" w:color="auto" w:fill="F9AE85" w:themeFill="accent2"/>
                <w:lang w:eastAsia="en-GB"/>
              </w:rPr>
              <w:t xml:space="preserve">Define </w:t>
            </w:r>
            <w:r w:rsidRPr="00CE3929">
              <w:rPr>
                <w:i/>
                <w:iCs/>
                <w:shd w:val="clear" w:color="auto" w:fill="F9AE85" w:themeFill="accent2"/>
                <w:lang w:eastAsia="en-GB"/>
              </w:rPr>
              <w:t xml:space="preserve">self-pollination </w:t>
            </w:r>
            <w:r w:rsidRPr="00CE3929">
              <w:rPr>
                <w:shd w:val="clear" w:color="auto" w:fill="F9AE85" w:themeFill="accent2"/>
                <w:lang w:eastAsia="en-GB"/>
              </w:rPr>
              <w:t>as the transfer of pollen grains from the anther of a flower to the stigma of the same flower or different flower on the same plant</w:t>
            </w:r>
            <w:r w:rsidR="00655D27" w:rsidRPr="00CE3929">
              <w:rPr>
                <w:shd w:val="clear" w:color="auto" w:fill="F9AE85" w:themeFill="accent2"/>
                <w:lang w:eastAsia="en-GB"/>
              </w:rPr>
              <w:t>.</w:t>
            </w:r>
          </w:p>
          <w:p w14:paraId="60A846BF" w14:textId="77777777" w:rsidR="00391D57" w:rsidRPr="0077067F" w:rsidRDefault="00391D57" w:rsidP="0049618E">
            <w:pPr>
              <w:autoSpaceDE w:val="0"/>
              <w:autoSpaceDN w:val="0"/>
              <w:adjustRightInd w:val="0"/>
              <w:rPr>
                <w:rFonts w:ascii="Arial" w:hAnsi="Arial" w:cs="Arial"/>
                <w:sz w:val="20"/>
                <w:szCs w:val="20"/>
                <w:lang w:eastAsia="en-GB"/>
              </w:rPr>
            </w:pPr>
          </w:p>
          <w:p w14:paraId="32AEF17E" w14:textId="2C633F7B" w:rsidR="00391D57" w:rsidRPr="0077067F" w:rsidRDefault="00391D57" w:rsidP="00A94082">
            <w:pPr>
              <w:pStyle w:val="Bulletedlist"/>
              <w:ind w:left="317" w:hanging="283"/>
              <w:rPr>
                <w:lang w:eastAsia="en-GB"/>
              </w:rPr>
            </w:pPr>
            <w:r w:rsidRPr="00CE3929">
              <w:rPr>
                <w:shd w:val="clear" w:color="auto" w:fill="F9AE85" w:themeFill="accent2"/>
                <w:lang w:eastAsia="en-GB"/>
              </w:rPr>
              <w:t xml:space="preserve">Define </w:t>
            </w:r>
            <w:r w:rsidRPr="00CE3929">
              <w:rPr>
                <w:i/>
                <w:iCs/>
                <w:shd w:val="clear" w:color="auto" w:fill="F9AE85" w:themeFill="accent2"/>
                <w:lang w:eastAsia="en-GB"/>
              </w:rPr>
              <w:t xml:space="preserve">cross-pollination </w:t>
            </w:r>
            <w:r w:rsidRPr="00CE3929">
              <w:rPr>
                <w:shd w:val="clear" w:color="auto" w:fill="F9AE85" w:themeFill="accent2"/>
                <w:lang w:eastAsia="en-GB"/>
              </w:rPr>
              <w:t>as transfer of pollen grains from the anther of a flower to the stigma of a flower on a different plant of the same species</w:t>
            </w:r>
            <w:r w:rsidR="00655D27" w:rsidRPr="00CE3929">
              <w:rPr>
                <w:shd w:val="clear" w:color="auto" w:fill="F9AE85" w:themeFill="accent2"/>
                <w:lang w:eastAsia="en-GB"/>
              </w:rPr>
              <w:t>.</w:t>
            </w:r>
          </w:p>
          <w:p w14:paraId="7C733C05" w14:textId="77777777" w:rsidR="00391D57" w:rsidRDefault="00391D57" w:rsidP="0049618E">
            <w:pPr>
              <w:autoSpaceDE w:val="0"/>
              <w:autoSpaceDN w:val="0"/>
              <w:adjustRightInd w:val="0"/>
              <w:rPr>
                <w:rFonts w:ascii="Arial" w:hAnsi="Arial" w:cs="Arial"/>
                <w:b/>
                <w:sz w:val="20"/>
                <w:szCs w:val="20"/>
                <w:lang w:eastAsia="en-GB"/>
              </w:rPr>
            </w:pPr>
          </w:p>
          <w:p w14:paraId="6BD2966E" w14:textId="768722D4" w:rsidR="00391D57" w:rsidRPr="0077067F" w:rsidRDefault="00391D57" w:rsidP="00A94082">
            <w:pPr>
              <w:pStyle w:val="Bulletedlist"/>
              <w:ind w:left="317" w:hanging="283"/>
              <w:rPr>
                <w:lang w:eastAsia="en-GB"/>
              </w:rPr>
            </w:pPr>
            <w:r w:rsidRPr="00CE3929">
              <w:rPr>
                <w:shd w:val="clear" w:color="auto" w:fill="F9AE85" w:themeFill="accent2"/>
                <w:lang w:eastAsia="en-GB"/>
              </w:rPr>
              <w:t xml:space="preserve">Discuss the implications to a species of self-pollination and cross-pollination in terms of variation, capacity to respond to </w:t>
            </w:r>
            <w:r w:rsidRPr="00CE3929">
              <w:rPr>
                <w:shd w:val="clear" w:color="auto" w:fill="F9AE85" w:themeFill="accent2"/>
                <w:lang w:eastAsia="en-GB"/>
              </w:rPr>
              <w:lastRenderedPageBreak/>
              <w:t>changes in the environment and reliance on pollinators</w:t>
            </w:r>
            <w:r w:rsidR="00655D27" w:rsidRPr="00CE3929">
              <w:rPr>
                <w:shd w:val="clear" w:color="auto" w:fill="F9AE85" w:themeFill="accent2"/>
                <w:lang w:eastAsia="en-GB"/>
              </w:rPr>
              <w:t>.</w:t>
            </w:r>
          </w:p>
          <w:p w14:paraId="08E1FBAA" w14:textId="77777777" w:rsidR="00391D57" w:rsidRPr="0077067F" w:rsidRDefault="00391D57" w:rsidP="0049618E">
            <w:pPr>
              <w:autoSpaceDE w:val="0"/>
              <w:autoSpaceDN w:val="0"/>
              <w:adjustRightInd w:val="0"/>
              <w:rPr>
                <w:rFonts w:ascii="Arial" w:hAnsi="Arial" w:cs="Arial"/>
                <w:sz w:val="20"/>
                <w:szCs w:val="20"/>
                <w:lang w:eastAsia="en-GB"/>
              </w:rPr>
            </w:pPr>
          </w:p>
          <w:p w14:paraId="60806C6B" w14:textId="3950145B" w:rsidR="00391D57" w:rsidRPr="0077067F" w:rsidRDefault="00391D57" w:rsidP="00A94082">
            <w:pPr>
              <w:pStyle w:val="Bulletedlist"/>
              <w:ind w:left="317" w:hanging="283"/>
              <w:rPr>
                <w:lang w:eastAsia="en-GB"/>
              </w:rPr>
            </w:pPr>
            <w:r w:rsidRPr="00CE3929">
              <w:rPr>
                <w:shd w:val="clear" w:color="auto" w:fill="F9AE85" w:themeFill="accent2"/>
                <w:lang w:eastAsia="en-GB"/>
              </w:rPr>
              <w:t xml:space="preserve">Describe the growth of the pollen tube and its entry into the ovule followed by fertilisation (details of production of endosperm and development are </w:t>
            </w:r>
            <w:r w:rsidRPr="00CE3929">
              <w:rPr>
                <w:bCs/>
                <w:shd w:val="clear" w:color="auto" w:fill="F9AE85" w:themeFill="accent2"/>
                <w:lang w:eastAsia="en-GB"/>
              </w:rPr>
              <w:t xml:space="preserve">not </w:t>
            </w:r>
            <w:r w:rsidRPr="00CE3929">
              <w:rPr>
                <w:shd w:val="clear" w:color="auto" w:fill="F9AE85" w:themeFill="accent2"/>
                <w:lang w:eastAsia="en-GB"/>
              </w:rPr>
              <w:t>required)</w:t>
            </w:r>
            <w:r w:rsidR="00655D27" w:rsidRPr="00CE3929">
              <w:rPr>
                <w:shd w:val="clear" w:color="auto" w:fill="F9AE85" w:themeFill="accent2"/>
                <w:lang w:eastAsia="en-GB"/>
              </w:rPr>
              <w:t>.</w:t>
            </w:r>
          </w:p>
          <w:p w14:paraId="39CC1F89" w14:textId="77777777" w:rsidR="00391D57" w:rsidRDefault="00391D57" w:rsidP="0049618E">
            <w:pPr>
              <w:autoSpaceDE w:val="0"/>
              <w:autoSpaceDN w:val="0"/>
              <w:adjustRightInd w:val="0"/>
              <w:ind w:left="360"/>
              <w:rPr>
                <w:rFonts w:ascii="Arial" w:hAnsi="Arial" w:cs="Arial"/>
                <w:sz w:val="20"/>
                <w:szCs w:val="20"/>
                <w:lang w:eastAsia="en-GB"/>
              </w:rPr>
            </w:pPr>
          </w:p>
          <w:p w14:paraId="66E29C5D" w14:textId="5029ABEB" w:rsidR="00391D57" w:rsidRPr="00587AB1" w:rsidRDefault="00391D57" w:rsidP="00A94082">
            <w:pPr>
              <w:pStyle w:val="Bulletedlist"/>
              <w:ind w:left="317" w:hanging="283"/>
              <w:rPr>
                <w:lang w:eastAsia="en-GB"/>
              </w:rPr>
            </w:pPr>
            <w:r w:rsidRPr="00587AB1">
              <w:rPr>
                <w:lang w:eastAsia="en-GB"/>
              </w:rPr>
              <w:t>Describe the structural adaptations of insect-pollinated and wind-pollinated flowers</w:t>
            </w:r>
            <w:r w:rsidR="00655D27">
              <w:rPr>
                <w:lang w:eastAsia="en-GB"/>
              </w:rPr>
              <w:t>.</w:t>
            </w:r>
          </w:p>
          <w:p w14:paraId="1E959492" w14:textId="77777777" w:rsidR="00391D57" w:rsidRDefault="00391D57" w:rsidP="00A94082">
            <w:pPr>
              <w:pStyle w:val="Bulletedlist"/>
              <w:numPr>
                <w:ilvl w:val="0"/>
                <w:numId w:val="0"/>
              </w:numPr>
              <w:ind w:left="317"/>
              <w:rPr>
                <w:lang w:eastAsia="en-GB"/>
              </w:rPr>
            </w:pPr>
          </w:p>
          <w:p w14:paraId="6B717762" w14:textId="69B52D70" w:rsidR="00391D57" w:rsidRPr="00587AB1" w:rsidRDefault="00391D57" w:rsidP="00A94082">
            <w:pPr>
              <w:pStyle w:val="Bulletedlist"/>
              <w:ind w:left="317" w:hanging="283"/>
              <w:rPr>
                <w:lang w:eastAsia="en-GB"/>
              </w:rPr>
            </w:pPr>
            <w:r w:rsidRPr="00587AB1">
              <w:rPr>
                <w:lang w:eastAsia="en-GB"/>
              </w:rPr>
              <w:t>State that fertilisation occurs when a pollen nucleus fuses with a nucleus in an ovule</w:t>
            </w:r>
            <w:r w:rsidR="00655D27">
              <w:rPr>
                <w:lang w:eastAsia="en-GB"/>
              </w:rPr>
              <w:t>.</w:t>
            </w:r>
          </w:p>
          <w:p w14:paraId="7AFDDC57" w14:textId="77777777" w:rsidR="00391D57" w:rsidRDefault="00391D57" w:rsidP="00A94082">
            <w:pPr>
              <w:pStyle w:val="Bulletedlist"/>
              <w:numPr>
                <w:ilvl w:val="0"/>
                <w:numId w:val="0"/>
              </w:numPr>
              <w:ind w:left="317"/>
              <w:rPr>
                <w:lang w:eastAsia="en-GB"/>
              </w:rPr>
            </w:pPr>
          </w:p>
          <w:p w14:paraId="022E72F1" w14:textId="669CFE12" w:rsidR="00391D57" w:rsidRPr="004A4E17" w:rsidRDefault="00391D57" w:rsidP="00A94082">
            <w:pPr>
              <w:pStyle w:val="Bulletedlist"/>
              <w:ind w:left="317" w:hanging="283"/>
              <w:rPr>
                <w:lang w:eastAsia="en-GB"/>
              </w:rPr>
            </w:pPr>
            <w:r w:rsidRPr="00F8276A">
              <w:rPr>
                <w:lang w:eastAsia="en-GB"/>
              </w:rPr>
              <w:t>Investigate and state the environmental conditions that affect germination of seeds, limited to the requirement for water, oxygen and a suitable temperature</w:t>
            </w:r>
            <w:r w:rsidR="00655D27">
              <w:rPr>
                <w:lang w:eastAsia="en-GB"/>
              </w:rPr>
              <w:t>.</w:t>
            </w:r>
          </w:p>
        </w:tc>
        <w:tc>
          <w:tcPr>
            <w:tcW w:w="9243" w:type="dxa"/>
            <w:tcMar>
              <w:top w:w="113" w:type="dxa"/>
              <w:bottom w:w="113" w:type="dxa"/>
            </w:tcMar>
          </w:tcPr>
          <w:p w14:paraId="531361E2" w14:textId="77777777" w:rsidR="00391D57" w:rsidRPr="00587AB1" w:rsidRDefault="00391D57"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 xml:space="preserve">Learners should look closely at the structure of a simple, radially symmetrical, insect-pollinated flower. They can dissect it to identify the different parts, using a light microscope or a hand lens. Annotate the diagrams to understand how the structure is adapted to its function. </w:t>
            </w:r>
            <w:r w:rsidRPr="006A156A">
              <w:rPr>
                <w:rFonts w:ascii="Arial" w:hAnsi="Arial" w:cs="Arial"/>
                <w:b/>
                <w:sz w:val="20"/>
                <w:szCs w:val="20"/>
                <w:lang w:eastAsia="en-GB"/>
              </w:rPr>
              <w:t>(I)</w:t>
            </w:r>
          </w:p>
          <w:p w14:paraId="299EF757" w14:textId="77777777" w:rsidR="00391D57" w:rsidRDefault="00391D57" w:rsidP="0049618E">
            <w:pPr>
              <w:autoSpaceDE w:val="0"/>
              <w:autoSpaceDN w:val="0"/>
              <w:adjustRightInd w:val="0"/>
              <w:rPr>
                <w:rFonts w:ascii="Arial" w:hAnsi="Arial" w:cs="Arial"/>
                <w:sz w:val="20"/>
                <w:szCs w:val="20"/>
                <w:lang w:eastAsia="en-GB"/>
              </w:rPr>
            </w:pPr>
          </w:p>
          <w:p w14:paraId="52838F15" w14:textId="77777777" w:rsidR="00391D57" w:rsidRPr="00587AB1" w:rsidRDefault="00391D57"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This is a good opportunity to develop or assess the practical skills of observation and recording. Learners can find the terminology difficult to learn and different flowers should be available to study.</w:t>
            </w:r>
          </w:p>
          <w:p w14:paraId="1C15079A" w14:textId="77777777" w:rsidR="00391D57" w:rsidRPr="00587AB1" w:rsidRDefault="00391D57" w:rsidP="0049618E">
            <w:pPr>
              <w:autoSpaceDE w:val="0"/>
              <w:autoSpaceDN w:val="0"/>
              <w:adjustRightInd w:val="0"/>
              <w:rPr>
                <w:rFonts w:ascii="Arial" w:hAnsi="Arial" w:cs="Arial"/>
                <w:sz w:val="20"/>
                <w:szCs w:val="20"/>
                <w:lang w:eastAsia="en-GB"/>
              </w:rPr>
            </w:pPr>
          </w:p>
          <w:p w14:paraId="6DD152CB" w14:textId="03FD17AB" w:rsidR="00391D57" w:rsidRPr="00587AB1" w:rsidRDefault="00391D57"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Magnification can be calculated for the parts of the flower</w:t>
            </w:r>
            <w:r>
              <w:rPr>
                <w:rFonts w:ascii="Arial" w:hAnsi="Arial" w:cs="Arial"/>
                <w:sz w:val="20"/>
                <w:szCs w:val="20"/>
                <w:lang w:eastAsia="en-GB"/>
              </w:rPr>
              <w:t xml:space="preserve">. </w:t>
            </w:r>
            <w:r w:rsidRPr="00587AB1">
              <w:rPr>
                <w:rFonts w:ascii="Arial" w:hAnsi="Arial" w:cs="Arial"/>
                <w:sz w:val="20"/>
                <w:szCs w:val="20"/>
                <w:lang w:eastAsia="en-GB"/>
              </w:rPr>
              <w:t>(</w:t>
            </w:r>
            <w:r>
              <w:rPr>
                <w:rFonts w:ascii="Arial" w:hAnsi="Arial" w:cs="Arial"/>
                <w:sz w:val="20"/>
                <w:szCs w:val="20"/>
                <w:lang w:eastAsia="en-GB"/>
              </w:rPr>
              <w:t xml:space="preserve">Link to </w:t>
            </w:r>
            <w:r w:rsidRPr="00587AB1">
              <w:rPr>
                <w:rFonts w:ascii="Arial" w:hAnsi="Arial" w:cs="Arial"/>
                <w:sz w:val="20"/>
                <w:szCs w:val="20"/>
                <w:lang w:eastAsia="en-GB"/>
              </w:rPr>
              <w:t>Unit 1)</w:t>
            </w:r>
          </w:p>
          <w:p w14:paraId="12622A43" w14:textId="77777777" w:rsidR="00391D57" w:rsidRPr="00587AB1" w:rsidRDefault="00391D57" w:rsidP="0049618E">
            <w:pPr>
              <w:autoSpaceDE w:val="0"/>
              <w:autoSpaceDN w:val="0"/>
              <w:adjustRightInd w:val="0"/>
              <w:rPr>
                <w:rFonts w:ascii="Arial" w:hAnsi="Arial" w:cs="Arial"/>
                <w:sz w:val="20"/>
                <w:szCs w:val="20"/>
                <w:lang w:eastAsia="en-GB"/>
              </w:rPr>
            </w:pPr>
          </w:p>
          <w:p w14:paraId="5AFC1133" w14:textId="77777777" w:rsidR="00391D57" w:rsidRPr="00587AB1" w:rsidRDefault="00391D57"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functions of these flower parts are more easily understood if they are included when the structure of a flower is being drawn.</w:t>
            </w:r>
          </w:p>
          <w:p w14:paraId="132CA899" w14:textId="77777777" w:rsidR="00391D57" w:rsidRDefault="00391D57" w:rsidP="0049618E">
            <w:pPr>
              <w:autoSpaceDE w:val="0"/>
              <w:autoSpaceDN w:val="0"/>
              <w:adjustRightInd w:val="0"/>
              <w:rPr>
                <w:rFonts w:ascii="Arial" w:hAnsi="Arial" w:cs="Arial"/>
                <w:sz w:val="20"/>
                <w:szCs w:val="20"/>
                <w:lang w:eastAsia="en-GB"/>
              </w:rPr>
            </w:pPr>
          </w:p>
          <w:p w14:paraId="334CAB9B" w14:textId="77A5082F" w:rsidR="00391D57" w:rsidRPr="00587AB1" w:rsidRDefault="00391D57" w:rsidP="0049618E">
            <w:pPr>
              <w:autoSpaceDE w:val="0"/>
              <w:autoSpaceDN w:val="0"/>
              <w:adjustRightInd w:val="0"/>
              <w:rPr>
                <w:rFonts w:ascii="Arial" w:hAnsi="Arial" w:cs="Arial"/>
                <w:sz w:val="20"/>
                <w:szCs w:val="20"/>
                <w:lang w:eastAsia="en-GB"/>
              </w:rPr>
            </w:pPr>
            <w:r w:rsidRPr="00546CB4">
              <w:rPr>
                <w:rFonts w:ascii="Arial" w:hAnsi="Arial" w:cs="Arial"/>
                <w:b/>
                <w:sz w:val="20"/>
                <w:szCs w:val="20"/>
                <w:lang w:eastAsia="en-GB"/>
              </w:rPr>
              <w:t xml:space="preserve">Extension </w:t>
            </w:r>
            <w:r w:rsidR="00546CB4" w:rsidRPr="00546CB4">
              <w:rPr>
                <w:rFonts w:ascii="Arial" w:hAnsi="Arial" w:cs="Arial"/>
                <w:b/>
                <w:sz w:val="20"/>
                <w:szCs w:val="20"/>
                <w:lang w:eastAsia="en-GB"/>
              </w:rPr>
              <w:t>activity:</w:t>
            </w:r>
            <w:r>
              <w:rPr>
                <w:rFonts w:ascii="Arial" w:hAnsi="Arial" w:cs="Arial"/>
                <w:sz w:val="20"/>
                <w:szCs w:val="20"/>
                <w:lang w:eastAsia="en-GB"/>
              </w:rPr>
              <w:t xml:space="preserve"> i</w:t>
            </w:r>
            <w:r w:rsidRPr="00587AB1">
              <w:rPr>
                <w:rFonts w:ascii="Arial" w:hAnsi="Arial" w:cs="Arial"/>
                <w:sz w:val="20"/>
                <w:szCs w:val="20"/>
                <w:lang w:eastAsia="en-GB"/>
              </w:rPr>
              <w:t>f there is time and the facilities, pollen grains can be collected from anthers of nasturtium, dead nettle or any flower with ripe stamens. A few pollen grains can be transferred to filter paper in a Petri dish and 1</w:t>
            </w:r>
            <w:r w:rsidR="00546CB4">
              <w:rPr>
                <w:rFonts w:ascii="Arial" w:hAnsi="Arial" w:cs="Arial"/>
                <w:sz w:val="20"/>
                <w:szCs w:val="20"/>
                <w:lang w:eastAsia="en-GB"/>
              </w:rPr>
              <w:t xml:space="preserve"> </w:t>
            </w:r>
            <w:r w:rsidRPr="00587AB1">
              <w:rPr>
                <w:rFonts w:ascii="Arial" w:hAnsi="Arial" w:cs="Arial"/>
                <w:sz w:val="20"/>
                <w:szCs w:val="20"/>
                <w:lang w:eastAsia="en-GB"/>
              </w:rPr>
              <w:t>cm</w:t>
            </w:r>
            <w:r w:rsidRPr="00587AB1">
              <w:rPr>
                <w:rFonts w:ascii="Arial" w:hAnsi="Arial" w:cs="Arial"/>
                <w:sz w:val="20"/>
                <w:szCs w:val="20"/>
                <w:vertAlign w:val="superscript"/>
                <w:lang w:eastAsia="en-GB"/>
              </w:rPr>
              <w:t>3</w:t>
            </w:r>
            <w:r w:rsidRPr="00587AB1">
              <w:rPr>
                <w:rFonts w:ascii="Arial" w:hAnsi="Arial" w:cs="Arial"/>
                <w:sz w:val="20"/>
                <w:szCs w:val="20"/>
                <w:lang w:eastAsia="en-GB"/>
              </w:rPr>
              <w:t xml:space="preserve"> of 0.4</w:t>
            </w:r>
            <w:r w:rsidR="00546CB4">
              <w:rPr>
                <w:rFonts w:ascii="Arial" w:hAnsi="Arial" w:cs="Arial"/>
                <w:sz w:val="20"/>
                <w:szCs w:val="20"/>
                <w:lang w:eastAsia="en-GB"/>
              </w:rPr>
              <w:t xml:space="preserve"> </w:t>
            </w:r>
            <w:r w:rsidRPr="00587AB1">
              <w:rPr>
                <w:rFonts w:ascii="Arial" w:hAnsi="Arial" w:cs="Arial"/>
                <w:sz w:val="20"/>
                <w:szCs w:val="20"/>
                <w:lang w:eastAsia="en-GB"/>
              </w:rPr>
              <w:t>M</w:t>
            </w:r>
            <w:r w:rsidR="00546CB4">
              <w:rPr>
                <w:rFonts w:ascii="Arial" w:hAnsi="Arial" w:cs="Arial"/>
                <w:sz w:val="20"/>
                <w:szCs w:val="20"/>
                <w:lang w:eastAsia="en-GB"/>
              </w:rPr>
              <w:t>/</w:t>
            </w:r>
            <w:r w:rsidRPr="00587AB1">
              <w:rPr>
                <w:rFonts w:ascii="Arial" w:hAnsi="Arial" w:cs="Arial"/>
                <w:sz w:val="20"/>
                <w:szCs w:val="20"/>
                <w:lang w:eastAsia="en-GB"/>
              </w:rPr>
              <w:t>dm</w:t>
            </w:r>
            <w:r w:rsidRPr="00587AB1">
              <w:rPr>
                <w:rFonts w:ascii="Arial" w:hAnsi="Arial" w:cs="Arial"/>
                <w:sz w:val="20"/>
                <w:szCs w:val="20"/>
                <w:vertAlign w:val="superscript"/>
                <w:lang w:eastAsia="en-GB"/>
              </w:rPr>
              <w:t>3</w:t>
            </w:r>
            <w:r w:rsidRPr="00587AB1">
              <w:rPr>
                <w:rFonts w:ascii="Arial" w:hAnsi="Arial" w:cs="Arial"/>
                <w:sz w:val="20"/>
                <w:szCs w:val="20"/>
                <w:lang w:eastAsia="en-GB"/>
              </w:rPr>
              <w:t xml:space="preserve"> sucrose solution added to the grains. The dish should be kept in the dark at room temperature and the pollen tube growth can be observed under a microscope after an hour or more. </w:t>
            </w:r>
          </w:p>
          <w:p w14:paraId="1F6031BA" w14:textId="77777777" w:rsidR="00391D57" w:rsidRDefault="00391D57" w:rsidP="0049618E">
            <w:pPr>
              <w:autoSpaceDE w:val="0"/>
              <w:autoSpaceDN w:val="0"/>
              <w:adjustRightInd w:val="0"/>
              <w:rPr>
                <w:rFonts w:ascii="Arial" w:hAnsi="Arial" w:cs="Arial"/>
                <w:sz w:val="20"/>
                <w:szCs w:val="20"/>
                <w:lang w:eastAsia="en-GB"/>
              </w:rPr>
            </w:pPr>
          </w:p>
          <w:p w14:paraId="48606CEF" w14:textId="77777777" w:rsidR="00391D57" w:rsidRPr="0077067F" w:rsidRDefault="00391D57" w:rsidP="0049618E">
            <w:pPr>
              <w:autoSpaceDE w:val="0"/>
              <w:autoSpaceDN w:val="0"/>
              <w:adjustRightInd w:val="0"/>
              <w:rPr>
                <w:rFonts w:ascii="Arial" w:hAnsi="Arial" w:cs="Arial"/>
                <w:sz w:val="20"/>
                <w:szCs w:val="20"/>
                <w:lang w:eastAsia="en-GB"/>
              </w:rPr>
            </w:pPr>
            <w:r w:rsidRPr="00CE3929">
              <w:rPr>
                <w:rFonts w:ascii="Arial" w:hAnsi="Arial" w:cs="Arial"/>
                <w:sz w:val="20"/>
                <w:szCs w:val="20"/>
                <w:shd w:val="clear" w:color="auto" w:fill="F9AE85" w:themeFill="accent2"/>
                <w:lang w:eastAsia="en-GB"/>
              </w:rPr>
              <w:t xml:space="preserve">A table can be constructed to compare self- and cross-pollination. </w:t>
            </w:r>
            <w:r w:rsidRPr="00CE3929">
              <w:rPr>
                <w:rFonts w:ascii="Arial" w:hAnsi="Arial" w:cs="Arial"/>
                <w:b/>
                <w:sz w:val="20"/>
                <w:szCs w:val="20"/>
                <w:shd w:val="clear" w:color="auto" w:fill="F9AE85" w:themeFill="accent2"/>
                <w:lang w:eastAsia="en-GB"/>
              </w:rPr>
              <w:t>(I)</w:t>
            </w:r>
          </w:p>
          <w:p w14:paraId="363FE7CA" w14:textId="77777777" w:rsidR="00391D57" w:rsidRPr="0077067F" w:rsidRDefault="00391D57" w:rsidP="0049618E">
            <w:pPr>
              <w:autoSpaceDE w:val="0"/>
              <w:autoSpaceDN w:val="0"/>
              <w:adjustRightInd w:val="0"/>
              <w:rPr>
                <w:rFonts w:ascii="Arial" w:hAnsi="Arial" w:cs="Arial"/>
                <w:sz w:val="20"/>
                <w:szCs w:val="20"/>
                <w:lang w:eastAsia="en-GB"/>
              </w:rPr>
            </w:pPr>
          </w:p>
          <w:p w14:paraId="4CABF77D" w14:textId="77777777" w:rsidR="00391D57" w:rsidRPr="0077067F" w:rsidRDefault="00391D57" w:rsidP="0049618E">
            <w:pPr>
              <w:autoSpaceDE w:val="0"/>
              <w:autoSpaceDN w:val="0"/>
              <w:adjustRightInd w:val="0"/>
              <w:rPr>
                <w:rFonts w:ascii="Arial" w:hAnsi="Arial" w:cs="Arial"/>
                <w:sz w:val="20"/>
                <w:szCs w:val="20"/>
                <w:lang w:eastAsia="en-GB"/>
              </w:rPr>
            </w:pPr>
            <w:r w:rsidRPr="00CE3929">
              <w:rPr>
                <w:rFonts w:ascii="Arial" w:hAnsi="Arial" w:cs="Arial"/>
                <w:sz w:val="20"/>
                <w:szCs w:val="20"/>
                <w:shd w:val="clear" w:color="auto" w:fill="F9AE85" w:themeFill="accent2"/>
                <w:lang w:eastAsia="en-GB"/>
              </w:rPr>
              <w:t>Learners should discuss the possible outcomes of self and cross-pollination in terms of the degree of variation amongst offspring, and to compare the effects this might have on populations. This could be reviewed in Unit 8.4 Variation.</w:t>
            </w:r>
          </w:p>
          <w:p w14:paraId="7C425EB5" w14:textId="77777777" w:rsidR="00391D57" w:rsidRPr="00587AB1" w:rsidRDefault="00391D57" w:rsidP="0049618E">
            <w:pPr>
              <w:autoSpaceDE w:val="0"/>
              <w:autoSpaceDN w:val="0"/>
              <w:adjustRightInd w:val="0"/>
              <w:rPr>
                <w:rFonts w:ascii="Arial" w:hAnsi="Arial" w:cs="Arial"/>
                <w:sz w:val="20"/>
                <w:szCs w:val="20"/>
                <w:lang w:eastAsia="en-GB"/>
              </w:rPr>
            </w:pPr>
          </w:p>
          <w:p w14:paraId="7C841311" w14:textId="2C114D2B" w:rsidR="00391D57" w:rsidRDefault="00391D57"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Samples of insect-pollinated and wind-pollinated flowers (grasses and cereals are good examples of the latter) can be studied and compared.</w:t>
            </w:r>
          </w:p>
          <w:p w14:paraId="13E8509B" w14:textId="77777777" w:rsidR="00003470" w:rsidRDefault="00003470" w:rsidP="0049618E">
            <w:pPr>
              <w:autoSpaceDE w:val="0"/>
              <w:autoSpaceDN w:val="0"/>
              <w:adjustRightInd w:val="0"/>
              <w:rPr>
                <w:rFonts w:ascii="Arial" w:hAnsi="Arial" w:cs="Arial"/>
                <w:sz w:val="20"/>
                <w:szCs w:val="20"/>
                <w:lang w:eastAsia="en-GB"/>
              </w:rPr>
            </w:pPr>
          </w:p>
          <w:p w14:paraId="2EC4FEB2" w14:textId="77777777" w:rsidR="00391D57" w:rsidRDefault="00391D57"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Fertilisation should be dealt with simply, there is no need for details of embryo sacs or the different nuclei involved.</w:t>
            </w:r>
          </w:p>
          <w:p w14:paraId="1137E80A" w14:textId="77777777" w:rsidR="00546CB4" w:rsidRPr="00587AB1" w:rsidRDefault="00546CB4" w:rsidP="0049618E">
            <w:pPr>
              <w:autoSpaceDE w:val="0"/>
              <w:autoSpaceDN w:val="0"/>
              <w:adjustRightInd w:val="0"/>
              <w:rPr>
                <w:rFonts w:ascii="Arial" w:hAnsi="Arial" w:cs="Arial"/>
                <w:sz w:val="20"/>
                <w:szCs w:val="20"/>
                <w:lang w:eastAsia="en-GB"/>
              </w:rPr>
            </w:pPr>
          </w:p>
          <w:p w14:paraId="566BCD40" w14:textId="77777777" w:rsidR="00391D57" w:rsidRPr="00587AB1" w:rsidRDefault="00391D57"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However, teachers should explain that germination involves the growth of a pollen tube from the pollen grain down the style to the ovary wall. The male nucleus (not the pollen grain) is the male gamete and fertilises an ovule. If the ovary contains many ovules, each will need to be fertilised by a different pollen nucleus.</w:t>
            </w:r>
            <w:r>
              <w:rPr>
                <w:rFonts w:ascii="Arial" w:hAnsi="Arial" w:cs="Arial"/>
                <w:sz w:val="20"/>
                <w:szCs w:val="20"/>
                <w:lang w:eastAsia="en-GB"/>
              </w:rPr>
              <w:t xml:space="preserve"> </w:t>
            </w:r>
            <w:r w:rsidRPr="00587AB1">
              <w:rPr>
                <w:rFonts w:ascii="Arial" w:hAnsi="Arial" w:cs="Arial"/>
                <w:sz w:val="20"/>
                <w:szCs w:val="20"/>
                <w:lang w:eastAsia="en-GB"/>
              </w:rPr>
              <w:t xml:space="preserve">The fertilised ovule divides by mitosis (link </w:t>
            </w:r>
            <w:r>
              <w:rPr>
                <w:rFonts w:ascii="Arial" w:hAnsi="Arial" w:cs="Arial"/>
                <w:sz w:val="20"/>
                <w:szCs w:val="20"/>
                <w:lang w:eastAsia="en-GB"/>
              </w:rPr>
              <w:t>to</w:t>
            </w:r>
            <w:r w:rsidRPr="00587AB1">
              <w:rPr>
                <w:rFonts w:ascii="Arial" w:hAnsi="Arial" w:cs="Arial"/>
                <w:sz w:val="20"/>
                <w:szCs w:val="20"/>
                <w:lang w:eastAsia="en-GB"/>
              </w:rPr>
              <w:t xml:space="preserve"> mitosis earlier in this unit) to form a seed.</w:t>
            </w:r>
          </w:p>
          <w:p w14:paraId="00AE013F" w14:textId="77777777" w:rsidR="00391D57" w:rsidRPr="00587AB1" w:rsidRDefault="00391D57" w:rsidP="0049618E">
            <w:pPr>
              <w:autoSpaceDE w:val="0"/>
              <w:autoSpaceDN w:val="0"/>
              <w:adjustRightInd w:val="0"/>
              <w:rPr>
                <w:rFonts w:ascii="Arial" w:hAnsi="Arial" w:cs="Arial"/>
                <w:sz w:val="20"/>
                <w:szCs w:val="20"/>
                <w:lang w:eastAsia="en-GB"/>
              </w:rPr>
            </w:pPr>
          </w:p>
          <w:p w14:paraId="2E727E11" w14:textId="77777777" w:rsidR="00391D57" w:rsidRPr="00587AB1" w:rsidRDefault="00391D57"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The structure of seeds should be investigated practically. Soaked bean seeds are large and easy to see but need to be soaked at least two days before the lesson. </w:t>
            </w:r>
            <w:r w:rsidRPr="006A156A">
              <w:rPr>
                <w:rFonts w:ascii="Arial" w:hAnsi="Arial" w:cs="Arial"/>
                <w:b/>
                <w:sz w:val="20"/>
                <w:szCs w:val="20"/>
                <w:lang w:eastAsia="en-GB"/>
              </w:rPr>
              <w:t>(I)</w:t>
            </w:r>
          </w:p>
          <w:p w14:paraId="795B2425" w14:textId="77777777" w:rsidR="00391D57" w:rsidRPr="00587AB1" w:rsidRDefault="00391D57" w:rsidP="0049618E">
            <w:pPr>
              <w:autoSpaceDE w:val="0"/>
              <w:autoSpaceDN w:val="0"/>
              <w:adjustRightInd w:val="0"/>
              <w:rPr>
                <w:rFonts w:ascii="Arial" w:hAnsi="Arial" w:cs="Arial"/>
                <w:sz w:val="20"/>
                <w:szCs w:val="20"/>
                <w:lang w:eastAsia="en-GB"/>
              </w:rPr>
            </w:pPr>
          </w:p>
          <w:p w14:paraId="3886A035" w14:textId="4DA831AE" w:rsidR="00391D57" w:rsidRPr="00587AB1" w:rsidRDefault="00391D57"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If possible, learners should be able to watch a flowering plant through all the stages from flowering through to fruit and seed development. This helps them to understand how fruits and seeds develop after fertilisation. </w:t>
            </w:r>
          </w:p>
          <w:p w14:paraId="1FBCDDC2" w14:textId="77777777" w:rsidR="00391D57" w:rsidRPr="00587AB1" w:rsidRDefault="00391D57" w:rsidP="0049618E">
            <w:pPr>
              <w:autoSpaceDE w:val="0"/>
              <w:autoSpaceDN w:val="0"/>
              <w:adjustRightInd w:val="0"/>
              <w:rPr>
                <w:rFonts w:ascii="Arial" w:hAnsi="Arial" w:cs="Arial"/>
                <w:sz w:val="20"/>
                <w:szCs w:val="20"/>
                <w:lang w:eastAsia="en-GB"/>
              </w:rPr>
            </w:pPr>
          </w:p>
          <w:p w14:paraId="2B94206A" w14:textId="77777777" w:rsidR="00391D57" w:rsidRPr="00587AB1" w:rsidRDefault="00391D57"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A range of fruits should be looked at and the ways in which they are dispersed considered. A very common error is to confuse pollination with seed or fruit dispersal and care should be taken to avoid this.</w:t>
            </w:r>
          </w:p>
          <w:p w14:paraId="6CAC3A2D" w14:textId="77777777" w:rsidR="00391D57" w:rsidRPr="00587AB1" w:rsidRDefault="00391D57" w:rsidP="0049618E">
            <w:pPr>
              <w:autoSpaceDE w:val="0"/>
              <w:autoSpaceDN w:val="0"/>
              <w:adjustRightInd w:val="0"/>
              <w:rPr>
                <w:rFonts w:ascii="Arial" w:hAnsi="Arial" w:cs="Arial"/>
                <w:sz w:val="20"/>
                <w:szCs w:val="20"/>
                <w:lang w:eastAsia="en-GB"/>
              </w:rPr>
            </w:pPr>
          </w:p>
          <w:p w14:paraId="2640CEFA" w14:textId="293331FC" w:rsidR="00391D57" w:rsidRPr="00587AB1" w:rsidRDefault="00391D57"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An experiment to measure the time taken for seeds of sycamore, lime or ash to fall can allow the learners to investigate different variables of height, mass of seed and wind currents. At least 10 measurements for each type of seed will allow learners to construct tally charts, to calculate the mean and to discuss the errors in such an investigation. </w:t>
            </w:r>
          </w:p>
          <w:p w14:paraId="1F5125C3" w14:textId="77777777" w:rsidR="00391D57" w:rsidRPr="00587AB1" w:rsidRDefault="00391D57" w:rsidP="0049618E">
            <w:pPr>
              <w:autoSpaceDE w:val="0"/>
              <w:autoSpaceDN w:val="0"/>
              <w:adjustRightInd w:val="0"/>
              <w:rPr>
                <w:rFonts w:ascii="Arial" w:hAnsi="Arial" w:cs="Arial"/>
                <w:sz w:val="20"/>
                <w:szCs w:val="20"/>
                <w:lang w:eastAsia="en-GB"/>
              </w:rPr>
            </w:pPr>
          </w:p>
          <w:p w14:paraId="0722749F" w14:textId="28167E37" w:rsidR="00391D57" w:rsidRPr="00587AB1" w:rsidRDefault="00391D57" w:rsidP="0049618E">
            <w:pPr>
              <w:autoSpaceDE w:val="0"/>
              <w:autoSpaceDN w:val="0"/>
              <w:adjustRightInd w:val="0"/>
              <w:rPr>
                <w:rFonts w:ascii="Arial" w:hAnsi="Arial" w:cs="Arial"/>
                <w:sz w:val="20"/>
                <w:szCs w:val="20"/>
                <w:lang w:eastAsia="en-GB"/>
              </w:rPr>
            </w:pPr>
            <w:r w:rsidRPr="00A94082">
              <w:rPr>
                <w:rFonts w:ascii="Arial" w:hAnsi="Arial" w:cs="Arial"/>
                <w:b/>
                <w:sz w:val="20"/>
                <w:szCs w:val="20"/>
                <w:lang w:eastAsia="en-GB"/>
              </w:rPr>
              <w:t>Extension</w:t>
            </w:r>
            <w:r w:rsidR="00A94082" w:rsidRPr="00A94082">
              <w:rPr>
                <w:rFonts w:ascii="Arial" w:hAnsi="Arial" w:cs="Arial"/>
                <w:b/>
                <w:sz w:val="20"/>
                <w:szCs w:val="20"/>
                <w:lang w:eastAsia="en-GB"/>
              </w:rPr>
              <w:t xml:space="preserve"> activity:</w:t>
            </w:r>
            <w:r>
              <w:rPr>
                <w:rFonts w:ascii="Arial" w:hAnsi="Arial" w:cs="Arial"/>
                <w:sz w:val="20"/>
                <w:szCs w:val="20"/>
                <w:lang w:eastAsia="en-GB"/>
              </w:rPr>
              <w:t xml:space="preserve"> t</w:t>
            </w:r>
            <w:r w:rsidRPr="00587AB1">
              <w:rPr>
                <w:rFonts w:ascii="Arial" w:hAnsi="Arial" w:cs="Arial"/>
                <w:sz w:val="20"/>
                <w:szCs w:val="20"/>
                <w:lang w:eastAsia="en-GB"/>
              </w:rPr>
              <w:t>h</w:t>
            </w:r>
            <w:r w:rsidR="00C239B6">
              <w:rPr>
                <w:rFonts w:ascii="Arial" w:hAnsi="Arial" w:cs="Arial"/>
                <w:sz w:val="20"/>
                <w:szCs w:val="20"/>
                <w:lang w:eastAsia="en-GB"/>
              </w:rPr>
              <w:t xml:space="preserve">e topic of </w:t>
            </w:r>
            <w:r w:rsidR="00416058">
              <w:rPr>
                <w:rFonts w:ascii="Arial" w:hAnsi="Arial" w:cs="Arial"/>
                <w:sz w:val="20"/>
                <w:szCs w:val="20"/>
                <w:lang w:eastAsia="en-GB"/>
              </w:rPr>
              <w:t>the effect of the environment on germination</w:t>
            </w:r>
            <w:r w:rsidRPr="00587AB1">
              <w:rPr>
                <w:rFonts w:ascii="Arial" w:hAnsi="Arial" w:cs="Arial"/>
                <w:sz w:val="20"/>
                <w:szCs w:val="20"/>
                <w:lang w:eastAsia="en-GB"/>
              </w:rPr>
              <w:t xml:space="preserve"> is an excellent opportunity for candidates to design a simple investigation for themselves. Note that most of the seeds that are used in laboratories are derived from crop plants, and these do not normally require light for germination.</w:t>
            </w:r>
          </w:p>
          <w:p w14:paraId="4FE0B5E0" w14:textId="77777777" w:rsidR="00391D57" w:rsidRPr="00587AB1" w:rsidRDefault="00391D57" w:rsidP="0049618E">
            <w:pPr>
              <w:autoSpaceDE w:val="0"/>
              <w:autoSpaceDN w:val="0"/>
              <w:adjustRightInd w:val="0"/>
              <w:rPr>
                <w:rFonts w:ascii="Arial" w:hAnsi="Arial" w:cs="Arial"/>
                <w:sz w:val="20"/>
                <w:szCs w:val="20"/>
                <w:lang w:eastAsia="en-GB"/>
              </w:rPr>
            </w:pPr>
          </w:p>
          <w:p w14:paraId="7AAE4277" w14:textId="3DB612DD" w:rsidR="00391D57" w:rsidRPr="00A94082" w:rsidRDefault="00391D57" w:rsidP="0049618E">
            <w:pPr>
              <w:rPr>
                <w:rFonts w:ascii="Arial" w:hAnsi="Arial" w:cs="Arial"/>
                <w:b/>
                <w:i/>
                <w:color w:val="000000"/>
                <w:sz w:val="20"/>
                <w:szCs w:val="20"/>
              </w:rPr>
            </w:pPr>
            <w:r w:rsidRPr="00A94082">
              <w:rPr>
                <w:rFonts w:ascii="Arial" w:hAnsi="Arial" w:cs="Arial"/>
                <w:b/>
                <w:i/>
                <w:color w:val="000000"/>
                <w:sz w:val="20"/>
                <w:szCs w:val="20"/>
              </w:rPr>
              <w:t>Suggested practical</w:t>
            </w:r>
            <w:r w:rsidR="00A94082" w:rsidRPr="00A94082">
              <w:rPr>
                <w:rFonts w:ascii="Arial" w:hAnsi="Arial" w:cs="Arial"/>
                <w:b/>
                <w:i/>
                <w:color w:val="000000"/>
                <w:sz w:val="20"/>
                <w:szCs w:val="20"/>
              </w:rPr>
              <w:t>s</w:t>
            </w:r>
            <w:r w:rsidRPr="00A94082">
              <w:rPr>
                <w:rFonts w:ascii="Arial" w:hAnsi="Arial" w:cs="Arial"/>
                <w:b/>
                <w:i/>
                <w:color w:val="000000"/>
                <w:sz w:val="20"/>
                <w:szCs w:val="20"/>
              </w:rPr>
              <w:t>:</w:t>
            </w:r>
          </w:p>
          <w:p w14:paraId="0A38C53F" w14:textId="77777777" w:rsidR="00391D57" w:rsidRPr="00587AB1" w:rsidRDefault="00391D57" w:rsidP="00003470">
            <w:pPr>
              <w:pStyle w:val="Bulletedlist"/>
            </w:pPr>
            <w:r w:rsidRPr="00587AB1">
              <w:t>Observe large, insect pollinated flowers from a local source. Use a hand lens to see detail of stigma, nectary, etc.</w:t>
            </w:r>
          </w:p>
          <w:p w14:paraId="3EF3B8A9" w14:textId="77777777" w:rsidR="00391D57" w:rsidRPr="00587AB1" w:rsidRDefault="00391D57" w:rsidP="00003470">
            <w:pPr>
              <w:pStyle w:val="Bulletedlist"/>
            </w:pPr>
            <w:r w:rsidRPr="00587AB1">
              <w:t xml:space="preserve">Germinate pollen grains to view pollen tubes and observing the microscopic extension </w:t>
            </w:r>
            <w:r>
              <w:t>(</w:t>
            </w:r>
            <w:r w:rsidRPr="00587AB1">
              <w:t>in a short time</w:t>
            </w:r>
            <w:r>
              <w:t>)</w:t>
            </w:r>
            <w:r w:rsidRPr="00587AB1">
              <w:t xml:space="preserve"> in suitable medium on glass slides.</w:t>
            </w:r>
          </w:p>
          <w:p w14:paraId="26FFFCC5" w14:textId="77777777" w:rsidR="00391D57" w:rsidRPr="00587AB1" w:rsidRDefault="00391D57" w:rsidP="00003470">
            <w:pPr>
              <w:pStyle w:val="Bulletedlist"/>
            </w:pPr>
            <w:r w:rsidRPr="00587AB1">
              <w:t>Use a hand lens to identify and describe the anthers and stigmas of one, locally available, named, wind-pollinated flower.</w:t>
            </w:r>
          </w:p>
          <w:p w14:paraId="4590CF15" w14:textId="77777777" w:rsidR="00391D57" w:rsidRPr="00587AB1" w:rsidRDefault="00391D57" w:rsidP="00003470">
            <w:pPr>
              <w:pStyle w:val="Bulletedlist"/>
            </w:pPr>
            <w:r w:rsidRPr="00587AB1">
              <w:t>Examine the pollen grains under a light microscope or in photomicrographs.</w:t>
            </w:r>
          </w:p>
          <w:p w14:paraId="5F653756" w14:textId="77777777" w:rsidR="00391D57" w:rsidRPr="00587AB1" w:rsidRDefault="00391D57" w:rsidP="00003470">
            <w:pPr>
              <w:pStyle w:val="Bulletedlist"/>
            </w:pPr>
            <w:r w:rsidRPr="00587AB1">
              <w:t>Observe large soaked seeds</w:t>
            </w:r>
            <w:r>
              <w:t>,</w:t>
            </w:r>
            <w:r w:rsidRPr="00587AB1">
              <w:t xml:space="preserve"> e</w:t>
            </w:r>
            <w:r>
              <w:t>.</w:t>
            </w:r>
            <w:r w:rsidRPr="00587AB1">
              <w:t>g</w:t>
            </w:r>
            <w:r>
              <w:t>.</w:t>
            </w:r>
            <w:r w:rsidRPr="00587AB1">
              <w:t xml:space="preserve"> beans to observe cotyledons, </w:t>
            </w:r>
            <w:proofErr w:type="spellStart"/>
            <w:r w:rsidRPr="00587AB1">
              <w:t>plumule</w:t>
            </w:r>
            <w:proofErr w:type="spellEnd"/>
            <w:r w:rsidRPr="00587AB1">
              <w:t xml:space="preserve"> and radicle</w:t>
            </w:r>
            <w:r>
              <w:t>,</w:t>
            </w:r>
            <w:r w:rsidRPr="00587AB1">
              <w:t xml:space="preserve"> and grow some seeds to show both hypogeal and </w:t>
            </w:r>
            <w:proofErr w:type="spellStart"/>
            <w:r w:rsidRPr="00587AB1">
              <w:t>epigeal</w:t>
            </w:r>
            <w:proofErr w:type="spellEnd"/>
            <w:r w:rsidRPr="00587AB1">
              <w:t xml:space="preserve"> types of germination.</w:t>
            </w:r>
          </w:p>
          <w:p w14:paraId="4908CEDC" w14:textId="77777777" w:rsidR="00391D57" w:rsidRPr="00587AB1" w:rsidRDefault="00391D57" w:rsidP="00003470">
            <w:pPr>
              <w:pStyle w:val="Bulletedlist"/>
            </w:pPr>
            <w:r w:rsidRPr="00587AB1">
              <w:t>Observe a range of fruits and discuss dispersal means.</w:t>
            </w:r>
          </w:p>
          <w:p w14:paraId="7435ADA0" w14:textId="21060270" w:rsidR="00391D57" w:rsidRDefault="00391D57" w:rsidP="00003470">
            <w:pPr>
              <w:pStyle w:val="Bulletedlist"/>
            </w:pPr>
            <w:r w:rsidRPr="008F6DF0">
              <w:t>Plan experiments and investigate factors (temperature, water, oxygen) affecting the germination of different seeds</w:t>
            </w:r>
            <w:r>
              <w:t xml:space="preserve">. </w:t>
            </w:r>
          </w:p>
          <w:p w14:paraId="4A52CDA2" w14:textId="77777777" w:rsidR="00391D57" w:rsidRDefault="00391D57" w:rsidP="00391D57">
            <w:pPr>
              <w:pStyle w:val="BodyText"/>
              <w:rPr>
                <w:i/>
              </w:rPr>
            </w:pPr>
          </w:p>
          <w:p w14:paraId="15601416" w14:textId="77777777" w:rsidR="00003470" w:rsidRPr="00587AB1" w:rsidRDefault="00003470" w:rsidP="00003470">
            <w:pPr>
              <w:rPr>
                <w:rFonts w:ascii="Arial" w:hAnsi="Arial" w:cs="Arial"/>
                <w:sz w:val="20"/>
                <w:szCs w:val="20"/>
              </w:rPr>
            </w:pPr>
            <w:r w:rsidRPr="00587AB1">
              <w:rPr>
                <w:rFonts w:ascii="Arial" w:hAnsi="Arial" w:cs="Arial"/>
                <w:sz w:val="20"/>
                <w:szCs w:val="20"/>
              </w:rPr>
              <w:t>Flower structure:</w:t>
            </w:r>
          </w:p>
          <w:p w14:paraId="21EF4784" w14:textId="77777777" w:rsidR="00003470" w:rsidRPr="00003470" w:rsidRDefault="006F098B" w:rsidP="00003470">
            <w:pPr>
              <w:rPr>
                <w:rStyle w:val="Weblink"/>
              </w:rPr>
            </w:pPr>
            <w:hyperlink r:id="rId131" w:history="1">
              <w:r w:rsidR="00003470" w:rsidRPr="00003470">
                <w:rPr>
                  <w:rStyle w:val="Weblink"/>
                </w:rPr>
                <w:t>www.saps.org.uk/secondary/teaching-resources/547-the-structure-of-flowers</w:t>
              </w:r>
            </w:hyperlink>
          </w:p>
          <w:p w14:paraId="73975D47" w14:textId="77777777" w:rsidR="00003470" w:rsidRPr="00003470" w:rsidRDefault="00003470" w:rsidP="00003470">
            <w:pPr>
              <w:rPr>
                <w:rStyle w:val="Weblink"/>
              </w:rPr>
            </w:pPr>
          </w:p>
          <w:p w14:paraId="10E27431" w14:textId="77777777" w:rsidR="00003470" w:rsidRPr="00003470" w:rsidRDefault="006F098B" w:rsidP="00003470">
            <w:pPr>
              <w:rPr>
                <w:rStyle w:val="Weblink"/>
              </w:rPr>
            </w:pPr>
            <w:hyperlink r:id="rId132" w:history="1">
              <w:r w:rsidR="00003470" w:rsidRPr="00003470">
                <w:rPr>
                  <w:rStyle w:val="Weblink"/>
                </w:rPr>
                <w:t>www.britannica.com/EBchecked/topic/357598/dicotyledon</w:t>
              </w:r>
            </w:hyperlink>
          </w:p>
          <w:p w14:paraId="5A9037F8" w14:textId="77777777" w:rsidR="00003470" w:rsidRPr="00587AB1" w:rsidRDefault="00003470" w:rsidP="00003470">
            <w:pPr>
              <w:rPr>
                <w:rFonts w:ascii="Arial" w:hAnsi="Arial" w:cs="Arial"/>
                <w:sz w:val="20"/>
                <w:szCs w:val="20"/>
              </w:rPr>
            </w:pPr>
          </w:p>
          <w:p w14:paraId="4BF5524F" w14:textId="77777777" w:rsidR="00003470" w:rsidRPr="00587AB1" w:rsidRDefault="00003470" w:rsidP="00003470">
            <w:pPr>
              <w:rPr>
                <w:rFonts w:ascii="Arial" w:hAnsi="Arial" w:cs="Arial"/>
                <w:sz w:val="20"/>
                <w:szCs w:val="20"/>
              </w:rPr>
            </w:pPr>
            <w:r w:rsidRPr="00DB4F6C">
              <w:rPr>
                <w:rFonts w:ascii="Arial" w:hAnsi="Arial" w:cs="Arial"/>
                <w:sz w:val="20"/>
                <w:szCs w:val="20"/>
              </w:rPr>
              <w:t>Video clip</w:t>
            </w:r>
            <w:r>
              <w:rPr>
                <w:rFonts w:ascii="Arial" w:hAnsi="Arial" w:cs="Arial"/>
                <w:sz w:val="20"/>
                <w:szCs w:val="20"/>
              </w:rPr>
              <w:t xml:space="preserve"> – g</w:t>
            </w:r>
            <w:r w:rsidRPr="00587AB1">
              <w:rPr>
                <w:rFonts w:ascii="Arial" w:hAnsi="Arial" w:cs="Arial"/>
                <w:sz w:val="20"/>
                <w:szCs w:val="20"/>
              </w:rPr>
              <w:t>ermination:</w:t>
            </w:r>
          </w:p>
          <w:p w14:paraId="4AFC3734" w14:textId="190C1B1C" w:rsidR="00391D57" w:rsidRPr="00003470" w:rsidRDefault="006F098B" w:rsidP="00003470">
            <w:pPr>
              <w:rPr>
                <w:rFonts w:ascii="Arial" w:hAnsi="Arial"/>
                <w:b/>
                <w:color w:val="0065BD"/>
                <w:sz w:val="20"/>
                <w:u w:val="single"/>
              </w:rPr>
            </w:pPr>
            <w:hyperlink r:id="rId133" w:history="1">
              <w:r w:rsidR="00003470" w:rsidRPr="00003470">
                <w:rPr>
                  <w:rStyle w:val="Weblink"/>
                </w:rPr>
                <w:t>www.bbc.co.uk/learningzone/clips/an-introduction-to-seed-germination-and-growth/63.html</w:t>
              </w:r>
            </w:hyperlink>
          </w:p>
        </w:tc>
      </w:tr>
    </w:tbl>
    <w:p w14:paraId="1EDFB9A6" w14:textId="77777777" w:rsidR="00CA506E" w:rsidRDefault="00CA506E"/>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391D57" w:rsidRPr="004A4E17" w14:paraId="5FE54042" w14:textId="77777777" w:rsidTr="001E293F">
        <w:trPr>
          <w:trHeight w:hRule="exact" w:val="440"/>
          <w:tblHeader/>
        </w:trPr>
        <w:tc>
          <w:tcPr>
            <w:tcW w:w="14601" w:type="dxa"/>
            <w:shd w:val="clear" w:color="auto" w:fill="EA5B0C"/>
            <w:tcMar>
              <w:top w:w="113" w:type="dxa"/>
              <w:bottom w:w="113" w:type="dxa"/>
            </w:tcMar>
            <w:vAlign w:val="center"/>
          </w:tcPr>
          <w:p w14:paraId="12805262" w14:textId="77777777" w:rsidR="00391D57" w:rsidRPr="00FB2E1E" w:rsidRDefault="00391D57" w:rsidP="000F1607">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391D57" w:rsidRPr="004A4E17" w14:paraId="24AAF0FA" w14:textId="77777777" w:rsidTr="001E293F">
        <w:tblPrEx>
          <w:tblCellMar>
            <w:top w:w="0" w:type="dxa"/>
            <w:bottom w:w="0" w:type="dxa"/>
          </w:tblCellMar>
        </w:tblPrEx>
        <w:tc>
          <w:tcPr>
            <w:tcW w:w="14601" w:type="dxa"/>
            <w:tcMar>
              <w:top w:w="113" w:type="dxa"/>
              <w:bottom w:w="113" w:type="dxa"/>
            </w:tcMar>
          </w:tcPr>
          <w:p w14:paraId="78DF08D4" w14:textId="0147AD68" w:rsidR="00391D57" w:rsidRDefault="00391D57" w:rsidP="000F1607">
            <w:pPr>
              <w:pStyle w:val="BodyText"/>
              <w:rPr>
                <w:lang w:eastAsia="en-GB"/>
              </w:rPr>
            </w:pPr>
            <w:r>
              <w:rPr>
                <w:lang w:eastAsia="en-GB"/>
              </w:rPr>
              <w:t xml:space="preserve">Past/specimen papers and mark schemes are available to download at </w:t>
            </w:r>
            <w:hyperlink r:id="rId134" w:history="1">
              <w:r w:rsidR="00C7777A" w:rsidRPr="00AF3AE4">
                <w:rPr>
                  <w:rStyle w:val="Hyperlink"/>
                  <w:rFonts w:cs="Arial"/>
                  <w:color w:val="575756" w:themeColor="accent4"/>
                  <w:spacing w:val="-1"/>
                </w:rPr>
                <w:t>www.cambridgeinternational.org/support</w:t>
              </w:r>
            </w:hyperlink>
            <w:r w:rsidR="00BA00CD">
              <w:rPr>
                <w:rStyle w:val="CIE-Link"/>
              </w:rPr>
              <w:t xml:space="preserve"> (F)</w:t>
            </w:r>
            <w:r w:rsidRPr="0043639B">
              <w:rPr>
                <w:rStyle w:val="CIE-Link"/>
              </w:rPr>
              <w:t xml:space="preserve"> </w:t>
            </w:r>
          </w:p>
          <w:p w14:paraId="174C02EC" w14:textId="77777777" w:rsidR="00391D57" w:rsidRDefault="00391D57" w:rsidP="000F1607">
            <w:pPr>
              <w:pStyle w:val="BodyText"/>
              <w:rPr>
                <w:i/>
                <w:lang w:eastAsia="en-GB"/>
              </w:rPr>
            </w:pPr>
          </w:p>
          <w:p w14:paraId="5A18E49C" w14:textId="161D1F00" w:rsidR="00003470" w:rsidRPr="00BA00CD" w:rsidRDefault="00003470" w:rsidP="00003470">
            <w:pPr>
              <w:rPr>
                <w:rFonts w:ascii="Arial" w:hAnsi="Arial" w:cs="Arial"/>
                <w:b/>
                <w:color w:val="000000"/>
                <w:sz w:val="20"/>
                <w:szCs w:val="20"/>
              </w:rPr>
            </w:pPr>
            <w:r w:rsidRPr="00BA00CD">
              <w:rPr>
                <w:rFonts w:ascii="Arial" w:hAnsi="Arial" w:cs="Arial"/>
                <w:b/>
                <w:color w:val="000000"/>
                <w:sz w:val="20"/>
                <w:szCs w:val="20"/>
              </w:rPr>
              <w:t>16.1</w:t>
            </w:r>
            <w:r w:rsidR="00BA00CD">
              <w:rPr>
                <w:rFonts w:ascii="Arial" w:hAnsi="Arial" w:cs="Arial"/>
                <w:b/>
                <w:color w:val="000000"/>
                <w:sz w:val="20"/>
                <w:szCs w:val="20"/>
              </w:rPr>
              <w:tab/>
            </w:r>
            <w:r w:rsidR="00BA00CD">
              <w:rPr>
                <w:rFonts w:ascii="Arial" w:hAnsi="Arial" w:cs="Arial"/>
                <w:b/>
                <w:color w:val="000000"/>
                <w:sz w:val="20"/>
                <w:szCs w:val="20"/>
              </w:rPr>
              <w:tab/>
            </w:r>
            <w:r w:rsidR="00BA00CD">
              <w:rPr>
                <w:rFonts w:ascii="Arial" w:hAnsi="Arial" w:cs="Arial"/>
                <w:b/>
                <w:color w:val="000000"/>
                <w:sz w:val="20"/>
                <w:szCs w:val="20"/>
              </w:rPr>
              <w:tab/>
            </w:r>
            <w:r w:rsidR="00BA00CD" w:rsidRPr="00BA00CD">
              <w:rPr>
                <w:rFonts w:ascii="Arial" w:hAnsi="Arial" w:cs="Arial"/>
                <w:b/>
                <w:color w:val="000000"/>
                <w:sz w:val="20"/>
                <w:szCs w:val="20"/>
              </w:rPr>
              <w:tab/>
              <w:t>17.4</w:t>
            </w:r>
            <w:r w:rsidR="00BA00CD" w:rsidRPr="00BA00CD">
              <w:rPr>
                <w:rFonts w:ascii="Arial" w:hAnsi="Arial" w:cs="Arial"/>
                <w:b/>
                <w:color w:val="000000"/>
                <w:sz w:val="20"/>
                <w:szCs w:val="20"/>
              </w:rPr>
              <w:tab/>
            </w:r>
            <w:r w:rsidR="00BA00CD" w:rsidRPr="00BA00CD">
              <w:rPr>
                <w:rFonts w:ascii="Arial" w:hAnsi="Arial" w:cs="Arial"/>
                <w:b/>
                <w:color w:val="000000"/>
                <w:sz w:val="20"/>
                <w:szCs w:val="20"/>
              </w:rPr>
              <w:tab/>
            </w:r>
            <w:r w:rsidR="00BA00CD" w:rsidRPr="00BA00CD">
              <w:rPr>
                <w:rFonts w:ascii="Arial" w:hAnsi="Arial" w:cs="Arial"/>
                <w:b/>
                <w:color w:val="000000"/>
                <w:sz w:val="20"/>
                <w:szCs w:val="20"/>
              </w:rPr>
              <w:tab/>
            </w:r>
            <w:r w:rsidR="00BA00CD" w:rsidRPr="00BA00CD">
              <w:rPr>
                <w:rFonts w:ascii="Arial" w:hAnsi="Arial" w:cs="Arial"/>
                <w:b/>
                <w:color w:val="000000"/>
                <w:sz w:val="20"/>
                <w:szCs w:val="20"/>
              </w:rPr>
              <w:tab/>
              <w:t>16.3</w:t>
            </w:r>
          </w:p>
          <w:p w14:paraId="4E6CD229" w14:textId="763B0FE0" w:rsidR="00BA00CD" w:rsidRPr="00BA00CD" w:rsidRDefault="00003470" w:rsidP="00BA00CD">
            <w:pPr>
              <w:rPr>
                <w:rFonts w:ascii="Arial" w:hAnsi="Arial" w:cs="Arial"/>
                <w:sz w:val="20"/>
                <w:szCs w:val="20"/>
              </w:rPr>
            </w:pPr>
            <w:r w:rsidRPr="00BA00CD">
              <w:rPr>
                <w:rFonts w:ascii="Arial" w:hAnsi="Arial" w:cs="Arial"/>
                <w:color w:val="000000"/>
                <w:sz w:val="20"/>
                <w:szCs w:val="20"/>
              </w:rPr>
              <w:t>Jun 2012 Paper 21 Q6</w:t>
            </w:r>
            <w:r w:rsidR="00BA00CD" w:rsidRPr="00BA00CD">
              <w:rPr>
                <w:rFonts w:ascii="Arial" w:hAnsi="Arial" w:cs="Arial"/>
                <w:color w:val="000000"/>
                <w:sz w:val="20"/>
                <w:szCs w:val="20"/>
              </w:rPr>
              <w:tab/>
            </w:r>
            <w:r w:rsidR="00BA00CD" w:rsidRPr="00BA00CD">
              <w:rPr>
                <w:rFonts w:ascii="Arial" w:hAnsi="Arial" w:cs="Arial"/>
                <w:color w:val="000000"/>
                <w:sz w:val="20"/>
                <w:szCs w:val="20"/>
              </w:rPr>
              <w:tab/>
              <w:t>Jun 2012 Paper 33 Q5c</w:t>
            </w:r>
            <w:r w:rsidR="00BA00CD" w:rsidRPr="00BA00CD">
              <w:rPr>
                <w:rFonts w:ascii="Arial" w:hAnsi="Arial" w:cs="Arial"/>
                <w:color w:val="000000"/>
                <w:sz w:val="20"/>
                <w:szCs w:val="20"/>
              </w:rPr>
              <w:tab/>
            </w:r>
            <w:r w:rsidR="00BA00CD" w:rsidRPr="00BA00CD">
              <w:rPr>
                <w:rFonts w:ascii="Arial" w:hAnsi="Arial" w:cs="Arial"/>
                <w:color w:val="000000"/>
                <w:sz w:val="20"/>
                <w:szCs w:val="20"/>
              </w:rPr>
              <w:tab/>
            </w:r>
            <w:r w:rsidR="00BA00CD" w:rsidRPr="00BA00CD">
              <w:rPr>
                <w:rFonts w:ascii="Arial" w:hAnsi="Arial" w:cs="Arial"/>
                <w:sz w:val="20"/>
                <w:szCs w:val="20"/>
              </w:rPr>
              <w:t>Jun 2011 Paper 32 Q4d and e</w:t>
            </w:r>
          </w:p>
          <w:p w14:paraId="4BBF1EB2" w14:textId="52DCEC26" w:rsidR="00BA00CD" w:rsidRPr="009038B1" w:rsidRDefault="00BA00CD" w:rsidP="00BA00CD">
            <w:pPr>
              <w:rPr>
                <w:rFonts w:ascii="Arial" w:hAnsi="Arial" w:cs="Arial"/>
                <w:sz w:val="20"/>
                <w:szCs w:val="2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rFonts w:ascii="Arial" w:hAnsi="Arial" w:cs="Arial"/>
                <w:sz w:val="20"/>
                <w:szCs w:val="20"/>
              </w:rPr>
              <w:t>Jun</w:t>
            </w:r>
            <w:r w:rsidRPr="009038B1">
              <w:rPr>
                <w:rFonts w:ascii="Arial" w:hAnsi="Arial" w:cs="Arial"/>
                <w:sz w:val="20"/>
                <w:szCs w:val="20"/>
              </w:rPr>
              <w:t xml:space="preserve"> 2012 </w:t>
            </w:r>
            <w:r>
              <w:rPr>
                <w:rFonts w:ascii="Arial" w:hAnsi="Arial" w:cs="Arial"/>
                <w:sz w:val="20"/>
                <w:szCs w:val="20"/>
              </w:rPr>
              <w:t>Paper 31</w:t>
            </w:r>
            <w:r w:rsidRPr="009038B1">
              <w:rPr>
                <w:rFonts w:ascii="Arial" w:hAnsi="Arial" w:cs="Arial"/>
                <w:sz w:val="20"/>
                <w:szCs w:val="20"/>
              </w:rPr>
              <w:t xml:space="preserve"> </w:t>
            </w:r>
            <w:r>
              <w:rPr>
                <w:rFonts w:ascii="Arial" w:hAnsi="Arial" w:cs="Arial"/>
                <w:sz w:val="20"/>
                <w:szCs w:val="20"/>
              </w:rPr>
              <w:t>Q3</w:t>
            </w:r>
          </w:p>
          <w:p w14:paraId="43CF13EF" w14:textId="005C5DAD" w:rsidR="00BA00CD" w:rsidRPr="009038B1" w:rsidRDefault="00BA00CD" w:rsidP="00BA00CD">
            <w:pPr>
              <w:rPr>
                <w:rFonts w:ascii="Arial" w:hAnsi="Arial" w:cs="Arial"/>
                <w:sz w:val="20"/>
                <w:szCs w:val="2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rFonts w:ascii="Arial" w:hAnsi="Arial" w:cs="Arial"/>
                <w:sz w:val="20"/>
                <w:szCs w:val="20"/>
              </w:rPr>
              <w:t>Jun</w:t>
            </w:r>
            <w:r w:rsidRPr="009038B1">
              <w:rPr>
                <w:rFonts w:ascii="Arial" w:hAnsi="Arial" w:cs="Arial"/>
                <w:sz w:val="20"/>
                <w:szCs w:val="20"/>
              </w:rPr>
              <w:t xml:space="preserve"> 2013 </w:t>
            </w:r>
            <w:r>
              <w:rPr>
                <w:rFonts w:ascii="Arial" w:hAnsi="Arial" w:cs="Arial"/>
                <w:sz w:val="20"/>
                <w:szCs w:val="20"/>
              </w:rPr>
              <w:t>Paper 21</w:t>
            </w:r>
            <w:r w:rsidRPr="009038B1">
              <w:rPr>
                <w:rFonts w:ascii="Arial" w:hAnsi="Arial" w:cs="Arial"/>
                <w:sz w:val="20"/>
                <w:szCs w:val="20"/>
              </w:rPr>
              <w:t xml:space="preserve"> </w:t>
            </w:r>
            <w:r>
              <w:rPr>
                <w:rFonts w:ascii="Arial" w:hAnsi="Arial" w:cs="Arial"/>
                <w:sz w:val="20"/>
                <w:szCs w:val="20"/>
              </w:rPr>
              <w:t>Q4</w:t>
            </w:r>
          </w:p>
          <w:p w14:paraId="7A3CA238" w14:textId="72827097" w:rsidR="00BA00CD" w:rsidRPr="009038B1" w:rsidRDefault="00BA00CD" w:rsidP="00BA00CD">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Jun</w:t>
            </w:r>
            <w:r w:rsidRPr="009038B1">
              <w:rPr>
                <w:rFonts w:ascii="Arial" w:hAnsi="Arial" w:cs="Arial"/>
                <w:sz w:val="20"/>
                <w:szCs w:val="20"/>
              </w:rPr>
              <w:t xml:space="preserve"> 2013 </w:t>
            </w:r>
            <w:r>
              <w:rPr>
                <w:rFonts w:ascii="Arial" w:hAnsi="Arial" w:cs="Arial"/>
                <w:sz w:val="20"/>
                <w:szCs w:val="20"/>
              </w:rPr>
              <w:t>Paper 22 Q9</w:t>
            </w:r>
          </w:p>
          <w:p w14:paraId="03283BDA" w14:textId="11263A49" w:rsidR="00BA00CD" w:rsidRPr="00587AB1" w:rsidRDefault="00BA00CD" w:rsidP="00BA00CD">
            <w:pPr>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Jun</w:t>
            </w:r>
            <w:r w:rsidRPr="00587AB1">
              <w:rPr>
                <w:rFonts w:ascii="Arial" w:hAnsi="Arial" w:cs="Arial"/>
                <w:color w:val="000000"/>
                <w:sz w:val="20"/>
                <w:szCs w:val="20"/>
              </w:rPr>
              <w:t xml:space="preserve"> 2013 </w:t>
            </w:r>
            <w:r>
              <w:rPr>
                <w:rFonts w:ascii="Arial" w:hAnsi="Arial" w:cs="Arial"/>
                <w:color w:val="000000"/>
                <w:sz w:val="20"/>
                <w:szCs w:val="20"/>
              </w:rPr>
              <w:t>Paper 23</w:t>
            </w:r>
            <w:r w:rsidRPr="00587AB1">
              <w:rPr>
                <w:rFonts w:ascii="Arial" w:hAnsi="Arial" w:cs="Arial"/>
                <w:color w:val="000000"/>
                <w:sz w:val="20"/>
                <w:szCs w:val="20"/>
              </w:rPr>
              <w:t xml:space="preserve"> </w:t>
            </w:r>
            <w:r>
              <w:rPr>
                <w:rFonts w:ascii="Arial" w:hAnsi="Arial" w:cs="Arial"/>
                <w:color w:val="000000"/>
                <w:sz w:val="20"/>
                <w:szCs w:val="20"/>
              </w:rPr>
              <w:t>Q7</w:t>
            </w:r>
          </w:p>
          <w:p w14:paraId="398CD743" w14:textId="0296B3C0" w:rsidR="00BA00CD" w:rsidRPr="00587AB1" w:rsidRDefault="00BA00CD" w:rsidP="00BA00CD">
            <w:pPr>
              <w:rPr>
                <w:rFonts w:ascii="Arial" w:hAnsi="Arial" w:cs="Arial"/>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2016 Specimen Paper</w:t>
            </w:r>
            <w:r w:rsidRPr="00587AB1">
              <w:rPr>
                <w:rFonts w:ascii="Arial" w:hAnsi="Arial" w:cs="Arial"/>
                <w:color w:val="000000"/>
                <w:sz w:val="20"/>
                <w:szCs w:val="20"/>
              </w:rPr>
              <w:t xml:space="preserve"> 3 </w:t>
            </w:r>
            <w:r>
              <w:rPr>
                <w:rFonts w:ascii="Arial" w:hAnsi="Arial" w:cs="Arial"/>
                <w:color w:val="000000"/>
                <w:sz w:val="20"/>
                <w:szCs w:val="20"/>
              </w:rPr>
              <w:t>Q7</w:t>
            </w:r>
          </w:p>
          <w:p w14:paraId="1F629997" w14:textId="6A7A8D30" w:rsidR="00003470" w:rsidRPr="00BA00CD" w:rsidRDefault="00BA00CD" w:rsidP="00BA00CD">
            <w:pPr>
              <w:pStyle w:val="BodyText"/>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2016 Specimen Paper 4</w:t>
            </w:r>
            <w:r w:rsidRPr="00587AB1">
              <w:rPr>
                <w:color w:val="000000"/>
              </w:rPr>
              <w:t xml:space="preserve"> </w:t>
            </w:r>
            <w:r>
              <w:rPr>
                <w:color w:val="000000"/>
              </w:rPr>
              <w:t>Q4d</w:t>
            </w:r>
          </w:p>
        </w:tc>
      </w:tr>
    </w:tbl>
    <w:p w14:paraId="4CEB665C" w14:textId="77777777" w:rsidR="00BE14B8" w:rsidRDefault="00BE14B8" w:rsidP="00BE14B8">
      <w:pPr>
        <w:rPr>
          <w:rFonts w:ascii="Arial" w:hAnsi="Arial"/>
          <w:bCs/>
          <w:sz w:val="20"/>
          <w:szCs w:val="20"/>
        </w:rPr>
        <w:sectPr w:rsidR="00BE14B8" w:rsidSect="009B3DA9">
          <w:pgSz w:w="16840" w:h="11900" w:orient="landscape" w:code="9"/>
          <w:pgMar w:top="1134" w:right="1134" w:bottom="1134" w:left="1134" w:header="0" w:footer="454" w:gutter="0"/>
          <w:cols w:space="708"/>
          <w:titlePg/>
          <w:docGrid w:linePitch="326"/>
        </w:sectPr>
      </w:pPr>
    </w:p>
    <w:p w14:paraId="7DC2B275" w14:textId="1A6B5BF5" w:rsidR="00BE14B8" w:rsidRPr="00393536" w:rsidRDefault="004A3481" w:rsidP="00BE14B8">
      <w:pPr>
        <w:pStyle w:val="Heading1"/>
      </w:pPr>
      <w:bookmarkStart w:id="20" w:name="_Toc485824904"/>
      <w:r>
        <w:lastRenderedPageBreak/>
        <w:t xml:space="preserve">7: Human </w:t>
      </w:r>
      <w:r w:rsidR="00A94082">
        <w:t>r</w:t>
      </w:r>
      <w:r>
        <w:t>eproduction</w:t>
      </w:r>
      <w:bookmarkEnd w:id="20"/>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956"/>
        <w:gridCol w:w="3402"/>
        <w:gridCol w:w="9243"/>
      </w:tblGrid>
      <w:tr w:rsidR="00BE14B8" w:rsidRPr="004A4E17" w14:paraId="504E12F1" w14:textId="77777777" w:rsidTr="00BB06FE">
        <w:trPr>
          <w:tblHeader/>
        </w:trPr>
        <w:tc>
          <w:tcPr>
            <w:tcW w:w="1956" w:type="dxa"/>
            <w:shd w:val="clear" w:color="auto" w:fill="EA5B0C"/>
            <w:tcMar>
              <w:top w:w="113" w:type="dxa"/>
              <w:bottom w:w="113" w:type="dxa"/>
            </w:tcMar>
            <w:vAlign w:val="center"/>
          </w:tcPr>
          <w:p w14:paraId="44F3CFE1" w14:textId="77777777" w:rsidR="00BE14B8" w:rsidRPr="004A4E17" w:rsidRDefault="00BE14B8" w:rsidP="000F1607">
            <w:pPr>
              <w:pStyle w:val="TableHead"/>
            </w:pPr>
            <w:r w:rsidRPr="004A4E17">
              <w:t>Syllabus ref</w:t>
            </w:r>
            <w:r>
              <w:t>.</w:t>
            </w:r>
          </w:p>
        </w:tc>
        <w:tc>
          <w:tcPr>
            <w:tcW w:w="3402" w:type="dxa"/>
            <w:shd w:val="clear" w:color="auto" w:fill="EA5B0C"/>
            <w:tcMar>
              <w:top w:w="113" w:type="dxa"/>
              <w:bottom w:w="113" w:type="dxa"/>
            </w:tcMar>
            <w:vAlign w:val="center"/>
          </w:tcPr>
          <w:p w14:paraId="587ACCE5" w14:textId="77777777" w:rsidR="00BE14B8" w:rsidRPr="004A4E17" w:rsidRDefault="00BE14B8" w:rsidP="000F1607">
            <w:pPr>
              <w:pStyle w:val="TableHead"/>
            </w:pPr>
            <w:r w:rsidRPr="004A4E17">
              <w:t>Learning objectives</w:t>
            </w:r>
          </w:p>
        </w:tc>
        <w:tc>
          <w:tcPr>
            <w:tcW w:w="9243" w:type="dxa"/>
            <w:shd w:val="clear" w:color="auto" w:fill="EA5B0C"/>
            <w:tcMar>
              <w:top w:w="113" w:type="dxa"/>
              <w:bottom w:w="113" w:type="dxa"/>
            </w:tcMar>
            <w:vAlign w:val="center"/>
          </w:tcPr>
          <w:p w14:paraId="7A134514" w14:textId="77777777" w:rsidR="00BE14B8" w:rsidRPr="00DF2AEF" w:rsidRDefault="00BE14B8" w:rsidP="000F1607">
            <w:pPr>
              <w:pStyle w:val="TableHead"/>
            </w:pPr>
            <w:r w:rsidRPr="00DF2AEF">
              <w:t>Suggested teaching activities</w:t>
            </w:r>
            <w:r>
              <w:t xml:space="preserve"> </w:t>
            </w:r>
          </w:p>
        </w:tc>
      </w:tr>
      <w:tr w:rsidR="00377961" w:rsidRPr="004A4E17" w14:paraId="7E6BCBD7" w14:textId="77777777" w:rsidTr="001E293F">
        <w:tblPrEx>
          <w:tblCellMar>
            <w:top w:w="0" w:type="dxa"/>
            <w:bottom w:w="0" w:type="dxa"/>
          </w:tblCellMar>
        </w:tblPrEx>
        <w:trPr>
          <w:trHeight w:val="487"/>
        </w:trPr>
        <w:tc>
          <w:tcPr>
            <w:tcW w:w="1956" w:type="dxa"/>
            <w:tcMar>
              <w:top w:w="113" w:type="dxa"/>
              <w:bottom w:w="113" w:type="dxa"/>
            </w:tcMar>
          </w:tcPr>
          <w:p w14:paraId="2CCAAB9D" w14:textId="77777777" w:rsidR="00377961" w:rsidRPr="00587AB1" w:rsidRDefault="00377961" w:rsidP="0049618E">
            <w:pPr>
              <w:autoSpaceDE w:val="0"/>
              <w:autoSpaceDN w:val="0"/>
              <w:adjustRightInd w:val="0"/>
              <w:rPr>
                <w:rFonts w:ascii="Arial" w:hAnsi="Arial" w:cs="Arial"/>
                <w:color w:val="000000"/>
                <w:sz w:val="20"/>
                <w:szCs w:val="20"/>
                <w:lang w:eastAsia="en-GB"/>
              </w:rPr>
            </w:pPr>
            <w:r w:rsidRPr="00587AB1">
              <w:rPr>
                <w:rFonts w:ascii="Arial" w:hAnsi="Arial" w:cs="Arial"/>
                <w:bCs/>
                <w:sz w:val="20"/>
                <w:szCs w:val="20"/>
              </w:rPr>
              <w:t>16.4</w:t>
            </w:r>
            <w:r>
              <w:rPr>
                <w:rFonts w:ascii="Arial" w:hAnsi="Arial" w:cs="Arial"/>
                <w:bCs/>
                <w:sz w:val="20"/>
                <w:szCs w:val="20"/>
              </w:rPr>
              <w:t xml:space="preserve"> </w:t>
            </w:r>
            <w:r w:rsidRPr="00587AB1">
              <w:rPr>
                <w:rFonts w:ascii="Arial" w:hAnsi="Arial" w:cs="Arial"/>
                <w:color w:val="000000"/>
                <w:sz w:val="20"/>
                <w:szCs w:val="20"/>
                <w:lang w:eastAsia="en-GB"/>
              </w:rPr>
              <w:t>Sexual reproduction in humans</w:t>
            </w:r>
          </w:p>
          <w:p w14:paraId="5E3978FF" w14:textId="77777777" w:rsidR="00377961" w:rsidRPr="004A4E17" w:rsidRDefault="00377961" w:rsidP="000F1607">
            <w:pPr>
              <w:pStyle w:val="BodyText"/>
              <w:rPr>
                <w:lang w:eastAsia="en-GB"/>
              </w:rPr>
            </w:pPr>
          </w:p>
        </w:tc>
        <w:tc>
          <w:tcPr>
            <w:tcW w:w="3402" w:type="dxa"/>
            <w:tcMar>
              <w:top w:w="113" w:type="dxa"/>
              <w:bottom w:w="113" w:type="dxa"/>
            </w:tcMar>
          </w:tcPr>
          <w:p w14:paraId="76267B13" w14:textId="2FCBF752" w:rsidR="00377961" w:rsidRPr="00587AB1" w:rsidRDefault="00377961" w:rsidP="00A94082">
            <w:pPr>
              <w:pStyle w:val="Bulletedlist"/>
              <w:ind w:left="317" w:hanging="283"/>
              <w:rPr>
                <w:lang w:eastAsia="en-GB"/>
              </w:rPr>
            </w:pPr>
            <w:r w:rsidRPr="00587AB1">
              <w:rPr>
                <w:lang w:eastAsia="en-GB"/>
              </w:rPr>
              <w:t>Identify and name on diagrams of the male reproductive system: the testes, scrotum, sperm ducts, prostate gland, urethra and penis, and state the functions of these parts</w:t>
            </w:r>
            <w:r w:rsidR="00655D27">
              <w:rPr>
                <w:lang w:eastAsia="en-GB"/>
              </w:rPr>
              <w:t>.</w:t>
            </w:r>
          </w:p>
          <w:p w14:paraId="3D4C8E53" w14:textId="77777777" w:rsidR="00377961" w:rsidRDefault="00377961" w:rsidP="00A94082">
            <w:pPr>
              <w:pStyle w:val="Bulletedlist"/>
              <w:numPr>
                <w:ilvl w:val="0"/>
                <w:numId w:val="0"/>
              </w:numPr>
              <w:ind w:left="317"/>
              <w:rPr>
                <w:lang w:eastAsia="en-GB"/>
              </w:rPr>
            </w:pPr>
          </w:p>
          <w:p w14:paraId="3CFCDAE6" w14:textId="3EDBC527" w:rsidR="00377961" w:rsidRPr="00587AB1" w:rsidRDefault="00377961" w:rsidP="00A94082">
            <w:pPr>
              <w:pStyle w:val="Bulletedlist"/>
              <w:ind w:left="317" w:hanging="283"/>
              <w:rPr>
                <w:lang w:eastAsia="en-GB"/>
              </w:rPr>
            </w:pPr>
            <w:r w:rsidRPr="00587AB1">
              <w:rPr>
                <w:lang w:eastAsia="en-GB"/>
              </w:rPr>
              <w:t>Identify and name on diagrams of the female reproductive system: the ovaries, oviducts, uterus, cervix and vagina, and state the functions of these parts</w:t>
            </w:r>
            <w:r w:rsidR="00655D27">
              <w:rPr>
                <w:lang w:eastAsia="en-GB"/>
              </w:rPr>
              <w:t>.</w:t>
            </w:r>
          </w:p>
          <w:p w14:paraId="338CD0BD" w14:textId="77777777" w:rsidR="00377961" w:rsidRDefault="00377961" w:rsidP="00A94082">
            <w:pPr>
              <w:pStyle w:val="Bulletedlist"/>
              <w:numPr>
                <w:ilvl w:val="0"/>
                <w:numId w:val="0"/>
              </w:numPr>
              <w:ind w:left="317"/>
              <w:rPr>
                <w:lang w:eastAsia="en-GB"/>
              </w:rPr>
            </w:pPr>
          </w:p>
          <w:p w14:paraId="3C30BDC6" w14:textId="10274422" w:rsidR="00377961" w:rsidRPr="00587AB1" w:rsidRDefault="00377961" w:rsidP="00A94082">
            <w:pPr>
              <w:pStyle w:val="Bulletedlist"/>
              <w:ind w:left="317" w:hanging="283"/>
              <w:rPr>
                <w:lang w:eastAsia="en-GB"/>
              </w:rPr>
            </w:pPr>
            <w:r w:rsidRPr="00587AB1">
              <w:rPr>
                <w:lang w:eastAsia="en-GB"/>
              </w:rPr>
              <w:t>Describe fertilisation as the fusion of the nuclei from a male gamete (sperm) and a female gamete (egg cell/ovum)</w:t>
            </w:r>
            <w:r w:rsidR="00655D27">
              <w:rPr>
                <w:lang w:eastAsia="en-GB"/>
              </w:rPr>
              <w:t>.</w:t>
            </w:r>
          </w:p>
          <w:p w14:paraId="09701585" w14:textId="77777777" w:rsidR="00377961" w:rsidRDefault="00377961" w:rsidP="0049618E">
            <w:pPr>
              <w:autoSpaceDE w:val="0"/>
              <w:autoSpaceDN w:val="0"/>
              <w:adjustRightInd w:val="0"/>
              <w:rPr>
                <w:rFonts w:ascii="Arial" w:hAnsi="Arial" w:cs="Arial"/>
                <w:b/>
                <w:sz w:val="20"/>
                <w:szCs w:val="20"/>
                <w:lang w:eastAsia="en-GB"/>
              </w:rPr>
            </w:pPr>
          </w:p>
          <w:p w14:paraId="2BF63D8C" w14:textId="4D6D9375" w:rsidR="00377961" w:rsidRPr="0077067F" w:rsidRDefault="00377961" w:rsidP="00A94082">
            <w:pPr>
              <w:pStyle w:val="Bulletedlist"/>
              <w:ind w:left="317" w:hanging="283"/>
              <w:rPr>
                <w:lang w:eastAsia="en-GB"/>
              </w:rPr>
            </w:pPr>
            <w:r w:rsidRPr="00CE3929">
              <w:rPr>
                <w:shd w:val="clear" w:color="auto" w:fill="F9AE85" w:themeFill="accent2"/>
                <w:lang w:eastAsia="en-GB"/>
              </w:rPr>
              <w:t>Compare male and female gametes in terms of size, structure, motility and numbers</w:t>
            </w:r>
            <w:r w:rsidR="00655D27" w:rsidRPr="00CE3929">
              <w:rPr>
                <w:shd w:val="clear" w:color="auto" w:fill="F9AE85" w:themeFill="accent2"/>
                <w:lang w:eastAsia="en-GB"/>
              </w:rPr>
              <w:t>.</w:t>
            </w:r>
          </w:p>
          <w:p w14:paraId="20A40079" w14:textId="77777777" w:rsidR="00377961" w:rsidRPr="00587AB1" w:rsidRDefault="00377961" w:rsidP="0049618E">
            <w:pPr>
              <w:autoSpaceDE w:val="0"/>
              <w:autoSpaceDN w:val="0"/>
              <w:adjustRightInd w:val="0"/>
              <w:rPr>
                <w:rFonts w:ascii="Arial" w:hAnsi="Arial" w:cs="Arial"/>
                <w:b/>
                <w:sz w:val="20"/>
                <w:szCs w:val="20"/>
                <w:lang w:eastAsia="en-GB"/>
              </w:rPr>
            </w:pPr>
          </w:p>
          <w:p w14:paraId="4EB2E8EA" w14:textId="7FBED7CD" w:rsidR="00377961" w:rsidRPr="00587AB1" w:rsidRDefault="00377961" w:rsidP="00A94082">
            <w:pPr>
              <w:pStyle w:val="Bulletedlist"/>
              <w:ind w:left="317" w:hanging="283"/>
              <w:rPr>
                <w:lang w:eastAsia="en-GB"/>
              </w:rPr>
            </w:pPr>
            <w:r w:rsidRPr="00587AB1">
              <w:rPr>
                <w:lang w:eastAsia="en-GB"/>
              </w:rPr>
              <w:t>State</w:t>
            </w:r>
            <w:r w:rsidRPr="0077067F">
              <w:rPr>
                <w:lang w:eastAsia="en-GB"/>
              </w:rPr>
              <w:t xml:space="preserve"> </w:t>
            </w:r>
            <w:r w:rsidRPr="00CE3929">
              <w:rPr>
                <w:shd w:val="clear" w:color="auto" w:fill="F9AE85" w:themeFill="accent2"/>
                <w:lang w:eastAsia="en-GB"/>
              </w:rPr>
              <w:t>and explain</w:t>
            </w:r>
            <w:r w:rsidRPr="00587AB1">
              <w:rPr>
                <w:lang w:eastAsia="en-GB"/>
              </w:rPr>
              <w:t xml:space="preserve"> the adaptive features of sperm, limited to flagellum, </w:t>
            </w:r>
            <w:r w:rsidRPr="00CE3929">
              <w:rPr>
                <w:shd w:val="clear" w:color="auto" w:fill="F9AE85" w:themeFill="accent2"/>
                <w:lang w:eastAsia="en-GB"/>
              </w:rPr>
              <w:t>mitochondria</w:t>
            </w:r>
            <w:r w:rsidRPr="00587AB1">
              <w:rPr>
                <w:lang w:eastAsia="en-GB"/>
              </w:rPr>
              <w:t xml:space="preserve"> and enzymes </w:t>
            </w:r>
            <w:r w:rsidRPr="00CE3929">
              <w:rPr>
                <w:shd w:val="clear" w:color="auto" w:fill="F9AE85" w:themeFill="accent2"/>
                <w:lang w:eastAsia="en-GB"/>
              </w:rPr>
              <w:t>in the acrosome</w:t>
            </w:r>
            <w:r w:rsidR="00655D27" w:rsidRPr="00CE3929">
              <w:rPr>
                <w:shd w:val="clear" w:color="auto" w:fill="F9AE85" w:themeFill="accent2"/>
                <w:lang w:eastAsia="en-GB"/>
              </w:rPr>
              <w:t>.</w:t>
            </w:r>
          </w:p>
          <w:p w14:paraId="409E335F" w14:textId="77777777" w:rsidR="00377961" w:rsidRDefault="00377961" w:rsidP="0049618E">
            <w:pPr>
              <w:autoSpaceDE w:val="0"/>
              <w:autoSpaceDN w:val="0"/>
              <w:adjustRightInd w:val="0"/>
              <w:rPr>
                <w:rFonts w:ascii="Arial" w:hAnsi="Arial" w:cs="Arial"/>
                <w:sz w:val="20"/>
                <w:szCs w:val="20"/>
                <w:lang w:eastAsia="en-GB"/>
              </w:rPr>
            </w:pPr>
          </w:p>
          <w:p w14:paraId="10259F9A" w14:textId="5769CDAE" w:rsidR="00377961" w:rsidRPr="00587AB1" w:rsidRDefault="00377961" w:rsidP="00A94082">
            <w:pPr>
              <w:pStyle w:val="Bulletedlist"/>
              <w:ind w:left="317" w:hanging="283"/>
              <w:rPr>
                <w:lang w:eastAsia="en-GB"/>
              </w:rPr>
            </w:pPr>
            <w:r w:rsidRPr="00587AB1">
              <w:rPr>
                <w:lang w:eastAsia="en-GB"/>
              </w:rPr>
              <w:t xml:space="preserve">State </w:t>
            </w:r>
            <w:r w:rsidRPr="00CE3929">
              <w:rPr>
                <w:shd w:val="clear" w:color="auto" w:fill="F9AE85" w:themeFill="accent2"/>
                <w:lang w:eastAsia="en-GB"/>
              </w:rPr>
              <w:t>and explain</w:t>
            </w:r>
            <w:r w:rsidRPr="00587AB1">
              <w:rPr>
                <w:lang w:eastAsia="en-GB"/>
              </w:rPr>
              <w:t xml:space="preserve"> the adaptive features of egg cells, limited to energy stores and the jelly coat that changes at fertilisation</w:t>
            </w:r>
            <w:r w:rsidR="00655D27">
              <w:rPr>
                <w:lang w:eastAsia="en-GB"/>
              </w:rPr>
              <w:t>.</w:t>
            </w:r>
          </w:p>
          <w:p w14:paraId="0E68937E" w14:textId="77777777" w:rsidR="00377961" w:rsidRPr="00587AB1" w:rsidRDefault="00377961" w:rsidP="0049618E">
            <w:pPr>
              <w:autoSpaceDE w:val="0"/>
              <w:autoSpaceDN w:val="0"/>
              <w:adjustRightInd w:val="0"/>
              <w:rPr>
                <w:rFonts w:ascii="Arial" w:hAnsi="Arial" w:cs="Arial"/>
                <w:sz w:val="20"/>
                <w:szCs w:val="20"/>
                <w:lang w:eastAsia="en-GB"/>
              </w:rPr>
            </w:pPr>
          </w:p>
          <w:p w14:paraId="5CEEF342" w14:textId="11046FF2" w:rsidR="00377961" w:rsidRPr="00587AB1" w:rsidRDefault="00377961" w:rsidP="00A94082">
            <w:pPr>
              <w:pStyle w:val="Bulletedlist"/>
              <w:ind w:left="317" w:hanging="283"/>
              <w:rPr>
                <w:lang w:eastAsia="en-GB"/>
              </w:rPr>
            </w:pPr>
            <w:r w:rsidRPr="00587AB1">
              <w:rPr>
                <w:lang w:eastAsia="en-GB"/>
              </w:rPr>
              <w:lastRenderedPageBreak/>
              <w:t>State that in early development, the zygote forms an embryo which is a ball of cells that implants into the wall of the uterus</w:t>
            </w:r>
            <w:r w:rsidR="00655D27">
              <w:rPr>
                <w:lang w:eastAsia="en-GB"/>
              </w:rPr>
              <w:t>.</w:t>
            </w:r>
          </w:p>
          <w:p w14:paraId="55F70471" w14:textId="77777777" w:rsidR="00377961" w:rsidRDefault="00377961" w:rsidP="0049618E">
            <w:pPr>
              <w:autoSpaceDE w:val="0"/>
              <w:autoSpaceDN w:val="0"/>
              <w:adjustRightInd w:val="0"/>
              <w:rPr>
                <w:rFonts w:ascii="Arial" w:hAnsi="Arial" w:cs="Arial"/>
                <w:sz w:val="20"/>
                <w:szCs w:val="20"/>
                <w:lang w:eastAsia="en-GB"/>
              </w:rPr>
            </w:pPr>
          </w:p>
          <w:p w14:paraId="38E49085" w14:textId="72474152" w:rsidR="00377961" w:rsidRPr="0077067F" w:rsidRDefault="00377961" w:rsidP="00A94082">
            <w:pPr>
              <w:pStyle w:val="Bulletedlist"/>
              <w:ind w:left="317" w:hanging="283"/>
              <w:rPr>
                <w:lang w:eastAsia="en-GB"/>
              </w:rPr>
            </w:pPr>
            <w:r w:rsidRPr="00587AB1">
              <w:rPr>
                <w:lang w:eastAsia="en-GB"/>
              </w:rPr>
              <w:t xml:space="preserve">State </w:t>
            </w:r>
            <w:r w:rsidRPr="00CE3929">
              <w:rPr>
                <w:shd w:val="clear" w:color="auto" w:fill="F9AE85" w:themeFill="accent2"/>
                <w:lang w:eastAsia="en-GB"/>
              </w:rPr>
              <w:t>and describe</w:t>
            </w:r>
            <w:r w:rsidRPr="00587AB1">
              <w:rPr>
                <w:lang w:eastAsia="en-GB"/>
              </w:rPr>
              <w:t xml:space="preserve"> the functions of the amniotic sac and amniotic fluid, placenta and umbilical cord </w:t>
            </w:r>
            <w:r w:rsidRPr="00CE3929">
              <w:rPr>
                <w:shd w:val="clear" w:color="auto" w:fill="F9AE85" w:themeFill="accent2"/>
                <w:lang w:eastAsia="en-GB"/>
              </w:rPr>
              <w:t xml:space="preserve">in relation to exchange of dissolved nutrients, gases and excretory products and providing a barrier to toxins and pathogens (structural details are </w:t>
            </w:r>
            <w:r w:rsidRPr="00CE3929">
              <w:rPr>
                <w:bCs/>
                <w:shd w:val="clear" w:color="auto" w:fill="F9AE85" w:themeFill="accent2"/>
                <w:lang w:eastAsia="en-GB"/>
              </w:rPr>
              <w:t xml:space="preserve">not </w:t>
            </w:r>
            <w:r w:rsidRPr="00CE3929">
              <w:rPr>
                <w:shd w:val="clear" w:color="auto" w:fill="F9AE85" w:themeFill="accent2"/>
                <w:lang w:eastAsia="en-GB"/>
              </w:rPr>
              <w:t>required)</w:t>
            </w:r>
            <w:r w:rsidR="00655D27" w:rsidRPr="00CE3929">
              <w:rPr>
                <w:shd w:val="clear" w:color="auto" w:fill="F9AE85" w:themeFill="accent2"/>
                <w:lang w:eastAsia="en-GB"/>
              </w:rPr>
              <w:t>.</w:t>
            </w:r>
          </w:p>
          <w:p w14:paraId="33890AAC" w14:textId="77777777" w:rsidR="00377961" w:rsidRPr="0077067F" w:rsidRDefault="00377961" w:rsidP="0049618E">
            <w:pPr>
              <w:autoSpaceDE w:val="0"/>
              <w:autoSpaceDN w:val="0"/>
              <w:adjustRightInd w:val="0"/>
              <w:rPr>
                <w:rFonts w:ascii="Arial" w:hAnsi="Arial" w:cs="Arial"/>
                <w:sz w:val="20"/>
                <w:szCs w:val="20"/>
                <w:lang w:eastAsia="en-GB"/>
              </w:rPr>
            </w:pPr>
          </w:p>
          <w:p w14:paraId="2B6B2AF3" w14:textId="32A1DFA6" w:rsidR="00377961" w:rsidRPr="0077067F" w:rsidRDefault="00377961" w:rsidP="00A94082">
            <w:pPr>
              <w:pStyle w:val="Bulletedlist"/>
              <w:ind w:left="317" w:hanging="283"/>
              <w:rPr>
                <w:lang w:eastAsia="en-GB"/>
              </w:rPr>
            </w:pPr>
            <w:r w:rsidRPr="00CE3929">
              <w:rPr>
                <w:shd w:val="clear" w:color="auto" w:fill="F9AE85" w:themeFill="accent2"/>
                <w:lang w:eastAsia="en-GB"/>
              </w:rPr>
              <w:t>State that some toxins, e.g. nicotine, and pathogens, e.g. rubella virus, can pass across the placenta and affect the fetus</w:t>
            </w:r>
            <w:r w:rsidR="00655D27" w:rsidRPr="00CE3929">
              <w:rPr>
                <w:shd w:val="clear" w:color="auto" w:fill="F9AE85" w:themeFill="accent2"/>
                <w:lang w:eastAsia="en-GB"/>
              </w:rPr>
              <w:t>.</w:t>
            </w:r>
          </w:p>
          <w:p w14:paraId="495B642C" w14:textId="77777777" w:rsidR="00377961" w:rsidRDefault="00377961" w:rsidP="0049618E">
            <w:pPr>
              <w:autoSpaceDE w:val="0"/>
              <w:autoSpaceDN w:val="0"/>
              <w:adjustRightInd w:val="0"/>
              <w:rPr>
                <w:rFonts w:ascii="Arial" w:hAnsi="Arial" w:cs="Arial"/>
                <w:sz w:val="20"/>
                <w:szCs w:val="20"/>
                <w:lang w:eastAsia="en-GB"/>
              </w:rPr>
            </w:pPr>
          </w:p>
          <w:p w14:paraId="521ED927" w14:textId="070DBCB3" w:rsidR="00377961" w:rsidRPr="00587AB1" w:rsidRDefault="00377961" w:rsidP="00A94082">
            <w:pPr>
              <w:pStyle w:val="Bulletedlist"/>
              <w:ind w:left="317" w:hanging="283"/>
              <w:rPr>
                <w:lang w:eastAsia="en-GB"/>
              </w:rPr>
            </w:pPr>
            <w:r w:rsidRPr="00587AB1">
              <w:rPr>
                <w:lang w:eastAsia="en-GB"/>
              </w:rPr>
              <w:t>Outline the growth and development of the fetus in terms of increasing complexity in the early stages and increasing size towards the end of pregnancy</w:t>
            </w:r>
            <w:r w:rsidR="00655D27">
              <w:rPr>
                <w:lang w:eastAsia="en-GB"/>
              </w:rPr>
              <w:t>.</w:t>
            </w:r>
          </w:p>
          <w:p w14:paraId="047D9FF6" w14:textId="77777777" w:rsidR="00377961" w:rsidRDefault="00377961" w:rsidP="0049618E">
            <w:pPr>
              <w:autoSpaceDE w:val="0"/>
              <w:autoSpaceDN w:val="0"/>
              <w:adjustRightInd w:val="0"/>
              <w:rPr>
                <w:rFonts w:ascii="Arial" w:hAnsi="Arial" w:cs="Arial"/>
                <w:sz w:val="20"/>
                <w:szCs w:val="20"/>
                <w:lang w:eastAsia="en-GB"/>
              </w:rPr>
            </w:pPr>
          </w:p>
          <w:p w14:paraId="3F25C509" w14:textId="350CC6E4" w:rsidR="00377961" w:rsidRPr="00587AB1" w:rsidRDefault="00377961" w:rsidP="00A94082">
            <w:pPr>
              <w:pStyle w:val="Bulletedlist"/>
              <w:ind w:left="317" w:hanging="283"/>
              <w:rPr>
                <w:lang w:eastAsia="en-GB"/>
              </w:rPr>
            </w:pPr>
            <w:r w:rsidRPr="00587AB1">
              <w:rPr>
                <w:lang w:eastAsia="en-GB"/>
              </w:rPr>
              <w:t>Describe the ante-natal care of pregnant women, limited to special dietary needs and the harm from smoking and alcohol consumption</w:t>
            </w:r>
            <w:r w:rsidR="00655D27">
              <w:rPr>
                <w:lang w:eastAsia="en-GB"/>
              </w:rPr>
              <w:t>.</w:t>
            </w:r>
          </w:p>
          <w:p w14:paraId="2704C22A" w14:textId="77777777" w:rsidR="00377961" w:rsidRDefault="00377961" w:rsidP="0049618E">
            <w:pPr>
              <w:autoSpaceDE w:val="0"/>
              <w:autoSpaceDN w:val="0"/>
              <w:adjustRightInd w:val="0"/>
              <w:rPr>
                <w:rFonts w:ascii="Arial" w:hAnsi="Arial" w:cs="Arial"/>
                <w:sz w:val="20"/>
                <w:szCs w:val="20"/>
                <w:lang w:eastAsia="en-GB"/>
              </w:rPr>
            </w:pPr>
          </w:p>
          <w:p w14:paraId="7C997B34" w14:textId="77777777" w:rsidR="00377961" w:rsidRPr="00587AB1" w:rsidRDefault="00377961" w:rsidP="00A94082">
            <w:pPr>
              <w:pStyle w:val="Bulletedlist"/>
              <w:ind w:left="317" w:hanging="283"/>
              <w:rPr>
                <w:lang w:eastAsia="en-GB"/>
              </w:rPr>
            </w:pPr>
            <w:r w:rsidRPr="00587AB1">
              <w:rPr>
                <w:lang w:eastAsia="en-GB"/>
              </w:rPr>
              <w:t>Outline the processes involved in labour and birth, limited to:</w:t>
            </w:r>
          </w:p>
          <w:p w14:paraId="271871B4" w14:textId="77777777" w:rsidR="00377961" w:rsidRPr="00587AB1" w:rsidRDefault="00377961" w:rsidP="00A94082">
            <w:pPr>
              <w:pStyle w:val="Sub-bullet"/>
              <w:ind w:left="601" w:hanging="284"/>
              <w:rPr>
                <w:lang w:eastAsia="en-GB"/>
              </w:rPr>
            </w:pPr>
            <w:r w:rsidRPr="00587AB1">
              <w:rPr>
                <w:lang w:eastAsia="en-GB"/>
              </w:rPr>
              <w:lastRenderedPageBreak/>
              <w:t>breaking of the amniotic sac</w:t>
            </w:r>
          </w:p>
          <w:p w14:paraId="6FCECAF3" w14:textId="77777777" w:rsidR="00377961" w:rsidRPr="00587AB1" w:rsidRDefault="00377961" w:rsidP="00A94082">
            <w:pPr>
              <w:pStyle w:val="Sub-bullet"/>
              <w:ind w:left="601" w:hanging="284"/>
              <w:rPr>
                <w:lang w:eastAsia="en-GB"/>
              </w:rPr>
            </w:pPr>
            <w:r w:rsidRPr="00587AB1">
              <w:rPr>
                <w:lang w:eastAsia="en-GB"/>
              </w:rPr>
              <w:t>contraction of the muscles in the uterus wall</w:t>
            </w:r>
          </w:p>
          <w:p w14:paraId="6B4CADD5" w14:textId="77777777" w:rsidR="00377961" w:rsidRPr="00587AB1" w:rsidRDefault="00377961" w:rsidP="00A94082">
            <w:pPr>
              <w:pStyle w:val="Sub-bullet"/>
              <w:ind w:left="601" w:hanging="284"/>
              <w:rPr>
                <w:lang w:eastAsia="en-GB"/>
              </w:rPr>
            </w:pPr>
            <w:r w:rsidRPr="00587AB1">
              <w:rPr>
                <w:lang w:eastAsia="en-GB"/>
              </w:rPr>
              <w:t>dilation of the cervix</w:t>
            </w:r>
          </w:p>
          <w:p w14:paraId="77B5B166" w14:textId="77777777" w:rsidR="00377961" w:rsidRPr="00587AB1" w:rsidRDefault="00377961" w:rsidP="00A94082">
            <w:pPr>
              <w:pStyle w:val="Sub-bullet"/>
              <w:ind w:left="601" w:hanging="284"/>
              <w:rPr>
                <w:lang w:eastAsia="en-GB"/>
              </w:rPr>
            </w:pPr>
            <w:r w:rsidRPr="00587AB1">
              <w:rPr>
                <w:lang w:eastAsia="en-GB"/>
              </w:rPr>
              <w:t>passage through the vagina</w:t>
            </w:r>
          </w:p>
          <w:p w14:paraId="10637AFD" w14:textId="77777777" w:rsidR="00377961" w:rsidRPr="00587AB1" w:rsidRDefault="00377961" w:rsidP="00A94082">
            <w:pPr>
              <w:pStyle w:val="Sub-bullet"/>
              <w:ind w:left="601" w:hanging="284"/>
              <w:rPr>
                <w:lang w:eastAsia="en-GB"/>
              </w:rPr>
            </w:pPr>
            <w:r w:rsidRPr="00587AB1">
              <w:rPr>
                <w:lang w:eastAsia="en-GB"/>
              </w:rPr>
              <w:t>tying and cutting the umbilical cord</w:t>
            </w:r>
          </w:p>
          <w:p w14:paraId="5371E2CC" w14:textId="4636E495" w:rsidR="00377961" w:rsidRPr="00587AB1" w:rsidRDefault="00377961" w:rsidP="00A94082">
            <w:pPr>
              <w:pStyle w:val="Sub-bullet"/>
              <w:ind w:left="601" w:hanging="284"/>
              <w:rPr>
                <w:lang w:eastAsia="en-GB"/>
              </w:rPr>
            </w:pPr>
            <w:r w:rsidRPr="00587AB1">
              <w:rPr>
                <w:lang w:eastAsia="en-GB"/>
              </w:rPr>
              <w:t>delivery of the afterbirth</w:t>
            </w:r>
            <w:r w:rsidR="00655D27">
              <w:rPr>
                <w:lang w:eastAsia="en-GB"/>
              </w:rPr>
              <w:t>.</w:t>
            </w:r>
          </w:p>
          <w:p w14:paraId="5316905D" w14:textId="77777777" w:rsidR="00377961" w:rsidRDefault="00377961" w:rsidP="0049618E">
            <w:pPr>
              <w:autoSpaceDE w:val="0"/>
              <w:autoSpaceDN w:val="0"/>
              <w:adjustRightInd w:val="0"/>
              <w:ind w:left="360"/>
              <w:rPr>
                <w:rFonts w:ascii="Arial" w:hAnsi="Arial" w:cs="Arial"/>
                <w:b/>
                <w:sz w:val="20"/>
                <w:szCs w:val="20"/>
                <w:lang w:eastAsia="en-GB"/>
              </w:rPr>
            </w:pPr>
          </w:p>
          <w:p w14:paraId="5DE3B97C" w14:textId="42EBF41B" w:rsidR="00377961" w:rsidRPr="0077067F" w:rsidRDefault="00377961" w:rsidP="00A94082">
            <w:pPr>
              <w:pStyle w:val="Bulletedlist"/>
              <w:ind w:left="317" w:hanging="283"/>
              <w:rPr>
                <w:lang w:eastAsia="en-GB"/>
              </w:rPr>
            </w:pPr>
            <w:r w:rsidRPr="00CE3929">
              <w:rPr>
                <w:shd w:val="clear" w:color="auto" w:fill="F9AE85" w:themeFill="accent2"/>
                <w:lang w:eastAsia="en-GB"/>
              </w:rPr>
              <w:t>Discuss the advantages and disadvantages of breast-feeding compared with bottle-feeding using formula milk</w:t>
            </w:r>
            <w:r w:rsidR="00655D27" w:rsidRPr="00CE3929">
              <w:rPr>
                <w:shd w:val="clear" w:color="auto" w:fill="F9AE85" w:themeFill="accent2"/>
                <w:lang w:eastAsia="en-GB"/>
              </w:rPr>
              <w:t>.</w:t>
            </w:r>
          </w:p>
        </w:tc>
        <w:tc>
          <w:tcPr>
            <w:tcW w:w="9243" w:type="dxa"/>
            <w:tcMar>
              <w:top w:w="113" w:type="dxa"/>
              <w:bottom w:w="113" w:type="dxa"/>
            </w:tcMar>
          </w:tcPr>
          <w:p w14:paraId="42F09E78" w14:textId="77777777" w:rsidR="00377961" w:rsidRPr="00587AB1" w:rsidRDefault="00377961"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Diagrams and models can be used to illustrate the structure of the male and female reproductive systems. Learners should be able to interpret either front or side views.</w:t>
            </w:r>
          </w:p>
          <w:p w14:paraId="23FC3D88" w14:textId="77777777" w:rsidR="00377961" w:rsidRPr="00587AB1" w:rsidRDefault="00377961" w:rsidP="0049618E">
            <w:pPr>
              <w:autoSpaceDE w:val="0"/>
              <w:autoSpaceDN w:val="0"/>
              <w:adjustRightInd w:val="0"/>
              <w:rPr>
                <w:rFonts w:ascii="Arial" w:hAnsi="Arial" w:cs="Arial"/>
                <w:sz w:val="20"/>
                <w:szCs w:val="20"/>
                <w:lang w:eastAsia="en-GB"/>
              </w:rPr>
            </w:pPr>
          </w:p>
          <w:p w14:paraId="255EE273" w14:textId="77777777" w:rsidR="00377961" w:rsidRPr="00587AB1" w:rsidRDefault="00377961"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Learners need to be able to spell </w:t>
            </w:r>
            <w:r w:rsidRPr="00587AB1">
              <w:rPr>
                <w:rFonts w:ascii="Arial" w:hAnsi="Arial" w:cs="Arial"/>
                <w:b/>
                <w:sz w:val="20"/>
                <w:szCs w:val="20"/>
                <w:lang w:eastAsia="en-GB"/>
              </w:rPr>
              <w:t>uterus</w:t>
            </w:r>
            <w:r w:rsidRPr="00587AB1">
              <w:rPr>
                <w:rFonts w:ascii="Arial" w:hAnsi="Arial" w:cs="Arial"/>
                <w:sz w:val="20"/>
                <w:szCs w:val="20"/>
                <w:lang w:eastAsia="en-GB"/>
              </w:rPr>
              <w:t xml:space="preserve"> and </w:t>
            </w:r>
            <w:r w:rsidRPr="00587AB1">
              <w:rPr>
                <w:rFonts w:ascii="Arial" w:hAnsi="Arial" w:cs="Arial"/>
                <w:b/>
                <w:sz w:val="20"/>
                <w:szCs w:val="20"/>
                <w:lang w:eastAsia="en-GB"/>
              </w:rPr>
              <w:t>urethra</w:t>
            </w:r>
            <w:r w:rsidRPr="00587AB1">
              <w:rPr>
                <w:rFonts w:ascii="Arial" w:hAnsi="Arial" w:cs="Arial"/>
                <w:sz w:val="20"/>
                <w:szCs w:val="20"/>
                <w:lang w:eastAsia="en-GB"/>
              </w:rPr>
              <w:t xml:space="preserve"> correctly.</w:t>
            </w:r>
            <w:r>
              <w:rPr>
                <w:rFonts w:ascii="Arial" w:hAnsi="Arial" w:cs="Arial"/>
                <w:sz w:val="20"/>
                <w:szCs w:val="20"/>
                <w:lang w:eastAsia="en-GB"/>
              </w:rPr>
              <w:t xml:space="preserve"> </w:t>
            </w:r>
          </w:p>
          <w:p w14:paraId="44220BA7" w14:textId="77777777" w:rsidR="00377961" w:rsidRPr="00587AB1" w:rsidRDefault="00377961" w:rsidP="0049618E">
            <w:pPr>
              <w:autoSpaceDE w:val="0"/>
              <w:autoSpaceDN w:val="0"/>
              <w:adjustRightInd w:val="0"/>
              <w:rPr>
                <w:rFonts w:ascii="Arial" w:hAnsi="Arial" w:cs="Arial"/>
                <w:b/>
                <w:sz w:val="20"/>
                <w:szCs w:val="20"/>
                <w:lang w:eastAsia="en-GB"/>
              </w:rPr>
            </w:pPr>
          </w:p>
          <w:p w14:paraId="6925D025" w14:textId="77777777" w:rsidR="00377961" w:rsidRPr="00587AB1" w:rsidRDefault="00377961"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It should be emphasised that ovulation occurs monthly and that the cycle is repeated throughout a woman's fertile life.</w:t>
            </w:r>
          </w:p>
          <w:p w14:paraId="6AAF0A68" w14:textId="77777777" w:rsidR="00377961" w:rsidRPr="00587AB1" w:rsidRDefault="00377961" w:rsidP="0049618E">
            <w:pPr>
              <w:autoSpaceDE w:val="0"/>
              <w:autoSpaceDN w:val="0"/>
              <w:adjustRightInd w:val="0"/>
              <w:rPr>
                <w:rFonts w:ascii="Arial" w:hAnsi="Arial" w:cs="Arial"/>
                <w:sz w:val="20"/>
                <w:szCs w:val="20"/>
                <w:lang w:eastAsia="en-GB"/>
              </w:rPr>
            </w:pPr>
          </w:p>
          <w:p w14:paraId="582F385B" w14:textId="77777777" w:rsidR="00377961" w:rsidRPr="00587AB1" w:rsidRDefault="00377961"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Mention that fertilisation usually takes place in an oviduct, rather than the uterus.</w:t>
            </w:r>
          </w:p>
          <w:p w14:paraId="2691EF93" w14:textId="77777777" w:rsidR="00377961" w:rsidRPr="00587AB1" w:rsidRDefault="00377961" w:rsidP="0049618E">
            <w:pPr>
              <w:autoSpaceDE w:val="0"/>
              <w:autoSpaceDN w:val="0"/>
              <w:adjustRightInd w:val="0"/>
              <w:rPr>
                <w:rFonts w:ascii="Arial" w:hAnsi="Arial" w:cs="Arial"/>
                <w:b/>
                <w:sz w:val="20"/>
                <w:szCs w:val="20"/>
                <w:lang w:eastAsia="en-GB"/>
              </w:rPr>
            </w:pPr>
          </w:p>
          <w:p w14:paraId="5D0B9C47" w14:textId="77777777" w:rsidR="00377961" w:rsidRPr="00587AB1" w:rsidRDefault="00377961"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Explain the importance of male and female gametes in sexual reproduction.</w:t>
            </w:r>
          </w:p>
          <w:p w14:paraId="217727D6" w14:textId="77777777" w:rsidR="00377961" w:rsidRPr="00587AB1" w:rsidRDefault="00377961" w:rsidP="0049618E">
            <w:pPr>
              <w:autoSpaceDE w:val="0"/>
              <w:autoSpaceDN w:val="0"/>
              <w:adjustRightInd w:val="0"/>
              <w:rPr>
                <w:rFonts w:ascii="Arial" w:hAnsi="Arial" w:cs="Arial"/>
                <w:sz w:val="20"/>
                <w:szCs w:val="20"/>
                <w:lang w:eastAsia="en-GB"/>
              </w:rPr>
            </w:pPr>
          </w:p>
          <w:p w14:paraId="7964E9B1" w14:textId="1F81B8CA" w:rsidR="00377961" w:rsidRPr="0077067F" w:rsidRDefault="00377961" w:rsidP="0049618E">
            <w:pPr>
              <w:autoSpaceDE w:val="0"/>
              <w:autoSpaceDN w:val="0"/>
              <w:adjustRightInd w:val="0"/>
              <w:rPr>
                <w:rFonts w:ascii="Arial" w:hAnsi="Arial" w:cs="Arial"/>
                <w:sz w:val="20"/>
                <w:szCs w:val="20"/>
                <w:lang w:eastAsia="en-GB"/>
              </w:rPr>
            </w:pPr>
            <w:r w:rsidRPr="00CE3929">
              <w:rPr>
                <w:rFonts w:ascii="Arial" w:hAnsi="Arial" w:cs="Arial"/>
                <w:sz w:val="20"/>
                <w:szCs w:val="20"/>
                <w:shd w:val="clear" w:color="auto" w:fill="F9AE85" w:themeFill="accent2"/>
                <w:lang w:eastAsia="en-GB"/>
              </w:rPr>
              <w:t>Gametes could be compared as a table.</w:t>
            </w:r>
            <w:r w:rsidR="00A94082" w:rsidRPr="00CE3929">
              <w:rPr>
                <w:rFonts w:ascii="Arial" w:hAnsi="Arial" w:cs="Arial"/>
                <w:sz w:val="20"/>
                <w:szCs w:val="20"/>
                <w:shd w:val="clear" w:color="auto" w:fill="F9AE85" w:themeFill="accent2"/>
                <w:lang w:eastAsia="en-GB"/>
              </w:rPr>
              <w:t xml:space="preserve"> </w:t>
            </w:r>
            <w:r w:rsidRPr="00CE3929">
              <w:rPr>
                <w:rFonts w:ascii="Arial" w:hAnsi="Arial" w:cs="Arial"/>
                <w:sz w:val="20"/>
                <w:szCs w:val="20"/>
                <w:shd w:val="clear" w:color="auto" w:fill="F9AE85" w:themeFill="accent2"/>
                <w:lang w:eastAsia="en-GB"/>
              </w:rPr>
              <w:t>(Link to specialised cells in Unit 1)</w:t>
            </w:r>
          </w:p>
          <w:p w14:paraId="2F6616F9" w14:textId="77777777" w:rsidR="00377961" w:rsidRPr="00587AB1" w:rsidRDefault="00377961" w:rsidP="0049618E">
            <w:pPr>
              <w:autoSpaceDE w:val="0"/>
              <w:autoSpaceDN w:val="0"/>
              <w:adjustRightInd w:val="0"/>
              <w:rPr>
                <w:rFonts w:ascii="Arial" w:hAnsi="Arial" w:cs="Arial"/>
                <w:sz w:val="20"/>
                <w:szCs w:val="20"/>
                <w:lang w:eastAsia="en-GB"/>
              </w:rPr>
            </w:pPr>
          </w:p>
          <w:p w14:paraId="3E96DCBC" w14:textId="07F549D5" w:rsidR="00377961" w:rsidRPr="00587AB1" w:rsidRDefault="00377961" w:rsidP="0049618E">
            <w:pPr>
              <w:autoSpaceDE w:val="0"/>
              <w:autoSpaceDN w:val="0"/>
              <w:adjustRightInd w:val="0"/>
              <w:rPr>
                <w:rFonts w:ascii="Arial" w:hAnsi="Arial" w:cs="Arial"/>
                <w:sz w:val="20"/>
                <w:szCs w:val="20"/>
                <w:lang w:eastAsia="en-GB"/>
              </w:rPr>
            </w:pPr>
            <w:r w:rsidRPr="00A94082">
              <w:rPr>
                <w:rFonts w:ascii="Arial" w:hAnsi="Arial" w:cs="Arial"/>
                <w:b/>
                <w:sz w:val="20"/>
                <w:szCs w:val="20"/>
                <w:lang w:eastAsia="en-GB"/>
              </w:rPr>
              <w:t>Extension</w:t>
            </w:r>
            <w:r w:rsidR="00A94082" w:rsidRPr="00A94082">
              <w:rPr>
                <w:rFonts w:ascii="Arial" w:hAnsi="Arial" w:cs="Arial"/>
                <w:b/>
                <w:sz w:val="20"/>
                <w:szCs w:val="20"/>
                <w:lang w:eastAsia="en-GB"/>
              </w:rPr>
              <w:t xml:space="preserve"> activity:</w:t>
            </w:r>
            <w:r w:rsidRPr="00587AB1">
              <w:rPr>
                <w:rFonts w:ascii="Arial" w:hAnsi="Arial" w:cs="Arial"/>
                <w:sz w:val="20"/>
                <w:szCs w:val="20"/>
                <w:lang w:eastAsia="en-GB"/>
              </w:rPr>
              <w:t xml:space="preserve"> learners could research the link between the early developing embryo and stem cells.</w:t>
            </w:r>
          </w:p>
          <w:p w14:paraId="79745B01" w14:textId="77777777" w:rsidR="00377961" w:rsidRPr="00587AB1" w:rsidRDefault="00377961" w:rsidP="0049618E">
            <w:pPr>
              <w:autoSpaceDE w:val="0"/>
              <w:autoSpaceDN w:val="0"/>
              <w:adjustRightInd w:val="0"/>
              <w:rPr>
                <w:rFonts w:ascii="Arial" w:hAnsi="Arial" w:cs="Arial"/>
                <w:sz w:val="20"/>
                <w:szCs w:val="20"/>
                <w:lang w:eastAsia="en-GB"/>
              </w:rPr>
            </w:pPr>
          </w:p>
          <w:p w14:paraId="38997BF0" w14:textId="77777777" w:rsidR="00377961" w:rsidRDefault="00377961"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Diagrams should be drawn to show the relationship between the fetus, umbilical cord and placenta. The large surface area of the placenta can be compared to that of the villi or the alveoli that allows for the maximum diffusion across the membrane.</w:t>
            </w:r>
          </w:p>
          <w:p w14:paraId="73348AAA" w14:textId="77777777" w:rsidR="00377961" w:rsidRPr="00587AB1" w:rsidRDefault="00377961" w:rsidP="0049618E">
            <w:pPr>
              <w:autoSpaceDE w:val="0"/>
              <w:autoSpaceDN w:val="0"/>
              <w:adjustRightInd w:val="0"/>
              <w:rPr>
                <w:rFonts w:ascii="Arial" w:hAnsi="Arial" w:cs="Arial"/>
                <w:sz w:val="20"/>
                <w:szCs w:val="20"/>
                <w:lang w:eastAsia="en-GB"/>
              </w:rPr>
            </w:pPr>
          </w:p>
          <w:p w14:paraId="41B88BDA" w14:textId="77777777" w:rsidR="00377961" w:rsidRDefault="00377961"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Understand that maternal blood and fetal blood do not mix. The mother may have a different blood group and her blood is at a much higher pressure.</w:t>
            </w:r>
          </w:p>
          <w:p w14:paraId="5FD9F9D8" w14:textId="77777777" w:rsidR="00377961" w:rsidRPr="00587AB1" w:rsidRDefault="00377961" w:rsidP="0049618E">
            <w:pPr>
              <w:autoSpaceDE w:val="0"/>
              <w:autoSpaceDN w:val="0"/>
              <w:adjustRightInd w:val="0"/>
              <w:rPr>
                <w:rFonts w:ascii="Arial" w:hAnsi="Arial" w:cs="Arial"/>
                <w:sz w:val="20"/>
                <w:szCs w:val="20"/>
                <w:lang w:eastAsia="en-GB"/>
              </w:rPr>
            </w:pPr>
          </w:p>
          <w:p w14:paraId="4852B088" w14:textId="77777777" w:rsidR="00377961" w:rsidRDefault="00377961"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Protection of the fetus</w:t>
            </w:r>
            <w:r>
              <w:rPr>
                <w:rFonts w:ascii="Arial" w:hAnsi="Arial" w:cs="Arial"/>
                <w:sz w:val="20"/>
                <w:szCs w:val="20"/>
                <w:lang w:eastAsia="en-GB"/>
              </w:rPr>
              <w:t>:</w:t>
            </w:r>
            <w:r w:rsidRPr="00587AB1">
              <w:rPr>
                <w:rFonts w:ascii="Arial" w:hAnsi="Arial" w:cs="Arial"/>
                <w:sz w:val="20"/>
                <w:szCs w:val="20"/>
                <w:lang w:eastAsia="en-GB"/>
              </w:rPr>
              <w:t xml:space="preserve"> the amniotic sac prevents entry of bacteria and the amniotic fluid supports the fetus from physical damage and absorbs the excretory materials of the fetus.</w:t>
            </w:r>
          </w:p>
          <w:p w14:paraId="274B1BD0" w14:textId="77777777" w:rsidR="00377961" w:rsidRPr="00587AB1" w:rsidRDefault="00377961" w:rsidP="0049618E">
            <w:pPr>
              <w:autoSpaceDE w:val="0"/>
              <w:autoSpaceDN w:val="0"/>
              <w:adjustRightInd w:val="0"/>
              <w:rPr>
                <w:rFonts w:ascii="Arial" w:hAnsi="Arial" w:cs="Arial"/>
                <w:sz w:val="20"/>
                <w:szCs w:val="20"/>
                <w:lang w:eastAsia="en-GB"/>
              </w:rPr>
            </w:pPr>
          </w:p>
          <w:p w14:paraId="0776BC34" w14:textId="77777777" w:rsidR="00377961" w:rsidRPr="00587AB1" w:rsidRDefault="00377961"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Learners should understand that glucose and amino acids cross the placenta, not 'large' nutrients. Oxygen, glucose and amino acids diffuse into the blood of the fetus.</w:t>
            </w:r>
          </w:p>
          <w:p w14:paraId="711ECEDC" w14:textId="77777777" w:rsidR="00377961" w:rsidRDefault="00377961" w:rsidP="0049618E">
            <w:pPr>
              <w:autoSpaceDE w:val="0"/>
              <w:autoSpaceDN w:val="0"/>
              <w:adjustRightInd w:val="0"/>
              <w:rPr>
                <w:rFonts w:ascii="Arial" w:hAnsi="Arial" w:cs="Arial"/>
                <w:sz w:val="20"/>
                <w:szCs w:val="20"/>
                <w:lang w:eastAsia="en-GB"/>
              </w:rPr>
            </w:pPr>
          </w:p>
          <w:p w14:paraId="45F2C210" w14:textId="4E9AE3AA" w:rsidR="00377961" w:rsidRDefault="00377961"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It is important to emphasise the importance of the mother's diet during pregnancy and to emphasise the possible problems incurred by the fetus if the mother smokes</w:t>
            </w:r>
            <w:r>
              <w:rPr>
                <w:rFonts w:ascii="Arial" w:hAnsi="Arial" w:cs="Arial"/>
                <w:sz w:val="20"/>
                <w:szCs w:val="20"/>
                <w:lang w:eastAsia="en-GB"/>
              </w:rPr>
              <w:t xml:space="preserve"> or</w:t>
            </w:r>
            <w:r w:rsidRPr="00587AB1">
              <w:rPr>
                <w:rFonts w:ascii="Arial" w:hAnsi="Arial" w:cs="Arial"/>
                <w:sz w:val="20"/>
                <w:szCs w:val="20"/>
                <w:lang w:eastAsia="en-GB"/>
              </w:rPr>
              <w:t xml:space="preserve"> drinks.</w:t>
            </w:r>
            <w:r>
              <w:rPr>
                <w:rFonts w:ascii="Arial" w:hAnsi="Arial" w:cs="Arial"/>
                <w:sz w:val="20"/>
                <w:szCs w:val="20"/>
                <w:lang w:eastAsia="en-GB"/>
              </w:rPr>
              <w:t xml:space="preserve"> (</w:t>
            </w:r>
            <w:r w:rsidRPr="00587AB1">
              <w:rPr>
                <w:rFonts w:ascii="Arial" w:hAnsi="Arial" w:cs="Arial"/>
                <w:sz w:val="20"/>
                <w:szCs w:val="20"/>
                <w:lang w:eastAsia="en-GB"/>
              </w:rPr>
              <w:t xml:space="preserve">Link </w:t>
            </w:r>
            <w:r>
              <w:rPr>
                <w:rFonts w:ascii="Arial" w:hAnsi="Arial" w:cs="Arial"/>
                <w:sz w:val="20"/>
                <w:szCs w:val="20"/>
                <w:lang w:eastAsia="en-GB"/>
              </w:rPr>
              <w:t>to</w:t>
            </w:r>
            <w:r w:rsidRPr="00587AB1">
              <w:rPr>
                <w:rFonts w:ascii="Arial" w:hAnsi="Arial" w:cs="Arial"/>
                <w:sz w:val="20"/>
                <w:szCs w:val="20"/>
                <w:lang w:eastAsia="en-GB"/>
              </w:rPr>
              <w:t xml:space="preserve"> Unit 5</w:t>
            </w:r>
            <w:r>
              <w:rPr>
                <w:rFonts w:ascii="Arial" w:hAnsi="Arial" w:cs="Arial"/>
                <w:sz w:val="20"/>
                <w:szCs w:val="20"/>
                <w:lang w:eastAsia="en-GB"/>
              </w:rPr>
              <w:t>)</w:t>
            </w:r>
          </w:p>
          <w:p w14:paraId="06E1928F" w14:textId="77777777" w:rsidR="00A94082" w:rsidRPr="00587AB1" w:rsidRDefault="00A94082" w:rsidP="0049618E">
            <w:pPr>
              <w:autoSpaceDE w:val="0"/>
              <w:autoSpaceDN w:val="0"/>
              <w:adjustRightInd w:val="0"/>
              <w:rPr>
                <w:rFonts w:ascii="Arial" w:hAnsi="Arial" w:cs="Arial"/>
                <w:sz w:val="20"/>
                <w:szCs w:val="20"/>
                <w:lang w:eastAsia="en-GB"/>
              </w:rPr>
            </w:pPr>
          </w:p>
          <w:p w14:paraId="13432B59" w14:textId="16C024D6" w:rsidR="00377961" w:rsidRPr="00587AB1" w:rsidRDefault="00A94082" w:rsidP="0049618E">
            <w:pPr>
              <w:autoSpaceDE w:val="0"/>
              <w:autoSpaceDN w:val="0"/>
              <w:adjustRightInd w:val="0"/>
              <w:rPr>
                <w:rFonts w:ascii="Arial" w:hAnsi="Arial" w:cs="Arial"/>
                <w:sz w:val="20"/>
                <w:szCs w:val="20"/>
                <w:lang w:eastAsia="en-GB"/>
              </w:rPr>
            </w:pPr>
            <w:r>
              <w:rPr>
                <w:rFonts w:ascii="Arial" w:hAnsi="Arial" w:cs="Arial"/>
                <w:sz w:val="20"/>
                <w:szCs w:val="20"/>
                <w:lang w:eastAsia="en-GB"/>
              </w:rPr>
              <w:t>M</w:t>
            </w:r>
            <w:r w:rsidR="00377961" w:rsidRPr="00587AB1">
              <w:rPr>
                <w:rFonts w:ascii="Arial" w:hAnsi="Arial" w:cs="Arial"/>
                <w:sz w:val="20"/>
                <w:szCs w:val="20"/>
                <w:lang w:eastAsia="en-GB"/>
              </w:rPr>
              <w:t>ention that hormones are involved in the process of birth.</w:t>
            </w:r>
          </w:p>
          <w:p w14:paraId="12E2A55D" w14:textId="77777777" w:rsidR="00377961" w:rsidRPr="00587AB1" w:rsidRDefault="00377961"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Discussion on the topic of birth may need to be controlled and it can be important for the teacher to have some knowledge of the group's family situation as many learners will talk about cot deaths, stillborn babies, caesarean section births, miscarriages</w:t>
            </w:r>
            <w:r>
              <w:rPr>
                <w:rFonts w:ascii="Arial" w:hAnsi="Arial" w:cs="Arial"/>
                <w:sz w:val="20"/>
                <w:szCs w:val="20"/>
                <w:lang w:eastAsia="en-GB"/>
              </w:rPr>
              <w:t>,</w:t>
            </w:r>
            <w:r w:rsidRPr="00587AB1">
              <w:rPr>
                <w:rFonts w:ascii="Arial" w:hAnsi="Arial" w:cs="Arial"/>
                <w:sz w:val="20"/>
                <w:szCs w:val="20"/>
                <w:lang w:eastAsia="en-GB"/>
              </w:rPr>
              <w:t xml:space="preserve"> etc.</w:t>
            </w:r>
          </w:p>
          <w:p w14:paraId="1BEEA4D3" w14:textId="77777777" w:rsidR="00377961" w:rsidRPr="00587AB1" w:rsidRDefault="00377961" w:rsidP="0049618E">
            <w:pPr>
              <w:autoSpaceDE w:val="0"/>
              <w:autoSpaceDN w:val="0"/>
              <w:adjustRightInd w:val="0"/>
              <w:rPr>
                <w:rFonts w:ascii="Arial" w:hAnsi="Arial" w:cs="Arial"/>
                <w:sz w:val="20"/>
                <w:szCs w:val="20"/>
                <w:lang w:eastAsia="en-GB"/>
              </w:rPr>
            </w:pPr>
          </w:p>
          <w:p w14:paraId="0C1787DF" w14:textId="77777777" w:rsidR="00377961" w:rsidRPr="0077067F" w:rsidRDefault="00377961" w:rsidP="000F1607">
            <w:pPr>
              <w:pStyle w:val="BodyText"/>
              <w:rPr>
                <w:lang w:eastAsia="en-GB"/>
              </w:rPr>
            </w:pPr>
            <w:r w:rsidRPr="00CE3929">
              <w:rPr>
                <w:shd w:val="clear" w:color="auto" w:fill="F9AE85" w:themeFill="accent2"/>
                <w:lang w:eastAsia="en-GB"/>
              </w:rPr>
              <w:t>The topic of breast-feeding can be dealt with through discussion, perhaps after learners have done a little research of their own. The biological advantages of breast-feeding are incontrovertible, but learners should also be aware of social and health reasons why there are benefits to breast feeding.</w:t>
            </w:r>
          </w:p>
          <w:p w14:paraId="7DC430D4" w14:textId="77777777" w:rsidR="00377961" w:rsidRDefault="00377961" w:rsidP="000F1607">
            <w:pPr>
              <w:pStyle w:val="BodyText"/>
              <w:rPr>
                <w:b/>
                <w:lang w:eastAsia="en-GB"/>
              </w:rPr>
            </w:pPr>
          </w:p>
          <w:p w14:paraId="75590508" w14:textId="77777777" w:rsidR="00377961" w:rsidRPr="00760B71" w:rsidRDefault="00377961" w:rsidP="00377961">
            <w:pPr>
              <w:rPr>
                <w:rFonts w:ascii="Arial" w:hAnsi="Arial" w:cs="Arial"/>
                <w:sz w:val="20"/>
                <w:szCs w:val="20"/>
              </w:rPr>
            </w:pPr>
            <w:r w:rsidRPr="00760B71">
              <w:rPr>
                <w:rFonts w:ascii="Arial" w:hAnsi="Arial" w:cs="Arial"/>
                <w:sz w:val="20"/>
                <w:szCs w:val="20"/>
              </w:rPr>
              <w:t>Human fertilisation:</w:t>
            </w:r>
          </w:p>
          <w:p w14:paraId="73230754" w14:textId="77777777" w:rsidR="00377961" w:rsidRPr="00377961" w:rsidRDefault="006F098B" w:rsidP="00377961">
            <w:pPr>
              <w:rPr>
                <w:rStyle w:val="Weblink"/>
              </w:rPr>
            </w:pPr>
            <w:hyperlink r:id="rId135" w:history="1">
              <w:r w:rsidR="00377961" w:rsidRPr="00377961">
                <w:rPr>
                  <w:rStyle w:val="Weblink"/>
                </w:rPr>
                <w:t>www.bbc.co.uk/learningzone/clips/human-fertilisation/1849.html</w:t>
              </w:r>
            </w:hyperlink>
          </w:p>
          <w:p w14:paraId="21DD126F" w14:textId="77777777" w:rsidR="00377961" w:rsidRDefault="00377961" w:rsidP="00377961">
            <w:pPr>
              <w:rPr>
                <w:rFonts w:ascii="Arial" w:hAnsi="Arial" w:cs="Arial"/>
                <w:sz w:val="20"/>
                <w:szCs w:val="20"/>
              </w:rPr>
            </w:pPr>
          </w:p>
          <w:p w14:paraId="3918FBF9" w14:textId="77777777" w:rsidR="00377961" w:rsidRPr="00587AB1" w:rsidRDefault="00377961" w:rsidP="00377961">
            <w:pPr>
              <w:rPr>
                <w:rFonts w:ascii="Arial" w:hAnsi="Arial" w:cs="Arial"/>
                <w:sz w:val="20"/>
                <w:szCs w:val="20"/>
              </w:rPr>
            </w:pPr>
            <w:r>
              <w:rPr>
                <w:rFonts w:ascii="Arial" w:hAnsi="Arial" w:cs="Arial"/>
                <w:sz w:val="20"/>
                <w:szCs w:val="20"/>
              </w:rPr>
              <w:t>Breastfeeding:</w:t>
            </w:r>
          </w:p>
          <w:p w14:paraId="0E875C85" w14:textId="77777777" w:rsidR="00377961" w:rsidRPr="00377961" w:rsidRDefault="006F098B" w:rsidP="00377961">
            <w:pPr>
              <w:rPr>
                <w:rStyle w:val="Weblink"/>
              </w:rPr>
            </w:pPr>
            <w:hyperlink r:id="rId136" w:history="1">
              <w:r w:rsidR="00377961" w:rsidRPr="00377961">
                <w:rPr>
                  <w:rStyle w:val="Weblink"/>
                </w:rPr>
                <w:t>www.cyberparent.com/breastfeed/</w:t>
              </w:r>
            </w:hyperlink>
          </w:p>
          <w:p w14:paraId="79F524B8" w14:textId="77777777" w:rsidR="00377961" w:rsidRPr="00587AB1" w:rsidRDefault="00377961" w:rsidP="00377961">
            <w:pPr>
              <w:rPr>
                <w:rFonts w:ascii="Arial" w:hAnsi="Arial" w:cs="Arial"/>
                <w:sz w:val="20"/>
                <w:szCs w:val="20"/>
              </w:rPr>
            </w:pPr>
          </w:p>
          <w:p w14:paraId="4C8E8ED8" w14:textId="77777777" w:rsidR="00377961" w:rsidRDefault="00377961" w:rsidP="00377961">
            <w:pPr>
              <w:rPr>
                <w:rFonts w:ascii="Arial" w:hAnsi="Arial" w:cs="Arial"/>
                <w:sz w:val="20"/>
                <w:szCs w:val="20"/>
              </w:rPr>
            </w:pPr>
            <w:r>
              <w:rPr>
                <w:rFonts w:ascii="Arial" w:hAnsi="Arial" w:cs="Arial"/>
                <w:sz w:val="20"/>
                <w:szCs w:val="20"/>
              </w:rPr>
              <w:t>Bottle and breast feeding:</w:t>
            </w:r>
          </w:p>
          <w:p w14:paraId="140AD2CE" w14:textId="77777777" w:rsidR="00377961" w:rsidRPr="00377961" w:rsidRDefault="006F098B" w:rsidP="00377961">
            <w:pPr>
              <w:rPr>
                <w:rStyle w:val="Weblink"/>
              </w:rPr>
            </w:pPr>
            <w:hyperlink r:id="rId137" w:history="1">
              <w:r w:rsidR="00377961" w:rsidRPr="00377961">
                <w:rPr>
                  <w:rStyle w:val="Weblink"/>
                </w:rPr>
                <w:t>www.nct.org.uk/parenting/feeding</w:t>
              </w:r>
            </w:hyperlink>
            <w:r w:rsidR="00377961" w:rsidRPr="00377961">
              <w:rPr>
                <w:rStyle w:val="Weblink"/>
              </w:rPr>
              <w:t xml:space="preserve"> </w:t>
            </w:r>
          </w:p>
          <w:p w14:paraId="7E45F69C" w14:textId="77777777" w:rsidR="00377961" w:rsidRPr="00587AB1" w:rsidRDefault="00377961" w:rsidP="00377961">
            <w:pPr>
              <w:rPr>
                <w:rFonts w:ascii="Arial" w:hAnsi="Arial" w:cs="Arial"/>
                <w:sz w:val="20"/>
                <w:szCs w:val="20"/>
              </w:rPr>
            </w:pPr>
          </w:p>
          <w:p w14:paraId="5D12AD57" w14:textId="77777777" w:rsidR="00377961" w:rsidRPr="00587AB1" w:rsidRDefault="00377961" w:rsidP="00377961">
            <w:pPr>
              <w:rPr>
                <w:rFonts w:ascii="Arial" w:hAnsi="Arial" w:cs="Arial"/>
                <w:sz w:val="20"/>
                <w:szCs w:val="20"/>
              </w:rPr>
            </w:pPr>
            <w:r w:rsidRPr="00587AB1">
              <w:rPr>
                <w:rFonts w:ascii="Arial" w:hAnsi="Arial" w:cs="Arial"/>
                <w:sz w:val="20"/>
                <w:szCs w:val="20"/>
              </w:rPr>
              <w:t>Breastfeeding advice:</w:t>
            </w:r>
          </w:p>
          <w:p w14:paraId="3090C763" w14:textId="77777777" w:rsidR="00377961" w:rsidRPr="00377961" w:rsidRDefault="006F098B" w:rsidP="00377961">
            <w:pPr>
              <w:rPr>
                <w:rStyle w:val="Weblink"/>
              </w:rPr>
            </w:pPr>
            <w:hyperlink r:id="rId138" w:history="1">
              <w:r w:rsidR="00377961" w:rsidRPr="00377961">
                <w:rPr>
                  <w:rStyle w:val="Weblink"/>
                </w:rPr>
                <w:t>www.nhs.uk/Planners/breastfeeding/Pages/breastfeeding.aspx</w:t>
              </w:r>
            </w:hyperlink>
          </w:p>
          <w:p w14:paraId="3D3DE034" w14:textId="77777777" w:rsidR="00377961" w:rsidRPr="00587AB1" w:rsidRDefault="00377961" w:rsidP="00377961">
            <w:pPr>
              <w:rPr>
                <w:rFonts w:ascii="Arial" w:hAnsi="Arial" w:cs="Arial"/>
                <w:sz w:val="20"/>
                <w:szCs w:val="20"/>
              </w:rPr>
            </w:pPr>
          </w:p>
          <w:p w14:paraId="09CF106C" w14:textId="77777777" w:rsidR="00377961" w:rsidRPr="00587AB1" w:rsidRDefault="00377961" w:rsidP="00377961">
            <w:pPr>
              <w:rPr>
                <w:rFonts w:ascii="Arial" w:hAnsi="Arial" w:cs="Arial"/>
                <w:sz w:val="20"/>
                <w:szCs w:val="20"/>
              </w:rPr>
            </w:pPr>
            <w:r w:rsidRPr="00587AB1">
              <w:rPr>
                <w:rFonts w:ascii="Arial" w:hAnsi="Arial" w:cs="Arial"/>
                <w:sz w:val="20"/>
                <w:szCs w:val="20"/>
              </w:rPr>
              <w:t xml:space="preserve">Revision and animations – </w:t>
            </w:r>
            <w:r>
              <w:rPr>
                <w:rFonts w:ascii="Arial" w:hAnsi="Arial" w:cs="Arial"/>
                <w:sz w:val="20"/>
                <w:szCs w:val="20"/>
              </w:rPr>
              <w:t>h</w:t>
            </w:r>
            <w:r w:rsidRPr="00587AB1">
              <w:rPr>
                <w:rFonts w:ascii="Arial" w:hAnsi="Arial" w:cs="Arial"/>
                <w:sz w:val="20"/>
                <w:szCs w:val="20"/>
              </w:rPr>
              <w:t>uman reproduction:</w:t>
            </w:r>
          </w:p>
          <w:p w14:paraId="044FA4A4" w14:textId="308F675E" w:rsidR="00377961" w:rsidRPr="00377961" w:rsidRDefault="006F098B" w:rsidP="00377961">
            <w:pPr>
              <w:rPr>
                <w:rFonts w:ascii="Arial" w:hAnsi="Arial"/>
                <w:b/>
                <w:color w:val="0065BD"/>
                <w:sz w:val="20"/>
                <w:u w:val="single"/>
              </w:rPr>
            </w:pPr>
            <w:hyperlink r:id="rId139" w:history="1">
              <w:r w:rsidR="00377961" w:rsidRPr="00377961">
                <w:rPr>
                  <w:rStyle w:val="Weblink"/>
                </w:rPr>
                <w:t>www.bbc.co.uk/education/guides/z7mbkqt/revision</w:t>
              </w:r>
            </w:hyperlink>
          </w:p>
        </w:tc>
      </w:tr>
      <w:tr w:rsidR="00377961" w:rsidRPr="004A4E17" w14:paraId="21006944" w14:textId="77777777" w:rsidTr="001E293F">
        <w:tblPrEx>
          <w:tblCellMar>
            <w:top w:w="0" w:type="dxa"/>
            <w:bottom w:w="0" w:type="dxa"/>
          </w:tblCellMar>
        </w:tblPrEx>
        <w:tc>
          <w:tcPr>
            <w:tcW w:w="1956" w:type="dxa"/>
            <w:tcMar>
              <w:top w:w="113" w:type="dxa"/>
              <w:bottom w:w="113" w:type="dxa"/>
            </w:tcMar>
          </w:tcPr>
          <w:p w14:paraId="6A4ED4EC" w14:textId="5CA966E9" w:rsidR="00377961" w:rsidRPr="00587AB1" w:rsidRDefault="00377961" w:rsidP="0049618E">
            <w:pPr>
              <w:autoSpaceDE w:val="0"/>
              <w:autoSpaceDN w:val="0"/>
              <w:adjustRightInd w:val="0"/>
              <w:rPr>
                <w:rFonts w:ascii="Arial" w:hAnsi="Arial" w:cs="Arial"/>
                <w:color w:val="000000"/>
                <w:sz w:val="20"/>
                <w:szCs w:val="20"/>
                <w:lang w:eastAsia="en-GB"/>
              </w:rPr>
            </w:pPr>
            <w:r w:rsidRPr="00587AB1">
              <w:rPr>
                <w:rFonts w:ascii="Arial" w:hAnsi="Arial" w:cs="Arial"/>
                <w:bCs/>
                <w:sz w:val="20"/>
                <w:szCs w:val="20"/>
              </w:rPr>
              <w:lastRenderedPageBreak/>
              <w:t>16.5</w:t>
            </w:r>
            <w:r>
              <w:rPr>
                <w:rFonts w:ascii="Arial" w:hAnsi="Arial" w:cs="Arial"/>
                <w:bCs/>
                <w:sz w:val="20"/>
                <w:szCs w:val="20"/>
              </w:rPr>
              <w:t xml:space="preserve"> </w:t>
            </w:r>
            <w:r w:rsidRPr="00587AB1">
              <w:rPr>
                <w:rFonts w:ascii="Arial" w:hAnsi="Arial" w:cs="Arial"/>
                <w:color w:val="000000"/>
                <w:sz w:val="20"/>
                <w:szCs w:val="20"/>
                <w:lang w:eastAsia="en-GB"/>
              </w:rPr>
              <w:t>Sex hormones in humans</w:t>
            </w:r>
          </w:p>
          <w:p w14:paraId="0877F404" w14:textId="77777777" w:rsidR="00377961" w:rsidRPr="004A4E17" w:rsidRDefault="00377961" w:rsidP="000F1607">
            <w:pPr>
              <w:pStyle w:val="BodyText"/>
              <w:rPr>
                <w:lang w:eastAsia="en-GB"/>
              </w:rPr>
            </w:pPr>
          </w:p>
        </w:tc>
        <w:tc>
          <w:tcPr>
            <w:tcW w:w="3402" w:type="dxa"/>
            <w:tcMar>
              <w:top w:w="113" w:type="dxa"/>
              <w:bottom w:w="113" w:type="dxa"/>
            </w:tcMar>
          </w:tcPr>
          <w:p w14:paraId="6D4B4BE8" w14:textId="710090B0" w:rsidR="00377961" w:rsidRPr="00587AB1" w:rsidRDefault="00377961" w:rsidP="00A94082">
            <w:pPr>
              <w:pStyle w:val="Bulletedlist"/>
              <w:ind w:left="317" w:hanging="283"/>
              <w:rPr>
                <w:lang w:eastAsia="en-GB"/>
              </w:rPr>
            </w:pPr>
            <w:r w:rsidRPr="00587AB1">
              <w:rPr>
                <w:lang w:eastAsia="en-GB"/>
              </w:rPr>
              <w:t>Describe the roles of testosterone and oestrogen in the development and regulation of secondary sexual characteristics during puberty</w:t>
            </w:r>
            <w:r w:rsidR="00655D27">
              <w:rPr>
                <w:lang w:eastAsia="en-GB"/>
              </w:rPr>
              <w:t>.</w:t>
            </w:r>
          </w:p>
          <w:p w14:paraId="7CABEBE1" w14:textId="77777777" w:rsidR="00377961" w:rsidRPr="00587AB1" w:rsidRDefault="00377961" w:rsidP="0049618E">
            <w:pPr>
              <w:autoSpaceDE w:val="0"/>
              <w:autoSpaceDN w:val="0"/>
              <w:adjustRightInd w:val="0"/>
              <w:rPr>
                <w:rFonts w:ascii="Arial" w:hAnsi="Arial" w:cs="Arial"/>
                <w:sz w:val="20"/>
                <w:szCs w:val="20"/>
                <w:lang w:eastAsia="en-GB"/>
              </w:rPr>
            </w:pPr>
          </w:p>
          <w:p w14:paraId="6A850674" w14:textId="3DBBAAD2" w:rsidR="00377961" w:rsidRPr="0077067F" w:rsidRDefault="00377961" w:rsidP="00A94082">
            <w:pPr>
              <w:pStyle w:val="Bulletedlist"/>
              <w:ind w:left="317" w:hanging="283"/>
              <w:rPr>
                <w:lang w:eastAsia="en-GB"/>
              </w:rPr>
            </w:pPr>
            <w:r w:rsidRPr="00CE3929">
              <w:rPr>
                <w:shd w:val="clear" w:color="auto" w:fill="F9AE85" w:themeFill="accent2"/>
                <w:lang w:eastAsia="en-GB"/>
              </w:rPr>
              <w:t>Describe the sites of production of oestrogen and progesterone in the menstrual cycle and in pregnancy</w:t>
            </w:r>
            <w:r w:rsidR="00655D27" w:rsidRPr="00CE3929">
              <w:rPr>
                <w:shd w:val="clear" w:color="auto" w:fill="F9AE85" w:themeFill="accent2"/>
                <w:lang w:eastAsia="en-GB"/>
              </w:rPr>
              <w:t>.</w:t>
            </w:r>
          </w:p>
          <w:p w14:paraId="0C5589C1" w14:textId="77777777" w:rsidR="00377961" w:rsidRPr="00587AB1" w:rsidRDefault="00377961" w:rsidP="0049618E">
            <w:pPr>
              <w:autoSpaceDE w:val="0"/>
              <w:autoSpaceDN w:val="0"/>
              <w:adjustRightInd w:val="0"/>
              <w:rPr>
                <w:rFonts w:ascii="Arial" w:hAnsi="Arial" w:cs="Arial"/>
                <w:b/>
                <w:sz w:val="20"/>
                <w:szCs w:val="20"/>
                <w:lang w:eastAsia="en-GB"/>
              </w:rPr>
            </w:pPr>
          </w:p>
          <w:p w14:paraId="48925D05" w14:textId="63950FEE" w:rsidR="00377961" w:rsidRPr="00587AB1" w:rsidRDefault="00377961" w:rsidP="00A94082">
            <w:pPr>
              <w:pStyle w:val="Bulletedlist"/>
              <w:ind w:left="317" w:hanging="283"/>
              <w:rPr>
                <w:lang w:eastAsia="en-GB"/>
              </w:rPr>
            </w:pPr>
            <w:r w:rsidRPr="00587AB1">
              <w:rPr>
                <w:lang w:eastAsia="en-GB"/>
              </w:rPr>
              <w:t>Describe the menstrual cycle in terms of changes in the lining of the uterus and ovaries</w:t>
            </w:r>
            <w:r w:rsidR="00655D27">
              <w:rPr>
                <w:lang w:eastAsia="en-GB"/>
              </w:rPr>
              <w:t>.</w:t>
            </w:r>
          </w:p>
          <w:p w14:paraId="32077397" w14:textId="77777777" w:rsidR="00377961" w:rsidRDefault="00377961" w:rsidP="0049618E">
            <w:pPr>
              <w:autoSpaceDE w:val="0"/>
              <w:autoSpaceDN w:val="0"/>
              <w:adjustRightInd w:val="0"/>
              <w:rPr>
                <w:rFonts w:ascii="Arial" w:hAnsi="Arial" w:cs="Arial"/>
                <w:b/>
                <w:sz w:val="20"/>
                <w:szCs w:val="20"/>
                <w:lang w:eastAsia="en-GB"/>
              </w:rPr>
            </w:pPr>
          </w:p>
          <w:p w14:paraId="7CD8E922" w14:textId="68910EE6" w:rsidR="00377961" w:rsidRPr="0077067F" w:rsidRDefault="00377961" w:rsidP="00A94082">
            <w:pPr>
              <w:pStyle w:val="Bulletedlist"/>
              <w:ind w:left="317" w:hanging="283"/>
              <w:rPr>
                <w:lang w:eastAsia="en-GB"/>
              </w:rPr>
            </w:pPr>
            <w:r w:rsidRPr="00CE3929">
              <w:rPr>
                <w:shd w:val="clear" w:color="auto" w:fill="F9AE85" w:themeFill="accent2"/>
                <w:lang w:eastAsia="en-GB"/>
              </w:rPr>
              <w:t>Explain the role of hormones in controlling the menstrual cycle and pregnancy, limited to FSH, LH, progesterone and oestrogen</w:t>
            </w:r>
            <w:r w:rsidR="00655D27" w:rsidRPr="00CE3929">
              <w:rPr>
                <w:shd w:val="clear" w:color="auto" w:fill="F9AE85" w:themeFill="accent2"/>
                <w:lang w:eastAsia="en-GB"/>
              </w:rPr>
              <w:t>.</w:t>
            </w:r>
          </w:p>
        </w:tc>
        <w:tc>
          <w:tcPr>
            <w:tcW w:w="9243" w:type="dxa"/>
            <w:tcMar>
              <w:top w:w="113" w:type="dxa"/>
              <w:bottom w:w="113" w:type="dxa"/>
            </w:tcMar>
          </w:tcPr>
          <w:p w14:paraId="4EF88612" w14:textId="271CD923" w:rsidR="00377961" w:rsidRPr="00587AB1" w:rsidRDefault="00377961"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general characteristics of hormones will already have been covered and here the sex hormones are introduced.</w:t>
            </w:r>
          </w:p>
          <w:p w14:paraId="2F3C36B5" w14:textId="77777777" w:rsidR="00377961" w:rsidRPr="00587AB1" w:rsidRDefault="00377961"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Puberty is when the sex organs become mature and start to produce hormones as well as gametes.</w:t>
            </w:r>
          </w:p>
          <w:p w14:paraId="3ED3B8F2" w14:textId="77777777" w:rsidR="00377961" w:rsidRPr="00587AB1" w:rsidRDefault="00377961" w:rsidP="0049618E">
            <w:pPr>
              <w:autoSpaceDE w:val="0"/>
              <w:autoSpaceDN w:val="0"/>
              <w:adjustRightInd w:val="0"/>
              <w:rPr>
                <w:rFonts w:ascii="Arial" w:hAnsi="Arial" w:cs="Arial"/>
                <w:sz w:val="20"/>
                <w:szCs w:val="20"/>
                <w:lang w:eastAsia="en-GB"/>
              </w:rPr>
            </w:pPr>
          </w:p>
          <w:p w14:paraId="3B1CBB64" w14:textId="77777777" w:rsidR="00377961" w:rsidRPr="00587AB1" w:rsidRDefault="00377961"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Learners can make a table to compare the secondary sexual characteristics as shown by male</w:t>
            </w:r>
            <w:r>
              <w:rPr>
                <w:rFonts w:ascii="Arial" w:hAnsi="Arial" w:cs="Arial"/>
                <w:sz w:val="20"/>
                <w:szCs w:val="20"/>
                <w:lang w:eastAsia="en-GB"/>
              </w:rPr>
              <w:t>s</w:t>
            </w:r>
            <w:r w:rsidRPr="00587AB1">
              <w:rPr>
                <w:rFonts w:ascii="Arial" w:hAnsi="Arial" w:cs="Arial"/>
                <w:sz w:val="20"/>
                <w:szCs w:val="20"/>
                <w:lang w:eastAsia="en-GB"/>
              </w:rPr>
              <w:t xml:space="preserve"> and female</w:t>
            </w:r>
            <w:r>
              <w:rPr>
                <w:rFonts w:ascii="Arial" w:hAnsi="Arial" w:cs="Arial"/>
                <w:sz w:val="20"/>
                <w:szCs w:val="20"/>
                <w:lang w:eastAsia="en-GB"/>
              </w:rPr>
              <w:t>s</w:t>
            </w:r>
            <w:r w:rsidRPr="00587AB1">
              <w:rPr>
                <w:rFonts w:ascii="Arial" w:hAnsi="Arial" w:cs="Arial"/>
                <w:sz w:val="20"/>
                <w:szCs w:val="20"/>
                <w:lang w:eastAsia="en-GB"/>
              </w:rPr>
              <w:t xml:space="preserve">. </w:t>
            </w:r>
            <w:r w:rsidRPr="006A156A">
              <w:rPr>
                <w:rFonts w:ascii="Arial" w:hAnsi="Arial" w:cs="Arial"/>
                <w:b/>
                <w:sz w:val="20"/>
                <w:szCs w:val="20"/>
                <w:lang w:eastAsia="en-GB"/>
              </w:rPr>
              <w:t>(I)</w:t>
            </w:r>
          </w:p>
          <w:p w14:paraId="584DCD8F" w14:textId="77777777" w:rsidR="00377961" w:rsidRPr="00587AB1" w:rsidRDefault="00377961" w:rsidP="0049618E">
            <w:pPr>
              <w:autoSpaceDE w:val="0"/>
              <w:autoSpaceDN w:val="0"/>
              <w:adjustRightInd w:val="0"/>
              <w:rPr>
                <w:rFonts w:ascii="Arial" w:hAnsi="Arial" w:cs="Arial"/>
                <w:sz w:val="20"/>
                <w:szCs w:val="20"/>
                <w:lang w:eastAsia="en-GB"/>
              </w:rPr>
            </w:pPr>
          </w:p>
          <w:p w14:paraId="3BD3C5CF" w14:textId="18C2C82B" w:rsidR="00377961" w:rsidRPr="0077067F" w:rsidRDefault="00377961" w:rsidP="0049618E">
            <w:pPr>
              <w:autoSpaceDE w:val="0"/>
              <w:autoSpaceDN w:val="0"/>
              <w:adjustRightInd w:val="0"/>
              <w:rPr>
                <w:rFonts w:ascii="Arial" w:hAnsi="Arial" w:cs="Arial"/>
                <w:sz w:val="20"/>
                <w:szCs w:val="20"/>
                <w:lang w:eastAsia="en-GB"/>
              </w:rPr>
            </w:pPr>
            <w:r w:rsidRPr="00CE3929">
              <w:rPr>
                <w:rFonts w:ascii="Arial" w:hAnsi="Arial" w:cs="Arial"/>
                <w:sz w:val="20"/>
                <w:szCs w:val="20"/>
                <w:shd w:val="clear" w:color="auto" w:fill="F9AE85" w:themeFill="accent2"/>
                <w:lang w:eastAsia="en-GB"/>
              </w:rPr>
              <w:t>Control of the menstrual cycle can be a difficult topic to understand and past questions are a means of reinforcing the ideas. Candidates should be aware of the cyclical secretion of oestrogen and progesterone from the ovary. Progesterone is also secreted by the placenta during pregnancy. (Link to Unit 7 supplement)</w:t>
            </w:r>
          </w:p>
          <w:p w14:paraId="46586E64" w14:textId="77777777" w:rsidR="00377961" w:rsidRPr="0077067F" w:rsidRDefault="00377961" w:rsidP="0049618E">
            <w:pPr>
              <w:autoSpaceDE w:val="0"/>
              <w:autoSpaceDN w:val="0"/>
              <w:adjustRightInd w:val="0"/>
              <w:rPr>
                <w:rFonts w:ascii="Arial" w:hAnsi="Arial" w:cs="Arial"/>
                <w:sz w:val="20"/>
                <w:szCs w:val="20"/>
                <w:lang w:eastAsia="en-GB"/>
              </w:rPr>
            </w:pPr>
          </w:p>
          <w:p w14:paraId="439286F6" w14:textId="507A11ED" w:rsidR="00377961" w:rsidRDefault="00377961" w:rsidP="00377961">
            <w:pPr>
              <w:pStyle w:val="BodyText"/>
              <w:rPr>
                <w:b/>
                <w:lang w:eastAsia="en-GB"/>
              </w:rPr>
            </w:pPr>
            <w:r w:rsidRPr="00CE3929">
              <w:rPr>
                <w:shd w:val="clear" w:color="auto" w:fill="F9AE85" w:themeFill="accent2"/>
                <w:lang w:eastAsia="en-GB"/>
              </w:rPr>
              <w:t xml:space="preserve">Learners should draw a chart/graph and write in the hormones (in different colours) at the relevant times within the cycle. </w:t>
            </w:r>
            <w:r w:rsidRPr="00CE3929">
              <w:rPr>
                <w:b/>
                <w:shd w:val="clear" w:color="auto" w:fill="F9AE85" w:themeFill="accent2"/>
                <w:lang w:eastAsia="en-GB"/>
              </w:rPr>
              <w:t>(I)</w:t>
            </w:r>
            <w:r>
              <w:rPr>
                <w:b/>
                <w:lang w:eastAsia="en-GB"/>
              </w:rPr>
              <w:t xml:space="preserve"> </w:t>
            </w:r>
          </w:p>
          <w:p w14:paraId="67507191" w14:textId="77777777" w:rsidR="00377961" w:rsidRDefault="00377961" w:rsidP="00377961">
            <w:pPr>
              <w:pStyle w:val="BodyText"/>
              <w:rPr>
                <w:b/>
                <w:lang w:eastAsia="en-GB"/>
              </w:rPr>
            </w:pPr>
          </w:p>
          <w:p w14:paraId="418F0FBF" w14:textId="77777777" w:rsidR="00377961" w:rsidRPr="00587AB1" w:rsidRDefault="00377961" w:rsidP="00377961">
            <w:pPr>
              <w:rPr>
                <w:rFonts w:ascii="Arial" w:hAnsi="Arial" w:cs="Arial"/>
                <w:sz w:val="20"/>
                <w:szCs w:val="20"/>
              </w:rPr>
            </w:pPr>
            <w:r w:rsidRPr="00587AB1">
              <w:rPr>
                <w:rFonts w:ascii="Arial" w:hAnsi="Arial" w:cs="Arial"/>
                <w:sz w:val="20"/>
                <w:szCs w:val="20"/>
              </w:rPr>
              <w:t>Hormones in the menstrual cycle:</w:t>
            </w:r>
          </w:p>
          <w:p w14:paraId="2874B996" w14:textId="167F8F62" w:rsidR="00377961" w:rsidRPr="00377961" w:rsidRDefault="006F098B" w:rsidP="00377961">
            <w:pPr>
              <w:rPr>
                <w:rFonts w:ascii="Arial" w:hAnsi="Arial"/>
                <w:b/>
                <w:color w:val="0065BD"/>
                <w:sz w:val="20"/>
                <w:u w:val="single"/>
              </w:rPr>
            </w:pPr>
            <w:hyperlink r:id="rId140" w:history="1">
              <w:r w:rsidR="00377961" w:rsidRPr="00377961">
                <w:rPr>
                  <w:rStyle w:val="Weblink"/>
                </w:rPr>
                <w:t>www.bbc.co.uk/education/guides/z7mbkqt/revision</w:t>
              </w:r>
            </w:hyperlink>
          </w:p>
        </w:tc>
      </w:tr>
      <w:tr w:rsidR="00377961" w:rsidRPr="004A4E17" w14:paraId="013D8E2B" w14:textId="77777777" w:rsidTr="001E293F">
        <w:tblPrEx>
          <w:tblCellMar>
            <w:top w:w="0" w:type="dxa"/>
            <w:bottom w:w="0" w:type="dxa"/>
          </w:tblCellMar>
        </w:tblPrEx>
        <w:tc>
          <w:tcPr>
            <w:tcW w:w="1956" w:type="dxa"/>
            <w:tcMar>
              <w:top w:w="113" w:type="dxa"/>
              <w:bottom w:w="113" w:type="dxa"/>
            </w:tcMar>
          </w:tcPr>
          <w:p w14:paraId="2B64CD22" w14:textId="77777777" w:rsidR="00377961" w:rsidRPr="00587AB1" w:rsidRDefault="00377961" w:rsidP="0049618E">
            <w:pPr>
              <w:autoSpaceDE w:val="0"/>
              <w:autoSpaceDN w:val="0"/>
              <w:adjustRightInd w:val="0"/>
              <w:rPr>
                <w:rFonts w:ascii="Arial" w:hAnsi="Arial" w:cs="Arial"/>
                <w:color w:val="000000"/>
                <w:sz w:val="20"/>
                <w:szCs w:val="20"/>
                <w:lang w:eastAsia="en-GB"/>
              </w:rPr>
            </w:pPr>
            <w:r w:rsidRPr="00587AB1">
              <w:rPr>
                <w:rFonts w:ascii="Arial" w:hAnsi="Arial" w:cs="Arial"/>
                <w:bCs/>
                <w:sz w:val="20"/>
                <w:szCs w:val="20"/>
              </w:rPr>
              <w:lastRenderedPageBreak/>
              <w:t>16.6</w:t>
            </w:r>
            <w:r>
              <w:rPr>
                <w:rFonts w:ascii="Arial" w:hAnsi="Arial" w:cs="Arial"/>
                <w:bCs/>
                <w:sz w:val="20"/>
                <w:szCs w:val="20"/>
              </w:rPr>
              <w:t xml:space="preserve"> </w:t>
            </w:r>
            <w:r w:rsidRPr="00587AB1">
              <w:rPr>
                <w:rFonts w:ascii="Arial" w:hAnsi="Arial" w:cs="Arial"/>
                <w:color w:val="000000"/>
                <w:sz w:val="20"/>
                <w:szCs w:val="20"/>
                <w:lang w:eastAsia="en-GB"/>
              </w:rPr>
              <w:t>Methods of birth control in humans</w:t>
            </w:r>
          </w:p>
          <w:p w14:paraId="27D30AE7" w14:textId="77777777" w:rsidR="00377961" w:rsidRPr="004A4E17" w:rsidRDefault="00377961" w:rsidP="000F1607">
            <w:pPr>
              <w:pStyle w:val="BodyText"/>
              <w:rPr>
                <w:lang w:eastAsia="en-GB"/>
              </w:rPr>
            </w:pPr>
          </w:p>
        </w:tc>
        <w:tc>
          <w:tcPr>
            <w:tcW w:w="3402" w:type="dxa"/>
            <w:tcMar>
              <w:top w:w="113" w:type="dxa"/>
              <w:bottom w:w="113" w:type="dxa"/>
            </w:tcMar>
          </w:tcPr>
          <w:p w14:paraId="551E5755" w14:textId="77777777" w:rsidR="00377961" w:rsidRPr="00587AB1" w:rsidRDefault="00377961" w:rsidP="00A94082">
            <w:pPr>
              <w:pStyle w:val="Bulletedlist"/>
              <w:ind w:left="317" w:hanging="283"/>
              <w:rPr>
                <w:lang w:eastAsia="en-GB"/>
              </w:rPr>
            </w:pPr>
            <w:r w:rsidRPr="00587AB1">
              <w:rPr>
                <w:lang w:eastAsia="en-GB"/>
              </w:rPr>
              <w:t>Outline the following methods of birth control:</w:t>
            </w:r>
          </w:p>
          <w:p w14:paraId="08094ABF" w14:textId="77777777" w:rsidR="00377961" w:rsidRPr="00587AB1" w:rsidRDefault="00377961" w:rsidP="00A94082">
            <w:pPr>
              <w:pStyle w:val="Sub-bullet"/>
              <w:ind w:left="601" w:hanging="284"/>
              <w:rPr>
                <w:lang w:eastAsia="en-GB"/>
              </w:rPr>
            </w:pPr>
            <w:r w:rsidRPr="00587AB1">
              <w:rPr>
                <w:lang w:eastAsia="en-GB"/>
              </w:rPr>
              <w:t>natural, limited to abstinence, monitoring body temperature and cervical mucus</w:t>
            </w:r>
          </w:p>
          <w:p w14:paraId="67854652" w14:textId="77777777" w:rsidR="00377961" w:rsidRPr="00587AB1" w:rsidRDefault="00377961" w:rsidP="00A94082">
            <w:pPr>
              <w:pStyle w:val="Sub-bullet"/>
              <w:ind w:left="601" w:hanging="284"/>
              <w:rPr>
                <w:lang w:eastAsia="en-GB"/>
              </w:rPr>
            </w:pPr>
            <w:r w:rsidRPr="00587AB1">
              <w:rPr>
                <w:lang w:eastAsia="en-GB"/>
              </w:rPr>
              <w:t>chemical, limited to IUD, IUS, contraceptive pill, implant and injection</w:t>
            </w:r>
          </w:p>
          <w:p w14:paraId="7EE795D2" w14:textId="77777777" w:rsidR="00377961" w:rsidRPr="00587AB1" w:rsidRDefault="00377961" w:rsidP="00A94082">
            <w:pPr>
              <w:pStyle w:val="Sub-bullet"/>
              <w:ind w:left="601" w:hanging="284"/>
              <w:rPr>
                <w:lang w:eastAsia="en-GB"/>
              </w:rPr>
            </w:pPr>
            <w:r w:rsidRPr="00587AB1">
              <w:rPr>
                <w:lang w:eastAsia="en-GB"/>
              </w:rPr>
              <w:t xml:space="preserve">barrier, limited to condom, </w:t>
            </w:r>
            <w:proofErr w:type="spellStart"/>
            <w:r w:rsidRPr="00587AB1">
              <w:rPr>
                <w:lang w:eastAsia="en-GB"/>
              </w:rPr>
              <w:t>femidom</w:t>
            </w:r>
            <w:proofErr w:type="spellEnd"/>
            <w:r w:rsidRPr="00587AB1">
              <w:rPr>
                <w:lang w:eastAsia="en-GB"/>
              </w:rPr>
              <w:t>, diaphragm</w:t>
            </w:r>
          </w:p>
          <w:p w14:paraId="156B97EC" w14:textId="1FF58DE9" w:rsidR="00377961" w:rsidRPr="00587AB1" w:rsidRDefault="00377961" w:rsidP="00A94082">
            <w:pPr>
              <w:pStyle w:val="Sub-bullet"/>
              <w:ind w:left="601" w:hanging="284"/>
              <w:rPr>
                <w:lang w:eastAsia="en-GB"/>
              </w:rPr>
            </w:pPr>
            <w:r w:rsidRPr="00587AB1">
              <w:rPr>
                <w:lang w:eastAsia="en-GB"/>
              </w:rPr>
              <w:t>surgical, limited to vasectomy and female sterilisation</w:t>
            </w:r>
            <w:r w:rsidR="00655D27">
              <w:rPr>
                <w:lang w:eastAsia="en-GB"/>
              </w:rPr>
              <w:t>.</w:t>
            </w:r>
          </w:p>
          <w:p w14:paraId="5BAFEB4F" w14:textId="77777777" w:rsidR="00377961" w:rsidRDefault="00377961" w:rsidP="0049618E">
            <w:pPr>
              <w:autoSpaceDE w:val="0"/>
              <w:autoSpaceDN w:val="0"/>
              <w:adjustRightInd w:val="0"/>
              <w:ind w:left="360"/>
              <w:rPr>
                <w:rFonts w:ascii="Arial" w:hAnsi="Arial" w:cs="Arial"/>
                <w:b/>
                <w:sz w:val="20"/>
                <w:szCs w:val="20"/>
                <w:lang w:eastAsia="en-GB"/>
              </w:rPr>
            </w:pPr>
          </w:p>
          <w:p w14:paraId="06E326D8" w14:textId="2A51DCE4" w:rsidR="00377961" w:rsidRPr="0077067F" w:rsidRDefault="00377961" w:rsidP="000233A0">
            <w:pPr>
              <w:pStyle w:val="Bulletedlist"/>
              <w:ind w:left="317" w:hanging="283"/>
              <w:rPr>
                <w:lang w:eastAsia="en-GB"/>
              </w:rPr>
            </w:pPr>
            <w:r w:rsidRPr="00AF3AE4">
              <w:rPr>
                <w:shd w:val="clear" w:color="auto" w:fill="F9AE85" w:themeFill="accent2"/>
                <w:lang w:eastAsia="en-GB"/>
              </w:rPr>
              <w:t>Outline the use of hormones in contraception and fertility treatments</w:t>
            </w:r>
            <w:r w:rsidR="00655D27" w:rsidRPr="00AF3AE4">
              <w:rPr>
                <w:shd w:val="clear" w:color="auto" w:fill="F9AE85" w:themeFill="accent2"/>
                <w:lang w:eastAsia="en-GB"/>
              </w:rPr>
              <w:t>.</w:t>
            </w:r>
          </w:p>
          <w:p w14:paraId="5355EA95" w14:textId="77777777" w:rsidR="00377961" w:rsidRPr="0077067F" w:rsidRDefault="00377961" w:rsidP="0049618E">
            <w:pPr>
              <w:autoSpaceDE w:val="0"/>
              <w:autoSpaceDN w:val="0"/>
              <w:adjustRightInd w:val="0"/>
              <w:rPr>
                <w:rFonts w:ascii="Arial" w:hAnsi="Arial" w:cs="Arial"/>
                <w:sz w:val="20"/>
                <w:szCs w:val="20"/>
                <w:lang w:eastAsia="en-GB"/>
              </w:rPr>
            </w:pPr>
          </w:p>
          <w:p w14:paraId="22154639" w14:textId="2193E7FA" w:rsidR="00377961" w:rsidRPr="0077067F" w:rsidRDefault="00377961" w:rsidP="000233A0">
            <w:pPr>
              <w:pStyle w:val="Bulletedlist"/>
              <w:ind w:left="317" w:hanging="283"/>
              <w:rPr>
                <w:lang w:eastAsia="en-GB"/>
              </w:rPr>
            </w:pPr>
            <w:r w:rsidRPr="00AF3AE4">
              <w:rPr>
                <w:shd w:val="clear" w:color="auto" w:fill="F9AE85" w:themeFill="accent2"/>
                <w:lang w:eastAsia="en-GB"/>
              </w:rPr>
              <w:t>Outline artificial insemination (AI)</w:t>
            </w:r>
            <w:r w:rsidR="00655D27" w:rsidRPr="00AF3AE4">
              <w:rPr>
                <w:shd w:val="clear" w:color="auto" w:fill="F9AE85" w:themeFill="accent2"/>
                <w:lang w:eastAsia="en-GB"/>
              </w:rPr>
              <w:t>.</w:t>
            </w:r>
          </w:p>
          <w:p w14:paraId="2533C85C" w14:textId="77777777" w:rsidR="00377961" w:rsidRPr="0077067F" w:rsidRDefault="00377961" w:rsidP="0049618E">
            <w:pPr>
              <w:autoSpaceDE w:val="0"/>
              <w:autoSpaceDN w:val="0"/>
              <w:adjustRightInd w:val="0"/>
              <w:rPr>
                <w:rFonts w:ascii="Arial" w:hAnsi="Arial" w:cs="Arial"/>
                <w:sz w:val="20"/>
                <w:szCs w:val="20"/>
                <w:lang w:eastAsia="en-GB"/>
              </w:rPr>
            </w:pPr>
          </w:p>
          <w:p w14:paraId="4E9A281E" w14:textId="423730CC" w:rsidR="00377961" w:rsidRPr="0077067F" w:rsidRDefault="00377961" w:rsidP="000233A0">
            <w:pPr>
              <w:pStyle w:val="Bulletedlist"/>
              <w:ind w:left="317" w:hanging="283"/>
              <w:rPr>
                <w:lang w:eastAsia="en-GB"/>
              </w:rPr>
            </w:pPr>
            <w:r w:rsidRPr="00AF3AE4">
              <w:rPr>
                <w:shd w:val="clear" w:color="auto" w:fill="F9AE85" w:themeFill="accent2"/>
                <w:lang w:eastAsia="en-GB"/>
              </w:rPr>
              <w:t xml:space="preserve">Outline </w:t>
            </w:r>
            <w:r w:rsidRPr="00AF3AE4">
              <w:rPr>
                <w:i/>
                <w:iCs/>
                <w:shd w:val="clear" w:color="auto" w:fill="F9AE85" w:themeFill="accent2"/>
                <w:lang w:eastAsia="en-GB"/>
              </w:rPr>
              <w:t xml:space="preserve">in vitro </w:t>
            </w:r>
            <w:r w:rsidRPr="00AF3AE4">
              <w:rPr>
                <w:shd w:val="clear" w:color="auto" w:fill="F9AE85" w:themeFill="accent2"/>
                <w:lang w:eastAsia="en-GB"/>
              </w:rPr>
              <w:t>fertilisation (IVF)</w:t>
            </w:r>
            <w:r w:rsidR="00655D27" w:rsidRPr="00AF3AE4">
              <w:rPr>
                <w:shd w:val="clear" w:color="auto" w:fill="F9AE85" w:themeFill="accent2"/>
                <w:lang w:eastAsia="en-GB"/>
              </w:rPr>
              <w:t>.</w:t>
            </w:r>
          </w:p>
          <w:p w14:paraId="0B01F7AB" w14:textId="77777777" w:rsidR="00377961" w:rsidRPr="0077067F" w:rsidRDefault="00377961" w:rsidP="0049618E">
            <w:pPr>
              <w:autoSpaceDE w:val="0"/>
              <w:autoSpaceDN w:val="0"/>
              <w:adjustRightInd w:val="0"/>
              <w:rPr>
                <w:rFonts w:ascii="Arial" w:hAnsi="Arial" w:cs="Arial"/>
                <w:sz w:val="20"/>
                <w:szCs w:val="20"/>
                <w:lang w:eastAsia="en-GB"/>
              </w:rPr>
            </w:pPr>
          </w:p>
          <w:p w14:paraId="66561868" w14:textId="5A57C6D1" w:rsidR="00377961" w:rsidRPr="000233A0" w:rsidRDefault="00377961" w:rsidP="000233A0">
            <w:pPr>
              <w:pStyle w:val="Bulletedlist"/>
              <w:ind w:left="317" w:hanging="283"/>
              <w:rPr>
                <w:b/>
                <w:lang w:eastAsia="en-GB"/>
              </w:rPr>
            </w:pPr>
            <w:r w:rsidRPr="00AF3AE4">
              <w:rPr>
                <w:shd w:val="clear" w:color="auto" w:fill="F9AE85" w:themeFill="accent2"/>
                <w:lang w:eastAsia="en-GB"/>
              </w:rPr>
              <w:t>Discuss the social implications of contraception and fertility treatments</w:t>
            </w:r>
            <w:r w:rsidR="00655D27" w:rsidRPr="00AF3AE4">
              <w:rPr>
                <w:shd w:val="clear" w:color="auto" w:fill="F9AE85" w:themeFill="accent2"/>
                <w:lang w:eastAsia="en-GB"/>
              </w:rPr>
              <w:t>.</w:t>
            </w:r>
          </w:p>
        </w:tc>
        <w:tc>
          <w:tcPr>
            <w:tcW w:w="9243" w:type="dxa"/>
            <w:tcMar>
              <w:top w:w="113" w:type="dxa"/>
              <w:bottom w:w="113" w:type="dxa"/>
            </w:tcMar>
          </w:tcPr>
          <w:p w14:paraId="0B671CD1" w14:textId="77777777" w:rsidR="00377961" w:rsidRPr="00587AB1" w:rsidRDefault="00377961"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A simple description of the biological basis of the different types of birth control is required.</w:t>
            </w:r>
          </w:p>
          <w:p w14:paraId="0DC92557" w14:textId="77777777" w:rsidR="00377961" w:rsidRPr="00587AB1" w:rsidRDefault="00377961" w:rsidP="0049618E">
            <w:pPr>
              <w:autoSpaceDE w:val="0"/>
              <w:autoSpaceDN w:val="0"/>
              <w:adjustRightInd w:val="0"/>
              <w:rPr>
                <w:rFonts w:ascii="Arial" w:hAnsi="Arial" w:cs="Arial"/>
                <w:sz w:val="20"/>
                <w:szCs w:val="20"/>
                <w:lang w:eastAsia="en-GB"/>
              </w:rPr>
            </w:pPr>
          </w:p>
          <w:p w14:paraId="36D5C959" w14:textId="0385D2CC" w:rsidR="00377961" w:rsidRDefault="00377961" w:rsidP="0049618E">
            <w:pPr>
              <w:autoSpaceDE w:val="0"/>
              <w:autoSpaceDN w:val="0"/>
              <w:adjustRightInd w:val="0"/>
              <w:rPr>
                <w:rFonts w:ascii="Arial" w:hAnsi="Arial" w:cs="Arial"/>
                <w:b/>
                <w:sz w:val="20"/>
                <w:szCs w:val="20"/>
                <w:lang w:eastAsia="en-GB"/>
              </w:rPr>
            </w:pPr>
            <w:r w:rsidRPr="00587AB1">
              <w:rPr>
                <w:rFonts w:ascii="Arial" w:hAnsi="Arial" w:cs="Arial"/>
                <w:sz w:val="20"/>
                <w:szCs w:val="20"/>
                <w:lang w:eastAsia="en-GB"/>
              </w:rPr>
              <w:t xml:space="preserve">Learners should also understand the relative effectiveness of each and may want to discuss the ways in which religious or cultural beliefs can affect their use. Learners </w:t>
            </w:r>
            <w:r>
              <w:rPr>
                <w:rFonts w:ascii="Arial" w:hAnsi="Arial" w:cs="Arial"/>
                <w:sz w:val="20"/>
                <w:szCs w:val="20"/>
                <w:lang w:eastAsia="en-GB"/>
              </w:rPr>
              <w:t>may</w:t>
            </w:r>
            <w:r w:rsidRPr="00587AB1">
              <w:rPr>
                <w:rFonts w:ascii="Arial" w:hAnsi="Arial" w:cs="Arial"/>
                <w:sz w:val="20"/>
                <w:szCs w:val="20"/>
                <w:lang w:eastAsia="en-GB"/>
              </w:rPr>
              <w:t xml:space="preserve"> be shown examples o</w:t>
            </w:r>
            <w:r>
              <w:rPr>
                <w:rFonts w:ascii="Arial" w:hAnsi="Arial" w:cs="Arial"/>
                <w:sz w:val="20"/>
                <w:szCs w:val="20"/>
                <w:lang w:eastAsia="en-GB"/>
              </w:rPr>
              <w:t>f each type of contraceptive</w:t>
            </w:r>
            <w:r w:rsidRPr="00587AB1">
              <w:rPr>
                <w:rFonts w:ascii="Arial" w:hAnsi="Arial" w:cs="Arial"/>
                <w:sz w:val="20"/>
                <w:szCs w:val="20"/>
                <w:lang w:eastAsia="en-GB"/>
              </w:rPr>
              <w:t xml:space="preserve">. </w:t>
            </w:r>
          </w:p>
          <w:p w14:paraId="00C2D99C" w14:textId="77777777" w:rsidR="00A94082" w:rsidRPr="00587AB1" w:rsidRDefault="00A94082" w:rsidP="0049618E">
            <w:pPr>
              <w:autoSpaceDE w:val="0"/>
              <w:autoSpaceDN w:val="0"/>
              <w:adjustRightInd w:val="0"/>
              <w:rPr>
                <w:rFonts w:ascii="Arial" w:hAnsi="Arial" w:cs="Arial"/>
                <w:sz w:val="20"/>
                <w:szCs w:val="20"/>
                <w:lang w:eastAsia="en-GB"/>
              </w:rPr>
            </w:pPr>
          </w:p>
          <w:p w14:paraId="429A39F7" w14:textId="77777777" w:rsidR="00377961" w:rsidRPr="00587AB1" w:rsidRDefault="00377961"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advantages of condoms in reducing the risk of transmitting diseases such as HIV/AIDS should also be considered.</w:t>
            </w:r>
          </w:p>
          <w:p w14:paraId="31AEA261" w14:textId="77777777" w:rsidR="00377961" w:rsidRDefault="00377961" w:rsidP="0049618E">
            <w:pPr>
              <w:autoSpaceDE w:val="0"/>
              <w:autoSpaceDN w:val="0"/>
              <w:adjustRightInd w:val="0"/>
              <w:rPr>
                <w:rFonts w:ascii="Arial" w:hAnsi="Arial" w:cs="Arial"/>
                <w:sz w:val="20"/>
                <w:szCs w:val="20"/>
                <w:lang w:eastAsia="en-GB"/>
              </w:rPr>
            </w:pPr>
          </w:p>
          <w:p w14:paraId="6D22036D" w14:textId="77777777" w:rsidR="00377961" w:rsidRPr="0077067F" w:rsidRDefault="00377961" w:rsidP="0049618E">
            <w:pPr>
              <w:autoSpaceDE w:val="0"/>
              <w:autoSpaceDN w:val="0"/>
              <w:adjustRightInd w:val="0"/>
              <w:rPr>
                <w:rFonts w:ascii="Arial" w:hAnsi="Arial" w:cs="Arial"/>
                <w:sz w:val="20"/>
                <w:szCs w:val="20"/>
                <w:lang w:eastAsia="en-GB"/>
              </w:rPr>
            </w:pPr>
            <w:r w:rsidRPr="00AF3AE4">
              <w:rPr>
                <w:rFonts w:ascii="Arial" w:hAnsi="Arial" w:cs="Arial"/>
                <w:sz w:val="20"/>
                <w:szCs w:val="20"/>
                <w:shd w:val="clear" w:color="auto" w:fill="F9AE85" w:themeFill="accent2"/>
                <w:lang w:eastAsia="en-GB"/>
              </w:rPr>
              <w:t>A simple factual treatment of what artificial insemination is, and the use of fertility drugs, will be required before learners can discuss the social and ethical issues associated with it.</w:t>
            </w:r>
          </w:p>
          <w:p w14:paraId="4CEA5918" w14:textId="77777777" w:rsidR="00377961" w:rsidRPr="00587AB1" w:rsidRDefault="00377961" w:rsidP="0049618E">
            <w:pPr>
              <w:rPr>
                <w:rFonts w:ascii="Arial" w:hAnsi="Arial" w:cs="Arial"/>
                <w:sz w:val="20"/>
                <w:szCs w:val="20"/>
                <w:lang w:eastAsia="en-GB"/>
              </w:rPr>
            </w:pPr>
          </w:p>
          <w:p w14:paraId="760E9280" w14:textId="6F2E3578" w:rsidR="00377961" w:rsidRDefault="00377961" w:rsidP="00377961">
            <w:pPr>
              <w:pStyle w:val="BodyText"/>
              <w:rPr>
                <w:b/>
                <w:lang w:eastAsia="en-GB"/>
              </w:rPr>
            </w:pPr>
            <w:r w:rsidRPr="000233A0">
              <w:rPr>
                <w:b/>
                <w:lang w:eastAsia="en-GB"/>
              </w:rPr>
              <w:t>Extension</w:t>
            </w:r>
            <w:r w:rsidR="000233A0" w:rsidRPr="000233A0">
              <w:rPr>
                <w:b/>
                <w:lang w:eastAsia="en-GB"/>
              </w:rPr>
              <w:t xml:space="preserve"> activity:</w:t>
            </w:r>
            <w:r>
              <w:t xml:space="preserve"> </w:t>
            </w:r>
            <w:r w:rsidRPr="00587AB1">
              <w:rPr>
                <w:lang w:eastAsia="en-GB"/>
              </w:rPr>
              <w:t>these issues regularly find their way into the news, and it is useful to collect a range of articles from newspapers and magazines that could form the basis for discussion</w:t>
            </w:r>
            <w:r>
              <w:rPr>
                <w:lang w:eastAsia="en-GB"/>
              </w:rPr>
              <w:t>.</w:t>
            </w:r>
            <w:r>
              <w:rPr>
                <w:b/>
                <w:lang w:eastAsia="en-GB"/>
              </w:rPr>
              <w:t xml:space="preserve"> </w:t>
            </w:r>
          </w:p>
          <w:p w14:paraId="28173DCD" w14:textId="77777777" w:rsidR="00377961" w:rsidRDefault="00377961" w:rsidP="00377961">
            <w:pPr>
              <w:pStyle w:val="BodyText"/>
              <w:rPr>
                <w:b/>
                <w:lang w:eastAsia="en-GB"/>
              </w:rPr>
            </w:pPr>
          </w:p>
          <w:p w14:paraId="5FCC2744" w14:textId="77777777" w:rsidR="00377961" w:rsidRPr="00760B71" w:rsidRDefault="00377961" w:rsidP="00377961">
            <w:pPr>
              <w:rPr>
                <w:rFonts w:ascii="Arial" w:hAnsi="Arial" w:cs="Arial"/>
                <w:sz w:val="20"/>
                <w:szCs w:val="20"/>
              </w:rPr>
            </w:pPr>
            <w:r w:rsidRPr="00760B71">
              <w:rPr>
                <w:rFonts w:ascii="Arial" w:hAnsi="Arial" w:cs="Arial"/>
                <w:sz w:val="20"/>
                <w:szCs w:val="20"/>
              </w:rPr>
              <w:t>Teens condom tips:</w:t>
            </w:r>
          </w:p>
          <w:p w14:paraId="0FF33B7B" w14:textId="5FB404EA" w:rsidR="00377961" w:rsidRPr="00377961" w:rsidRDefault="006F098B" w:rsidP="00377961">
            <w:pPr>
              <w:autoSpaceDE w:val="0"/>
              <w:autoSpaceDN w:val="0"/>
              <w:adjustRightInd w:val="0"/>
              <w:rPr>
                <w:rFonts w:ascii="Arial" w:hAnsi="Arial"/>
                <w:b/>
                <w:color w:val="0065BD"/>
                <w:sz w:val="20"/>
                <w:u w:val="single"/>
              </w:rPr>
            </w:pPr>
            <w:hyperlink r:id="rId141" w:history="1">
              <w:r w:rsidR="00377961" w:rsidRPr="00377961">
                <w:rPr>
                  <w:rStyle w:val="Weblink"/>
                </w:rPr>
                <w:t>www.avert.org/teens-condoms.htm</w:t>
              </w:r>
            </w:hyperlink>
          </w:p>
        </w:tc>
      </w:tr>
      <w:tr w:rsidR="00377961" w:rsidRPr="004A4E17" w14:paraId="78BB7575" w14:textId="77777777" w:rsidTr="001E293F">
        <w:tblPrEx>
          <w:tblCellMar>
            <w:top w:w="0" w:type="dxa"/>
            <w:bottom w:w="0" w:type="dxa"/>
          </w:tblCellMar>
        </w:tblPrEx>
        <w:tc>
          <w:tcPr>
            <w:tcW w:w="1956" w:type="dxa"/>
            <w:tcMar>
              <w:top w:w="113" w:type="dxa"/>
              <w:bottom w:w="113" w:type="dxa"/>
            </w:tcMar>
          </w:tcPr>
          <w:p w14:paraId="3183A8BE" w14:textId="2FD38996" w:rsidR="00377961" w:rsidRPr="00DB2C1F" w:rsidRDefault="00377961" w:rsidP="000F1607">
            <w:pPr>
              <w:pStyle w:val="BodyText"/>
              <w:rPr>
                <w:lang w:eastAsia="en-GB"/>
              </w:rPr>
            </w:pPr>
            <w:r w:rsidRPr="00587AB1">
              <w:rPr>
                <w:bCs/>
              </w:rPr>
              <w:t>16.7</w:t>
            </w:r>
            <w:r>
              <w:rPr>
                <w:bCs/>
              </w:rPr>
              <w:t xml:space="preserve"> </w:t>
            </w:r>
            <w:r w:rsidRPr="00587AB1">
              <w:rPr>
                <w:color w:val="000000"/>
                <w:lang w:eastAsia="en-GB"/>
              </w:rPr>
              <w:t>Sexually transmitted infections (STIs)</w:t>
            </w:r>
          </w:p>
        </w:tc>
        <w:tc>
          <w:tcPr>
            <w:tcW w:w="3402" w:type="dxa"/>
            <w:tcMar>
              <w:top w:w="113" w:type="dxa"/>
              <w:bottom w:w="113" w:type="dxa"/>
            </w:tcMar>
          </w:tcPr>
          <w:p w14:paraId="61521E46" w14:textId="74732F6B" w:rsidR="00377961" w:rsidRPr="00587AB1" w:rsidRDefault="00377961" w:rsidP="000233A0">
            <w:pPr>
              <w:pStyle w:val="Bulletedlist"/>
              <w:ind w:left="317" w:hanging="283"/>
              <w:rPr>
                <w:lang w:eastAsia="en-GB"/>
              </w:rPr>
            </w:pPr>
            <w:r w:rsidRPr="00587AB1">
              <w:rPr>
                <w:lang w:eastAsia="en-GB"/>
              </w:rPr>
              <w:t xml:space="preserve">Define </w:t>
            </w:r>
            <w:r w:rsidRPr="00587AB1">
              <w:rPr>
                <w:i/>
                <w:iCs/>
                <w:lang w:eastAsia="en-GB"/>
              </w:rPr>
              <w:t xml:space="preserve">sexually transmitted infection </w:t>
            </w:r>
            <w:r w:rsidRPr="00587AB1">
              <w:rPr>
                <w:lang w:eastAsia="en-GB"/>
              </w:rPr>
              <w:t>as an infection that is transmitted via body fluids through sexual contact</w:t>
            </w:r>
            <w:r w:rsidR="00655D27">
              <w:rPr>
                <w:lang w:eastAsia="en-GB"/>
              </w:rPr>
              <w:t>.</w:t>
            </w:r>
          </w:p>
          <w:p w14:paraId="26605B04" w14:textId="77777777" w:rsidR="00377961" w:rsidRDefault="00377961" w:rsidP="000233A0">
            <w:pPr>
              <w:autoSpaceDE w:val="0"/>
              <w:autoSpaceDN w:val="0"/>
              <w:adjustRightInd w:val="0"/>
              <w:ind w:left="317" w:hanging="283"/>
              <w:rPr>
                <w:rFonts w:ascii="Arial" w:hAnsi="Arial" w:cs="Arial"/>
                <w:sz w:val="20"/>
                <w:szCs w:val="20"/>
                <w:lang w:eastAsia="en-GB"/>
              </w:rPr>
            </w:pPr>
          </w:p>
          <w:p w14:paraId="59907E65" w14:textId="01EF0081" w:rsidR="00377961" w:rsidRPr="00587AB1" w:rsidRDefault="00377961" w:rsidP="000233A0">
            <w:pPr>
              <w:pStyle w:val="Bulletedlist"/>
              <w:ind w:left="317" w:hanging="283"/>
              <w:rPr>
                <w:lang w:eastAsia="en-GB"/>
              </w:rPr>
            </w:pPr>
            <w:r w:rsidRPr="00587AB1">
              <w:rPr>
                <w:lang w:eastAsia="en-GB"/>
              </w:rPr>
              <w:t>State that human immunodeficiency virus (HIV) is an example of an STI</w:t>
            </w:r>
            <w:r w:rsidR="00655D27">
              <w:rPr>
                <w:lang w:eastAsia="en-GB"/>
              </w:rPr>
              <w:t>.</w:t>
            </w:r>
          </w:p>
          <w:p w14:paraId="174DCFA5" w14:textId="77777777" w:rsidR="00377961" w:rsidRDefault="00377961" w:rsidP="000233A0">
            <w:pPr>
              <w:autoSpaceDE w:val="0"/>
              <w:autoSpaceDN w:val="0"/>
              <w:adjustRightInd w:val="0"/>
              <w:ind w:left="317" w:hanging="283"/>
              <w:rPr>
                <w:rFonts w:ascii="Arial" w:hAnsi="Arial" w:cs="Arial"/>
                <w:sz w:val="20"/>
                <w:szCs w:val="20"/>
                <w:lang w:eastAsia="en-GB"/>
              </w:rPr>
            </w:pPr>
          </w:p>
          <w:p w14:paraId="1F23B673" w14:textId="48F3063E" w:rsidR="00377961" w:rsidRPr="00587AB1" w:rsidRDefault="00377961" w:rsidP="000233A0">
            <w:pPr>
              <w:pStyle w:val="Bulletedlist"/>
              <w:ind w:left="317" w:hanging="283"/>
              <w:rPr>
                <w:lang w:eastAsia="en-GB"/>
              </w:rPr>
            </w:pPr>
            <w:r w:rsidRPr="00587AB1">
              <w:rPr>
                <w:lang w:eastAsia="en-GB"/>
              </w:rPr>
              <w:lastRenderedPageBreak/>
              <w:t>Explain how the spread of STIs is controlled</w:t>
            </w:r>
            <w:r w:rsidR="00655D27">
              <w:rPr>
                <w:lang w:eastAsia="en-GB"/>
              </w:rPr>
              <w:t>.</w:t>
            </w:r>
          </w:p>
          <w:p w14:paraId="381B1486" w14:textId="77777777" w:rsidR="00377961" w:rsidRDefault="00377961" w:rsidP="000233A0">
            <w:pPr>
              <w:autoSpaceDE w:val="0"/>
              <w:autoSpaceDN w:val="0"/>
              <w:adjustRightInd w:val="0"/>
              <w:ind w:left="317" w:hanging="283"/>
              <w:rPr>
                <w:rFonts w:ascii="Arial" w:hAnsi="Arial" w:cs="Arial"/>
                <w:sz w:val="20"/>
                <w:szCs w:val="20"/>
                <w:lang w:eastAsia="en-GB"/>
              </w:rPr>
            </w:pPr>
          </w:p>
          <w:p w14:paraId="01EF1BBF" w14:textId="2E4346E7" w:rsidR="00377961" w:rsidRPr="00587AB1" w:rsidRDefault="00377961" w:rsidP="000233A0">
            <w:pPr>
              <w:pStyle w:val="Bulletedlist"/>
              <w:ind w:left="317" w:hanging="283"/>
              <w:rPr>
                <w:lang w:eastAsia="en-GB"/>
              </w:rPr>
            </w:pPr>
            <w:r w:rsidRPr="00587AB1">
              <w:rPr>
                <w:lang w:eastAsia="en-GB"/>
              </w:rPr>
              <w:t>Describe the methods of transmission of HIV</w:t>
            </w:r>
            <w:r w:rsidR="00655D27">
              <w:rPr>
                <w:lang w:eastAsia="en-GB"/>
              </w:rPr>
              <w:t>.</w:t>
            </w:r>
          </w:p>
          <w:p w14:paraId="4D08114E" w14:textId="77777777" w:rsidR="00377961" w:rsidRDefault="00377961" w:rsidP="000233A0">
            <w:pPr>
              <w:autoSpaceDE w:val="0"/>
              <w:autoSpaceDN w:val="0"/>
              <w:adjustRightInd w:val="0"/>
              <w:ind w:left="317" w:hanging="283"/>
              <w:rPr>
                <w:rFonts w:ascii="Arial" w:hAnsi="Arial" w:cs="Arial"/>
                <w:sz w:val="20"/>
                <w:szCs w:val="20"/>
                <w:lang w:eastAsia="en-GB"/>
              </w:rPr>
            </w:pPr>
          </w:p>
          <w:p w14:paraId="498CA98A" w14:textId="6603D63F" w:rsidR="00377961" w:rsidRPr="00587AB1" w:rsidRDefault="00377961" w:rsidP="000233A0">
            <w:pPr>
              <w:pStyle w:val="Bulletedlist"/>
              <w:ind w:left="317" w:hanging="283"/>
              <w:rPr>
                <w:color w:val="000000"/>
                <w:lang w:eastAsia="en-GB"/>
              </w:rPr>
            </w:pPr>
            <w:r w:rsidRPr="00587AB1">
              <w:rPr>
                <w:lang w:eastAsia="en-GB"/>
              </w:rPr>
              <w:t>State that HIV infection may lead to AIDS</w:t>
            </w:r>
            <w:r w:rsidR="00655D27">
              <w:rPr>
                <w:lang w:eastAsia="en-GB"/>
              </w:rPr>
              <w:t>.</w:t>
            </w:r>
          </w:p>
          <w:p w14:paraId="3450F990" w14:textId="77777777" w:rsidR="00377961" w:rsidRDefault="00377961" w:rsidP="0049618E">
            <w:pPr>
              <w:autoSpaceDE w:val="0"/>
              <w:autoSpaceDN w:val="0"/>
              <w:adjustRightInd w:val="0"/>
              <w:rPr>
                <w:rFonts w:ascii="Arial" w:hAnsi="Arial" w:cs="Arial"/>
                <w:b/>
                <w:sz w:val="20"/>
                <w:szCs w:val="20"/>
                <w:lang w:eastAsia="en-GB"/>
              </w:rPr>
            </w:pPr>
          </w:p>
          <w:p w14:paraId="22ED3F71" w14:textId="3C3F0FEB" w:rsidR="00377961" w:rsidRPr="0077067F" w:rsidRDefault="00377961" w:rsidP="000233A0">
            <w:pPr>
              <w:pStyle w:val="Bulletedlist"/>
              <w:ind w:left="317" w:hanging="283"/>
              <w:rPr>
                <w:lang w:eastAsia="en-GB"/>
              </w:rPr>
            </w:pPr>
            <w:r w:rsidRPr="00AF3AE4">
              <w:rPr>
                <w:shd w:val="clear" w:color="auto" w:fill="F9AE85" w:themeFill="accent2"/>
                <w:lang w:eastAsia="en-GB"/>
              </w:rPr>
              <w:t>Outline how HIV affects the immune system, limited to decreased lymphocyte numbers and reduced ability to produce antibodies</w:t>
            </w:r>
            <w:r w:rsidR="00655D27" w:rsidRPr="00AF3AE4">
              <w:rPr>
                <w:shd w:val="clear" w:color="auto" w:fill="F9AE85" w:themeFill="accent2"/>
                <w:lang w:eastAsia="en-GB"/>
              </w:rPr>
              <w:t>.</w:t>
            </w:r>
          </w:p>
        </w:tc>
        <w:tc>
          <w:tcPr>
            <w:tcW w:w="9243" w:type="dxa"/>
            <w:tcMar>
              <w:top w:w="113" w:type="dxa"/>
              <w:bottom w:w="113" w:type="dxa"/>
            </w:tcMar>
          </w:tcPr>
          <w:p w14:paraId="314EEF03" w14:textId="77777777" w:rsidR="00377961" w:rsidRPr="00587AB1" w:rsidRDefault="00377961"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 xml:space="preserve">Gonorrhoea is used as an example of a relatively common sexually-transmitted disease caused by a bacterium, readily treated with antibiotics. </w:t>
            </w:r>
            <w:r>
              <w:rPr>
                <w:rFonts w:ascii="Arial" w:hAnsi="Arial" w:cs="Arial"/>
                <w:sz w:val="20"/>
                <w:szCs w:val="20"/>
                <w:lang w:eastAsia="en-GB"/>
              </w:rPr>
              <w:t>(</w:t>
            </w:r>
            <w:r w:rsidRPr="00587AB1">
              <w:rPr>
                <w:rFonts w:ascii="Arial" w:hAnsi="Arial" w:cs="Arial"/>
                <w:sz w:val="20"/>
                <w:szCs w:val="20"/>
                <w:lang w:eastAsia="en-GB"/>
              </w:rPr>
              <w:t xml:space="preserve">Link </w:t>
            </w:r>
            <w:r>
              <w:rPr>
                <w:rFonts w:ascii="Arial" w:hAnsi="Arial" w:cs="Arial"/>
                <w:sz w:val="20"/>
                <w:szCs w:val="20"/>
                <w:lang w:eastAsia="en-GB"/>
              </w:rPr>
              <w:t>to</w:t>
            </w:r>
            <w:r w:rsidRPr="00587AB1">
              <w:rPr>
                <w:rFonts w:ascii="Arial" w:hAnsi="Arial" w:cs="Arial"/>
                <w:sz w:val="20"/>
                <w:szCs w:val="20"/>
                <w:lang w:eastAsia="en-GB"/>
              </w:rPr>
              <w:t xml:space="preserve"> Unit</w:t>
            </w:r>
            <w:r>
              <w:rPr>
                <w:rFonts w:ascii="Arial" w:hAnsi="Arial" w:cs="Arial"/>
                <w:sz w:val="20"/>
                <w:szCs w:val="20"/>
                <w:lang w:eastAsia="en-GB"/>
              </w:rPr>
              <w:t xml:space="preserve"> 5.)</w:t>
            </w:r>
          </w:p>
          <w:p w14:paraId="3C340687" w14:textId="77777777" w:rsidR="00377961" w:rsidRDefault="00377961" w:rsidP="0049618E">
            <w:pPr>
              <w:autoSpaceDE w:val="0"/>
              <w:autoSpaceDN w:val="0"/>
              <w:adjustRightInd w:val="0"/>
              <w:rPr>
                <w:rFonts w:ascii="Arial" w:hAnsi="Arial" w:cs="Arial"/>
                <w:sz w:val="20"/>
                <w:szCs w:val="20"/>
                <w:lang w:eastAsia="en-GB"/>
              </w:rPr>
            </w:pPr>
          </w:p>
          <w:p w14:paraId="32EB4AFA" w14:textId="77777777" w:rsidR="00377961" w:rsidRPr="00587AB1" w:rsidRDefault="00377961"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HIV, on the other hand, is caused by a virus, and as yet no cure is available. Although no detail is expected of the symptoms of AIDS, it could be useful to deal with these briefly, with reference back to the functions of white blood cells in</w:t>
            </w:r>
            <w:r>
              <w:rPr>
                <w:rFonts w:ascii="Arial" w:hAnsi="Arial" w:cs="Arial"/>
                <w:sz w:val="20"/>
                <w:szCs w:val="20"/>
                <w:lang w:eastAsia="en-GB"/>
              </w:rPr>
              <w:t xml:space="preserve"> </w:t>
            </w:r>
            <w:r w:rsidRPr="00587AB1">
              <w:rPr>
                <w:rFonts w:ascii="Arial" w:hAnsi="Arial" w:cs="Arial"/>
                <w:sz w:val="20"/>
                <w:szCs w:val="20"/>
                <w:lang w:eastAsia="en-GB"/>
              </w:rPr>
              <w:t xml:space="preserve">Unit </w:t>
            </w:r>
            <w:r w:rsidRPr="00587AB1">
              <w:rPr>
                <w:rFonts w:ascii="Arial" w:hAnsi="Arial" w:cs="Arial"/>
                <w:color w:val="000000"/>
                <w:sz w:val="20"/>
                <w:szCs w:val="20"/>
                <w:lang w:eastAsia="en-GB"/>
              </w:rPr>
              <w:t>4</w:t>
            </w:r>
            <w:r>
              <w:rPr>
                <w:rFonts w:ascii="Arial" w:hAnsi="Arial" w:cs="Arial"/>
                <w:color w:val="000000"/>
                <w:sz w:val="20"/>
                <w:szCs w:val="20"/>
                <w:lang w:eastAsia="en-GB"/>
              </w:rPr>
              <w:t>,</w:t>
            </w:r>
            <w:r w:rsidRPr="00587AB1">
              <w:rPr>
                <w:rFonts w:ascii="Arial" w:hAnsi="Arial" w:cs="Arial"/>
                <w:sz w:val="20"/>
                <w:szCs w:val="20"/>
                <w:lang w:eastAsia="en-GB"/>
              </w:rPr>
              <w:t xml:space="preserve"> and </w:t>
            </w:r>
            <w:r>
              <w:rPr>
                <w:rFonts w:ascii="Arial" w:hAnsi="Arial" w:cs="Arial"/>
                <w:sz w:val="20"/>
                <w:szCs w:val="20"/>
                <w:lang w:eastAsia="en-GB"/>
              </w:rPr>
              <w:t xml:space="preserve">how the use of </w:t>
            </w:r>
            <w:r w:rsidRPr="00587AB1">
              <w:rPr>
                <w:rFonts w:ascii="Arial" w:hAnsi="Arial" w:cs="Arial"/>
                <w:sz w:val="20"/>
                <w:szCs w:val="20"/>
                <w:lang w:eastAsia="en-GB"/>
              </w:rPr>
              <w:t xml:space="preserve">a mechanical barrier such as a condom </w:t>
            </w:r>
            <w:r>
              <w:rPr>
                <w:rFonts w:ascii="Arial" w:hAnsi="Arial" w:cs="Arial"/>
                <w:sz w:val="20"/>
                <w:szCs w:val="20"/>
                <w:lang w:eastAsia="en-GB"/>
              </w:rPr>
              <w:t>can control the spread of STIs</w:t>
            </w:r>
            <w:r w:rsidRPr="00587AB1">
              <w:rPr>
                <w:rFonts w:ascii="Arial" w:hAnsi="Arial" w:cs="Arial"/>
                <w:sz w:val="20"/>
                <w:szCs w:val="20"/>
                <w:lang w:eastAsia="en-GB"/>
              </w:rPr>
              <w:t>.</w:t>
            </w:r>
          </w:p>
          <w:p w14:paraId="07A81BCF" w14:textId="77777777" w:rsidR="00377961" w:rsidRPr="00587AB1" w:rsidRDefault="00377961" w:rsidP="0049618E">
            <w:pPr>
              <w:autoSpaceDE w:val="0"/>
              <w:autoSpaceDN w:val="0"/>
              <w:adjustRightInd w:val="0"/>
              <w:rPr>
                <w:rFonts w:ascii="Arial" w:hAnsi="Arial" w:cs="Arial"/>
                <w:sz w:val="20"/>
                <w:szCs w:val="20"/>
                <w:lang w:eastAsia="en-GB"/>
              </w:rPr>
            </w:pPr>
          </w:p>
          <w:p w14:paraId="573F9682" w14:textId="77777777" w:rsidR="00377961" w:rsidRPr="00587AB1" w:rsidRDefault="00377961"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Link </w:t>
            </w:r>
            <w:r>
              <w:rPr>
                <w:rFonts w:ascii="Arial" w:hAnsi="Arial" w:cs="Arial"/>
                <w:sz w:val="20"/>
                <w:szCs w:val="20"/>
                <w:lang w:eastAsia="en-GB"/>
              </w:rPr>
              <w:t>to</w:t>
            </w:r>
            <w:r w:rsidRPr="00587AB1">
              <w:rPr>
                <w:rFonts w:ascii="Arial" w:hAnsi="Arial" w:cs="Arial"/>
                <w:sz w:val="20"/>
                <w:szCs w:val="20"/>
                <w:lang w:eastAsia="en-GB"/>
              </w:rPr>
              <w:t xml:space="preserve"> Unit </w:t>
            </w:r>
            <w:r w:rsidRPr="00587AB1">
              <w:rPr>
                <w:rFonts w:ascii="Arial" w:hAnsi="Arial" w:cs="Arial"/>
                <w:color w:val="000000"/>
                <w:sz w:val="20"/>
                <w:szCs w:val="20"/>
                <w:lang w:eastAsia="en-GB"/>
              </w:rPr>
              <w:t>5</w:t>
            </w:r>
            <w:r w:rsidRPr="00587AB1">
              <w:rPr>
                <w:rFonts w:ascii="Arial" w:hAnsi="Arial" w:cs="Arial"/>
                <w:sz w:val="20"/>
                <w:szCs w:val="20"/>
                <w:lang w:eastAsia="en-GB"/>
              </w:rPr>
              <w:t>, the action of antibiotics on bacteria but not on viruses.</w:t>
            </w:r>
          </w:p>
          <w:p w14:paraId="3D7DEFEA" w14:textId="77777777" w:rsidR="00377961" w:rsidRPr="00587AB1" w:rsidRDefault="00377961" w:rsidP="0049618E">
            <w:pPr>
              <w:autoSpaceDE w:val="0"/>
              <w:autoSpaceDN w:val="0"/>
              <w:adjustRightInd w:val="0"/>
              <w:rPr>
                <w:rFonts w:ascii="Arial" w:hAnsi="Arial" w:cs="Arial"/>
                <w:sz w:val="20"/>
                <w:szCs w:val="20"/>
                <w:lang w:eastAsia="en-GB"/>
              </w:rPr>
            </w:pPr>
          </w:p>
          <w:p w14:paraId="08A240A8" w14:textId="662272B5" w:rsidR="00377961" w:rsidRDefault="00377961" w:rsidP="00377961">
            <w:pPr>
              <w:pStyle w:val="BodyText"/>
              <w:rPr>
                <w:b/>
                <w:lang w:eastAsia="en-GB"/>
              </w:rPr>
            </w:pPr>
            <w:r w:rsidRPr="000233A0">
              <w:rPr>
                <w:b/>
                <w:lang w:eastAsia="en-GB"/>
              </w:rPr>
              <w:t>Extension</w:t>
            </w:r>
            <w:r w:rsidR="000233A0" w:rsidRPr="000233A0">
              <w:rPr>
                <w:b/>
                <w:lang w:eastAsia="en-GB"/>
              </w:rPr>
              <w:t xml:space="preserve"> activity:</w:t>
            </w:r>
            <w:r>
              <w:t xml:space="preserve"> </w:t>
            </w:r>
            <w:r w:rsidRPr="00587AB1">
              <w:rPr>
                <w:lang w:eastAsia="en-GB"/>
              </w:rPr>
              <w:t>learners could research current advances in HIV treatments and drugs.</w:t>
            </w:r>
            <w:r>
              <w:rPr>
                <w:b/>
                <w:lang w:eastAsia="en-GB"/>
              </w:rPr>
              <w:t xml:space="preserve"> </w:t>
            </w:r>
          </w:p>
          <w:p w14:paraId="2C43BE05" w14:textId="77777777" w:rsidR="00377961" w:rsidRPr="00587AB1" w:rsidRDefault="00377961" w:rsidP="00377961">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HIV/AIDS:</w:t>
            </w:r>
          </w:p>
          <w:p w14:paraId="3DDD9BAF" w14:textId="77777777" w:rsidR="00377961" w:rsidRPr="00377961" w:rsidRDefault="006F098B" w:rsidP="00377961">
            <w:pPr>
              <w:autoSpaceDE w:val="0"/>
              <w:autoSpaceDN w:val="0"/>
              <w:adjustRightInd w:val="0"/>
              <w:rPr>
                <w:rStyle w:val="Weblink"/>
              </w:rPr>
            </w:pPr>
            <w:hyperlink r:id="rId142" w:history="1">
              <w:r w:rsidR="00377961" w:rsidRPr="00377961">
                <w:rPr>
                  <w:rStyle w:val="Weblink"/>
                </w:rPr>
                <w:t>www.abpischools.org.uk/page/modules/diseases/diseases3.cfm</w:t>
              </w:r>
            </w:hyperlink>
          </w:p>
          <w:p w14:paraId="3CA09D33" w14:textId="2369B30F" w:rsidR="00377961" w:rsidRPr="004A4E17" w:rsidRDefault="00377961" w:rsidP="000F1607">
            <w:pPr>
              <w:pStyle w:val="BodyText"/>
            </w:pPr>
          </w:p>
        </w:tc>
      </w:tr>
      <w:tr w:rsidR="00377961" w:rsidRPr="004A4E17" w14:paraId="75675FE2" w14:textId="77777777" w:rsidTr="001E293F">
        <w:trPr>
          <w:trHeight w:hRule="exact" w:val="440"/>
        </w:trPr>
        <w:tc>
          <w:tcPr>
            <w:tcW w:w="14601" w:type="dxa"/>
            <w:gridSpan w:val="3"/>
            <w:shd w:val="clear" w:color="auto" w:fill="EA5B0C"/>
            <w:tcMar>
              <w:top w:w="113" w:type="dxa"/>
              <w:bottom w:w="113" w:type="dxa"/>
            </w:tcMar>
            <w:vAlign w:val="center"/>
          </w:tcPr>
          <w:p w14:paraId="4A95F1BB" w14:textId="77777777" w:rsidR="00377961" w:rsidRPr="00FB2E1E" w:rsidRDefault="00377961" w:rsidP="000F1607">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377961" w:rsidRPr="004A4E17" w14:paraId="261EE856" w14:textId="77777777" w:rsidTr="001E293F">
        <w:tblPrEx>
          <w:tblCellMar>
            <w:top w:w="0" w:type="dxa"/>
            <w:bottom w:w="0" w:type="dxa"/>
          </w:tblCellMar>
        </w:tblPrEx>
        <w:tc>
          <w:tcPr>
            <w:tcW w:w="14601" w:type="dxa"/>
            <w:gridSpan w:val="3"/>
            <w:tcMar>
              <w:top w:w="113" w:type="dxa"/>
              <w:bottom w:w="113" w:type="dxa"/>
            </w:tcMar>
          </w:tcPr>
          <w:p w14:paraId="19D64FD9" w14:textId="72829F00" w:rsidR="00377961" w:rsidRDefault="00377961" w:rsidP="000F1607">
            <w:pPr>
              <w:pStyle w:val="BodyText"/>
              <w:rPr>
                <w:lang w:eastAsia="en-GB"/>
              </w:rPr>
            </w:pPr>
            <w:r>
              <w:rPr>
                <w:lang w:eastAsia="en-GB"/>
              </w:rPr>
              <w:t xml:space="preserve">Past/specimen papers and mark schemes are available to download at </w:t>
            </w:r>
            <w:hyperlink r:id="rId143" w:history="1">
              <w:r w:rsidR="00C7777A" w:rsidRPr="00AF3AE4">
                <w:rPr>
                  <w:rStyle w:val="Hyperlink"/>
                  <w:rFonts w:cs="Arial"/>
                  <w:color w:val="575756" w:themeColor="accent4"/>
                  <w:spacing w:val="-1"/>
                </w:rPr>
                <w:t>www.cambridgeinternational.org/support</w:t>
              </w:r>
            </w:hyperlink>
            <w:r w:rsidR="00C7777A">
              <w:rPr>
                <w:rStyle w:val="CIE-Link"/>
              </w:rPr>
              <w:t xml:space="preserve"> (F)</w:t>
            </w:r>
            <w:r w:rsidRPr="0043639B">
              <w:rPr>
                <w:rStyle w:val="CIE-Link"/>
              </w:rPr>
              <w:t xml:space="preserve"> </w:t>
            </w:r>
          </w:p>
          <w:p w14:paraId="4CB0C6BA" w14:textId="77777777" w:rsidR="00377961" w:rsidRDefault="00377961" w:rsidP="00377961">
            <w:pPr>
              <w:rPr>
                <w:rFonts w:ascii="Arial" w:hAnsi="Arial" w:cs="Arial"/>
                <w:color w:val="000000"/>
                <w:sz w:val="20"/>
                <w:szCs w:val="20"/>
              </w:rPr>
            </w:pPr>
          </w:p>
          <w:p w14:paraId="34C4B2B9" w14:textId="681EE8AC" w:rsidR="00377961" w:rsidRPr="00BA00CD" w:rsidRDefault="00377961" w:rsidP="00377961">
            <w:pPr>
              <w:rPr>
                <w:rFonts w:ascii="Arial" w:hAnsi="Arial" w:cs="Arial"/>
                <w:b/>
                <w:color w:val="000000"/>
                <w:sz w:val="20"/>
                <w:szCs w:val="20"/>
              </w:rPr>
            </w:pPr>
            <w:r w:rsidRPr="00BA00CD">
              <w:rPr>
                <w:rFonts w:ascii="Arial" w:hAnsi="Arial" w:cs="Arial"/>
                <w:b/>
                <w:color w:val="000000"/>
                <w:sz w:val="20"/>
                <w:szCs w:val="20"/>
              </w:rPr>
              <w:t xml:space="preserve">16.4 </w:t>
            </w:r>
            <w:r w:rsidR="00BA00CD" w:rsidRPr="00BA00CD">
              <w:rPr>
                <w:rFonts w:ascii="Arial" w:hAnsi="Arial" w:cs="Arial"/>
                <w:b/>
                <w:color w:val="000000"/>
                <w:sz w:val="20"/>
                <w:szCs w:val="20"/>
              </w:rPr>
              <w:tab/>
            </w:r>
            <w:r w:rsidR="00BA00CD" w:rsidRPr="00BA00CD">
              <w:rPr>
                <w:rFonts w:ascii="Arial" w:hAnsi="Arial" w:cs="Arial"/>
                <w:b/>
                <w:color w:val="000000"/>
                <w:sz w:val="20"/>
                <w:szCs w:val="20"/>
              </w:rPr>
              <w:tab/>
            </w:r>
            <w:r w:rsidR="00BA00CD" w:rsidRPr="00BA00CD">
              <w:rPr>
                <w:rFonts w:ascii="Arial" w:hAnsi="Arial" w:cs="Arial"/>
                <w:b/>
                <w:color w:val="000000"/>
                <w:sz w:val="20"/>
                <w:szCs w:val="20"/>
              </w:rPr>
              <w:tab/>
            </w:r>
            <w:r w:rsidR="00BA00CD" w:rsidRPr="00BA00CD">
              <w:rPr>
                <w:rFonts w:ascii="Arial" w:hAnsi="Arial" w:cs="Arial"/>
                <w:b/>
                <w:color w:val="000000"/>
                <w:sz w:val="20"/>
                <w:szCs w:val="20"/>
              </w:rPr>
              <w:tab/>
              <w:t>16.5</w:t>
            </w:r>
            <w:r w:rsidR="00BA00CD" w:rsidRPr="00BA00CD">
              <w:rPr>
                <w:rFonts w:ascii="Arial" w:hAnsi="Arial" w:cs="Arial"/>
                <w:b/>
                <w:color w:val="000000"/>
                <w:sz w:val="20"/>
                <w:szCs w:val="20"/>
              </w:rPr>
              <w:tab/>
            </w:r>
            <w:r w:rsidR="00BA00CD" w:rsidRPr="00BA00CD">
              <w:rPr>
                <w:rFonts w:ascii="Arial" w:hAnsi="Arial" w:cs="Arial"/>
                <w:b/>
                <w:color w:val="000000"/>
                <w:sz w:val="20"/>
                <w:szCs w:val="20"/>
              </w:rPr>
              <w:tab/>
            </w:r>
            <w:r w:rsidR="00BA00CD" w:rsidRPr="00BA00CD">
              <w:rPr>
                <w:rFonts w:ascii="Arial" w:hAnsi="Arial" w:cs="Arial"/>
                <w:b/>
                <w:color w:val="000000"/>
                <w:sz w:val="20"/>
                <w:szCs w:val="20"/>
              </w:rPr>
              <w:tab/>
            </w:r>
            <w:r w:rsidR="00BA00CD" w:rsidRPr="00BA00CD">
              <w:rPr>
                <w:rFonts w:ascii="Arial" w:hAnsi="Arial" w:cs="Arial"/>
                <w:b/>
                <w:color w:val="000000"/>
                <w:sz w:val="20"/>
                <w:szCs w:val="20"/>
              </w:rPr>
              <w:tab/>
              <w:t>16.6</w:t>
            </w:r>
          </w:p>
          <w:p w14:paraId="672BCB1F" w14:textId="77777777" w:rsidR="00BA00CD" w:rsidRPr="00BA00CD" w:rsidRDefault="00377961" w:rsidP="00BA00CD">
            <w:pPr>
              <w:rPr>
                <w:rFonts w:ascii="Arial" w:hAnsi="Arial" w:cs="Arial"/>
                <w:b/>
                <w:color w:val="000000"/>
                <w:sz w:val="20"/>
                <w:szCs w:val="20"/>
              </w:rPr>
            </w:pPr>
            <w:r w:rsidRPr="00BA00CD">
              <w:rPr>
                <w:rFonts w:ascii="Arial" w:hAnsi="Arial" w:cs="Arial"/>
                <w:color w:val="000000"/>
                <w:sz w:val="20"/>
                <w:szCs w:val="20"/>
              </w:rPr>
              <w:t>Jun 2011 Paper 21 Q3</w:t>
            </w:r>
            <w:r w:rsidR="00BA00CD" w:rsidRPr="00BA00CD">
              <w:rPr>
                <w:rFonts w:ascii="Arial" w:hAnsi="Arial" w:cs="Arial"/>
                <w:color w:val="000000"/>
                <w:sz w:val="20"/>
                <w:szCs w:val="20"/>
              </w:rPr>
              <w:tab/>
            </w:r>
            <w:r w:rsidR="00BA00CD" w:rsidRPr="00BA00CD">
              <w:rPr>
                <w:rFonts w:ascii="Arial" w:hAnsi="Arial" w:cs="Arial"/>
                <w:color w:val="000000"/>
                <w:sz w:val="20"/>
                <w:szCs w:val="20"/>
              </w:rPr>
              <w:tab/>
              <w:t>Jun 2012 Paper 22 Q4</w:t>
            </w:r>
            <w:r w:rsidR="00BA00CD" w:rsidRPr="00BA00CD">
              <w:rPr>
                <w:rFonts w:ascii="Arial" w:hAnsi="Arial" w:cs="Arial"/>
                <w:color w:val="000000"/>
                <w:sz w:val="20"/>
                <w:szCs w:val="20"/>
              </w:rPr>
              <w:tab/>
            </w:r>
            <w:r w:rsidR="00BA00CD" w:rsidRPr="00BA00CD">
              <w:rPr>
                <w:rFonts w:ascii="Arial" w:hAnsi="Arial" w:cs="Arial"/>
                <w:color w:val="000000"/>
                <w:sz w:val="20"/>
                <w:szCs w:val="20"/>
              </w:rPr>
              <w:tab/>
              <w:t>Jun 2011 Paper 22 Q4b</w:t>
            </w:r>
          </w:p>
          <w:p w14:paraId="75D34CB4" w14:textId="77777777" w:rsidR="00BA00CD" w:rsidRPr="00BA00CD" w:rsidRDefault="00377961" w:rsidP="00BA00CD">
            <w:pPr>
              <w:rPr>
                <w:rFonts w:ascii="Arial" w:hAnsi="Arial" w:cs="Arial"/>
                <w:color w:val="000000"/>
                <w:sz w:val="20"/>
                <w:szCs w:val="20"/>
              </w:rPr>
            </w:pPr>
            <w:r w:rsidRPr="00BA00CD">
              <w:rPr>
                <w:rFonts w:ascii="Arial" w:hAnsi="Arial" w:cs="Arial"/>
                <w:color w:val="000000"/>
                <w:sz w:val="20"/>
                <w:szCs w:val="20"/>
              </w:rPr>
              <w:t>Jun 2011 Paper 22 Q4</w:t>
            </w:r>
            <w:r w:rsidR="00BA00CD" w:rsidRPr="00BA00CD">
              <w:rPr>
                <w:rFonts w:ascii="Arial" w:hAnsi="Arial" w:cs="Arial"/>
                <w:color w:val="000000"/>
                <w:sz w:val="20"/>
                <w:szCs w:val="20"/>
              </w:rPr>
              <w:tab/>
            </w:r>
            <w:r w:rsidR="00BA00CD" w:rsidRPr="00BA00CD">
              <w:rPr>
                <w:rFonts w:ascii="Arial" w:hAnsi="Arial" w:cs="Arial"/>
                <w:color w:val="000000"/>
                <w:sz w:val="20"/>
                <w:szCs w:val="20"/>
              </w:rPr>
              <w:tab/>
              <w:t>Jun 2012 Paper 31 Q5</w:t>
            </w:r>
            <w:r w:rsidR="00BA00CD" w:rsidRPr="00BA00CD">
              <w:rPr>
                <w:rFonts w:ascii="Arial" w:hAnsi="Arial" w:cs="Arial"/>
                <w:color w:val="000000"/>
                <w:sz w:val="20"/>
                <w:szCs w:val="20"/>
              </w:rPr>
              <w:tab/>
            </w:r>
            <w:r w:rsidR="00BA00CD" w:rsidRPr="00BA00CD">
              <w:rPr>
                <w:rFonts w:ascii="Arial" w:hAnsi="Arial" w:cs="Arial"/>
                <w:color w:val="000000"/>
                <w:sz w:val="20"/>
                <w:szCs w:val="20"/>
              </w:rPr>
              <w:tab/>
              <w:t>Jun 2012 Paper 32 Q5c</w:t>
            </w:r>
          </w:p>
          <w:p w14:paraId="5A5CD744" w14:textId="3726AC61" w:rsidR="00377961" w:rsidRPr="00BA00CD" w:rsidRDefault="00377961" w:rsidP="00377961">
            <w:pPr>
              <w:rPr>
                <w:rFonts w:ascii="Arial" w:hAnsi="Arial" w:cs="Arial"/>
                <w:color w:val="000000"/>
                <w:sz w:val="20"/>
                <w:szCs w:val="20"/>
              </w:rPr>
            </w:pPr>
            <w:r w:rsidRPr="00BA00CD">
              <w:rPr>
                <w:rFonts w:ascii="Arial" w:hAnsi="Arial" w:cs="Arial"/>
                <w:color w:val="000000"/>
                <w:sz w:val="20"/>
                <w:szCs w:val="20"/>
              </w:rPr>
              <w:t>Jun 2011 Paper 31 Q3</w:t>
            </w:r>
            <w:r w:rsidR="00BA00CD" w:rsidRPr="00BA00CD">
              <w:rPr>
                <w:rFonts w:ascii="Arial" w:hAnsi="Arial" w:cs="Arial"/>
                <w:color w:val="000000"/>
                <w:sz w:val="20"/>
                <w:szCs w:val="20"/>
              </w:rPr>
              <w:tab/>
            </w:r>
            <w:r w:rsidR="00BA00CD" w:rsidRPr="00BA00CD">
              <w:rPr>
                <w:rFonts w:ascii="Arial" w:hAnsi="Arial" w:cs="Arial"/>
                <w:color w:val="000000"/>
                <w:sz w:val="20"/>
                <w:szCs w:val="20"/>
              </w:rPr>
              <w:tab/>
            </w:r>
            <w:r w:rsidR="00BA00CD" w:rsidRPr="00BA00CD">
              <w:rPr>
                <w:rFonts w:ascii="Arial" w:hAnsi="Arial" w:cs="Arial"/>
                <w:color w:val="000000"/>
                <w:sz w:val="20"/>
                <w:szCs w:val="20"/>
              </w:rPr>
              <w:tab/>
            </w:r>
            <w:r w:rsidR="00BA00CD" w:rsidRPr="00BA00CD">
              <w:rPr>
                <w:rFonts w:ascii="Arial" w:hAnsi="Arial" w:cs="Arial"/>
                <w:color w:val="000000"/>
                <w:sz w:val="20"/>
                <w:szCs w:val="20"/>
              </w:rPr>
              <w:tab/>
            </w:r>
            <w:r w:rsidR="00BA00CD" w:rsidRPr="00BA00CD">
              <w:rPr>
                <w:rFonts w:ascii="Arial" w:hAnsi="Arial" w:cs="Arial"/>
                <w:color w:val="000000"/>
                <w:sz w:val="20"/>
                <w:szCs w:val="20"/>
              </w:rPr>
              <w:tab/>
            </w:r>
            <w:r w:rsidR="00BA00CD" w:rsidRPr="00BA00CD">
              <w:rPr>
                <w:rFonts w:ascii="Arial" w:hAnsi="Arial" w:cs="Arial"/>
                <w:color w:val="000000"/>
                <w:sz w:val="20"/>
                <w:szCs w:val="20"/>
              </w:rPr>
              <w:tab/>
              <w:t>Jun 2012 Paper 33 Q5</w:t>
            </w:r>
          </w:p>
          <w:p w14:paraId="36BB4337" w14:textId="77777777" w:rsidR="00377961" w:rsidRPr="00BA00CD" w:rsidRDefault="00377961" w:rsidP="00377961">
            <w:pPr>
              <w:rPr>
                <w:rFonts w:ascii="Arial" w:hAnsi="Arial" w:cs="Arial"/>
                <w:color w:val="000000"/>
                <w:sz w:val="20"/>
                <w:szCs w:val="20"/>
              </w:rPr>
            </w:pPr>
            <w:r w:rsidRPr="00BA00CD">
              <w:rPr>
                <w:rFonts w:ascii="Arial" w:hAnsi="Arial" w:cs="Arial"/>
                <w:color w:val="000000"/>
                <w:sz w:val="20"/>
                <w:szCs w:val="20"/>
              </w:rPr>
              <w:t>Jun 2011 Paper 32 Q3</w:t>
            </w:r>
          </w:p>
          <w:p w14:paraId="490E63F4" w14:textId="77777777" w:rsidR="00377961" w:rsidRPr="00BA00CD" w:rsidRDefault="00377961" w:rsidP="00377961">
            <w:pPr>
              <w:rPr>
                <w:rFonts w:ascii="Arial" w:hAnsi="Arial" w:cs="Arial"/>
                <w:color w:val="000000"/>
                <w:sz w:val="20"/>
                <w:szCs w:val="20"/>
              </w:rPr>
            </w:pPr>
            <w:r w:rsidRPr="00BA00CD">
              <w:rPr>
                <w:rFonts w:ascii="Arial" w:hAnsi="Arial" w:cs="Arial"/>
                <w:color w:val="000000"/>
                <w:sz w:val="20"/>
                <w:szCs w:val="20"/>
              </w:rPr>
              <w:t>Jun 2012 Paper 21 Q4</w:t>
            </w:r>
          </w:p>
          <w:p w14:paraId="481D72B7" w14:textId="77777777" w:rsidR="00377961" w:rsidRPr="00BA00CD" w:rsidRDefault="00377961" w:rsidP="00377961">
            <w:pPr>
              <w:rPr>
                <w:rFonts w:ascii="Arial" w:hAnsi="Arial" w:cs="Arial"/>
                <w:color w:val="000000"/>
                <w:sz w:val="20"/>
                <w:szCs w:val="20"/>
              </w:rPr>
            </w:pPr>
            <w:r w:rsidRPr="00BA00CD">
              <w:rPr>
                <w:rFonts w:ascii="Arial" w:hAnsi="Arial" w:cs="Arial"/>
                <w:color w:val="000000"/>
                <w:sz w:val="20"/>
                <w:szCs w:val="20"/>
              </w:rPr>
              <w:t>Jun 2012 Paper 22 Q4</w:t>
            </w:r>
          </w:p>
          <w:p w14:paraId="2CC69F9D" w14:textId="77777777" w:rsidR="00377961" w:rsidRPr="00BA00CD" w:rsidRDefault="00377961" w:rsidP="00377961">
            <w:pPr>
              <w:rPr>
                <w:rFonts w:ascii="Arial" w:hAnsi="Arial" w:cs="Arial"/>
                <w:color w:val="000000"/>
                <w:sz w:val="20"/>
                <w:szCs w:val="20"/>
              </w:rPr>
            </w:pPr>
            <w:r w:rsidRPr="00BA00CD">
              <w:rPr>
                <w:rFonts w:ascii="Arial" w:hAnsi="Arial" w:cs="Arial"/>
                <w:color w:val="000000"/>
                <w:sz w:val="20"/>
                <w:szCs w:val="20"/>
              </w:rPr>
              <w:t>Jun 2012 Paper 31 Q5</w:t>
            </w:r>
          </w:p>
          <w:p w14:paraId="5AE6084D" w14:textId="77777777" w:rsidR="00377961" w:rsidRPr="00BA00CD" w:rsidRDefault="00377961" w:rsidP="00377961">
            <w:pPr>
              <w:rPr>
                <w:rFonts w:ascii="Arial" w:hAnsi="Arial" w:cs="Arial"/>
                <w:color w:val="000000"/>
                <w:sz w:val="20"/>
                <w:szCs w:val="20"/>
              </w:rPr>
            </w:pPr>
            <w:r w:rsidRPr="00BA00CD">
              <w:rPr>
                <w:rFonts w:ascii="Arial" w:hAnsi="Arial" w:cs="Arial"/>
                <w:color w:val="000000"/>
                <w:sz w:val="20"/>
                <w:szCs w:val="20"/>
              </w:rPr>
              <w:t>Jun 2012 Paper 32 Q5</w:t>
            </w:r>
          </w:p>
          <w:p w14:paraId="45D949A4" w14:textId="77777777" w:rsidR="00377961" w:rsidRPr="00BA00CD" w:rsidRDefault="00377961" w:rsidP="00377961">
            <w:pPr>
              <w:rPr>
                <w:rFonts w:ascii="Arial" w:hAnsi="Arial" w:cs="Arial"/>
                <w:color w:val="000000"/>
                <w:sz w:val="20"/>
                <w:szCs w:val="20"/>
              </w:rPr>
            </w:pPr>
            <w:r w:rsidRPr="00BA00CD">
              <w:rPr>
                <w:rFonts w:ascii="Arial" w:hAnsi="Arial" w:cs="Arial"/>
                <w:color w:val="000000"/>
                <w:sz w:val="20"/>
                <w:szCs w:val="20"/>
              </w:rPr>
              <w:t>Jun 2012 Paper 33 Q5</w:t>
            </w:r>
          </w:p>
          <w:p w14:paraId="3BEADFFC" w14:textId="77777777" w:rsidR="00377961" w:rsidRPr="00BA00CD" w:rsidRDefault="00377961" w:rsidP="00377961">
            <w:pPr>
              <w:autoSpaceDE w:val="0"/>
              <w:autoSpaceDN w:val="0"/>
              <w:adjustRightInd w:val="0"/>
              <w:rPr>
                <w:rFonts w:ascii="Arial" w:hAnsi="Arial" w:cs="Arial"/>
                <w:color w:val="000000"/>
                <w:sz w:val="20"/>
                <w:szCs w:val="20"/>
              </w:rPr>
            </w:pPr>
            <w:r w:rsidRPr="00BA00CD">
              <w:rPr>
                <w:rFonts w:ascii="Arial" w:hAnsi="Arial" w:cs="Arial"/>
                <w:color w:val="000000"/>
                <w:sz w:val="20"/>
                <w:szCs w:val="20"/>
              </w:rPr>
              <w:t>Jun 2013 Paper 22 Q5</w:t>
            </w:r>
          </w:p>
          <w:p w14:paraId="3C9FA45C" w14:textId="77777777" w:rsidR="00377961" w:rsidRPr="00BA00CD" w:rsidRDefault="00377961" w:rsidP="00377961">
            <w:pPr>
              <w:autoSpaceDE w:val="0"/>
              <w:autoSpaceDN w:val="0"/>
              <w:adjustRightInd w:val="0"/>
              <w:rPr>
                <w:rFonts w:ascii="Arial" w:hAnsi="Arial" w:cs="Arial"/>
                <w:color w:val="000000"/>
                <w:sz w:val="20"/>
                <w:szCs w:val="20"/>
              </w:rPr>
            </w:pPr>
            <w:r w:rsidRPr="00BA00CD">
              <w:rPr>
                <w:rFonts w:ascii="Arial" w:hAnsi="Arial" w:cs="Arial"/>
                <w:color w:val="000000"/>
                <w:sz w:val="20"/>
                <w:szCs w:val="20"/>
              </w:rPr>
              <w:t>Jun 2013 Paper 23 Q3</w:t>
            </w:r>
          </w:p>
          <w:p w14:paraId="4DC1FD4A" w14:textId="7C3EFDC7" w:rsidR="00377961" w:rsidRPr="00227CAF" w:rsidRDefault="00BA00CD" w:rsidP="00BA00CD">
            <w:pPr>
              <w:rPr>
                <w:rFonts w:ascii="Arial" w:hAnsi="Arial" w:cs="Arial"/>
                <w:color w:val="000000"/>
                <w:sz w:val="20"/>
                <w:szCs w:val="20"/>
              </w:rPr>
            </w:pPr>
            <w:r w:rsidRPr="00BA00CD">
              <w:rPr>
                <w:rFonts w:ascii="Arial" w:hAnsi="Arial" w:cs="Arial"/>
                <w:color w:val="000000"/>
                <w:sz w:val="20"/>
                <w:szCs w:val="20"/>
              </w:rPr>
              <w:t xml:space="preserve">2016 </w:t>
            </w:r>
            <w:r w:rsidR="00377961" w:rsidRPr="00BA00CD">
              <w:rPr>
                <w:rFonts w:ascii="Arial" w:hAnsi="Arial" w:cs="Arial"/>
                <w:color w:val="000000"/>
                <w:sz w:val="20"/>
                <w:szCs w:val="20"/>
              </w:rPr>
              <w:t>Specimen Paper 3 Q3</w:t>
            </w:r>
          </w:p>
        </w:tc>
      </w:tr>
    </w:tbl>
    <w:p w14:paraId="0AC3E6AA" w14:textId="77777777" w:rsidR="00BE14B8" w:rsidRDefault="00BE14B8" w:rsidP="00BE14B8">
      <w:pPr>
        <w:rPr>
          <w:rFonts w:ascii="Arial" w:hAnsi="Arial"/>
          <w:bCs/>
          <w:sz w:val="20"/>
          <w:szCs w:val="20"/>
        </w:rPr>
        <w:sectPr w:rsidR="00BE14B8" w:rsidSect="009B3DA9">
          <w:pgSz w:w="16840" w:h="11900" w:orient="landscape" w:code="9"/>
          <w:pgMar w:top="1134" w:right="1134" w:bottom="1134" w:left="1134" w:header="0" w:footer="454" w:gutter="0"/>
          <w:cols w:space="708"/>
          <w:titlePg/>
          <w:docGrid w:linePitch="326"/>
        </w:sectPr>
      </w:pPr>
    </w:p>
    <w:p w14:paraId="1874BCCF" w14:textId="0F1407EE" w:rsidR="00BE14B8" w:rsidRPr="00393536" w:rsidRDefault="00F63018" w:rsidP="00BE14B8">
      <w:pPr>
        <w:pStyle w:val="Heading1"/>
      </w:pPr>
      <w:bookmarkStart w:id="21" w:name="_Toc485824905"/>
      <w:r>
        <w:lastRenderedPageBreak/>
        <w:t>8: Inheritance and evolution</w:t>
      </w:r>
      <w:bookmarkEnd w:id="21"/>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956"/>
        <w:gridCol w:w="3402"/>
        <w:gridCol w:w="9243"/>
      </w:tblGrid>
      <w:tr w:rsidR="00BE14B8" w:rsidRPr="004A4E17" w14:paraId="2A18D897" w14:textId="77777777" w:rsidTr="00BB06FE">
        <w:trPr>
          <w:tblHeader/>
        </w:trPr>
        <w:tc>
          <w:tcPr>
            <w:tcW w:w="1956" w:type="dxa"/>
            <w:shd w:val="clear" w:color="auto" w:fill="EA5B0C"/>
            <w:tcMar>
              <w:top w:w="113" w:type="dxa"/>
              <w:bottom w:w="113" w:type="dxa"/>
            </w:tcMar>
            <w:vAlign w:val="center"/>
          </w:tcPr>
          <w:p w14:paraId="21418AB0" w14:textId="77777777" w:rsidR="00BE14B8" w:rsidRPr="004A4E17" w:rsidRDefault="00BE14B8" w:rsidP="000F1607">
            <w:pPr>
              <w:pStyle w:val="TableHead"/>
            </w:pPr>
            <w:r w:rsidRPr="004A4E17">
              <w:t>Syllabus ref</w:t>
            </w:r>
            <w:r>
              <w:t>.</w:t>
            </w:r>
          </w:p>
        </w:tc>
        <w:tc>
          <w:tcPr>
            <w:tcW w:w="3402" w:type="dxa"/>
            <w:shd w:val="clear" w:color="auto" w:fill="EA5B0C"/>
            <w:tcMar>
              <w:top w:w="113" w:type="dxa"/>
              <w:bottom w:w="113" w:type="dxa"/>
            </w:tcMar>
            <w:vAlign w:val="center"/>
          </w:tcPr>
          <w:p w14:paraId="6A725807" w14:textId="77777777" w:rsidR="00BE14B8" w:rsidRPr="004A4E17" w:rsidRDefault="00BE14B8" w:rsidP="000F1607">
            <w:pPr>
              <w:pStyle w:val="TableHead"/>
            </w:pPr>
            <w:r w:rsidRPr="004A4E17">
              <w:t>Learning objectives</w:t>
            </w:r>
          </w:p>
        </w:tc>
        <w:tc>
          <w:tcPr>
            <w:tcW w:w="9243" w:type="dxa"/>
            <w:shd w:val="clear" w:color="auto" w:fill="EA5B0C"/>
            <w:tcMar>
              <w:top w:w="113" w:type="dxa"/>
              <w:bottom w:w="113" w:type="dxa"/>
            </w:tcMar>
            <w:vAlign w:val="center"/>
          </w:tcPr>
          <w:p w14:paraId="3FA7F96E" w14:textId="77777777" w:rsidR="00BE14B8" w:rsidRPr="00DF2AEF" w:rsidRDefault="00BE14B8" w:rsidP="000F1607">
            <w:pPr>
              <w:pStyle w:val="TableHead"/>
            </w:pPr>
            <w:r w:rsidRPr="00DF2AEF">
              <w:t>Suggested teaching activities</w:t>
            </w:r>
            <w:r>
              <w:t xml:space="preserve"> </w:t>
            </w:r>
          </w:p>
        </w:tc>
      </w:tr>
      <w:tr w:rsidR="00F63018" w:rsidRPr="004A4E17" w14:paraId="33E526F5" w14:textId="77777777" w:rsidTr="001E293F">
        <w:tblPrEx>
          <w:tblCellMar>
            <w:top w:w="0" w:type="dxa"/>
            <w:bottom w:w="0" w:type="dxa"/>
          </w:tblCellMar>
        </w:tblPrEx>
        <w:trPr>
          <w:trHeight w:val="487"/>
        </w:trPr>
        <w:tc>
          <w:tcPr>
            <w:tcW w:w="1956" w:type="dxa"/>
            <w:tcMar>
              <w:top w:w="113" w:type="dxa"/>
              <w:bottom w:w="113" w:type="dxa"/>
            </w:tcMar>
          </w:tcPr>
          <w:p w14:paraId="2A7A8155" w14:textId="77777777" w:rsidR="00F63018" w:rsidRPr="00587AB1" w:rsidRDefault="00F63018" w:rsidP="0049618E">
            <w:pPr>
              <w:rPr>
                <w:rFonts w:ascii="Arial" w:hAnsi="Arial" w:cs="Arial"/>
                <w:color w:val="000000"/>
                <w:sz w:val="20"/>
                <w:szCs w:val="20"/>
              </w:rPr>
            </w:pPr>
            <w:r w:rsidRPr="00587AB1">
              <w:rPr>
                <w:rFonts w:ascii="Arial" w:hAnsi="Arial" w:cs="Arial"/>
                <w:bCs/>
                <w:sz w:val="20"/>
                <w:szCs w:val="20"/>
              </w:rPr>
              <w:t>17.1</w:t>
            </w:r>
            <w:r>
              <w:rPr>
                <w:rFonts w:ascii="Arial" w:hAnsi="Arial" w:cs="Arial"/>
                <w:bCs/>
                <w:sz w:val="20"/>
                <w:szCs w:val="20"/>
              </w:rPr>
              <w:t xml:space="preserve"> </w:t>
            </w:r>
            <w:r w:rsidRPr="00587AB1">
              <w:rPr>
                <w:rFonts w:ascii="Arial" w:hAnsi="Arial" w:cs="Arial"/>
                <w:color w:val="000000"/>
                <w:sz w:val="20"/>
                <w:szCs w:val="20"/>
              </w:rPr>
              <w:t>Inheritance</w:t>
            </w:r>
          </w:p>
          <w:p w14:paraId="1639D45A" w14:textId="77777777" w:rsidR="00F63018" w:rsidRPr="004A4E17" w:rsidRDefault="00F63018" w:rsidP="000F1607">
            <w:pPr>
              <w:pStyle w:val="BodyText"/>
              <w:rPr>
                <w:lang w:eastAsia="en-GB"/>
              </w:rPr>
            </w:pPr>
          </w:p>
        </w:tc>
        <w:tc>
          <w:tcPr>
            <w:tcW w:w="3402" w:type="dxa"/>
            <w:tcMar>
              <w:top w:w="113" w:type="dxa"/>
              <w:bottom w:w="113" w:type="dxa"/>
            </w:tcMar>
          </w:tcPr>
          <w:p w14:paraId="43943CB7" w14:textId="36FF74BF" w:rsidR="00F63018" w:rsidRPr="004A4E17" w:rsidRDefault="00F63018" w:rsidP="000233A0">
            <w:pPr>
              <w:pStyle w:val="Bulletedlist"/>
              <w:ind w:left="317" w:hanging="283"/>
              <w:rPr>
                <w:lang w:eastAsia="en-GB"/>
              </w:rPr>
            </w:pPr>
            <w:r w:rsidRPr="00587AB1">
              <w:rPr>
                <w:lang w:eastAsia="en-GB"/>
              </w:rPr>
              <w:t xml:space="preserve">Define </w:t>
            </w:r>
            <w:r w:rsidRPr="00587AB1">
              <w:rPr>
                <w:i/>
                <w:iCs/>
                <w:lang w:eastAsia="en-GB"/>
              </w:rPr>
              <w:t xml:space="preserve">inheritance </w:t>
            </w:r>
            <w:r w:rsidRPr="00587AB1">
              <w:rPr>
                <w:lang w:eastAsia="en-GB"/>
              </w:rPr>
              <w:t>as the transmission of genetic</w:t>
            </w:r>
            <w:r w:rsidRPr="000233A0">
              <w:rPr>
                <w:rStyle w:val="BulletedlistChar"/>
              </w:rPr>
              <w:t xml:space="preserve"> </w:t>
            </w:r>
            <w:r w:rsidRPr="00587AB1">
              <w:rPr>
                <w:lang w:eastAsia="en-GB"/>
              </w:rPr>
              <w:t>information from generation to generation</w:t>
            </w:r>
            <w:r w:rsidR="00D85E41">
              <w:rPr>
                <w:lang w:eastAsia="en-GB"/>
              </w:rPr>
              <w:t>.</w:t>
            </w:r>
          </w:p>
        </w:tc>
        <w:tc>
          <w:tcPr>
            <w:tcW w:w="9243" w:type="dxa"/>
            <w:tcMar>
              <w:top w:w="113" w:type="dxa"/>
              <w:bottom w:w="113" w:type="dxa"/>
            </w:tcMar>
          </w:tcPr>
          <w:p w14:paraId="233D97F8" w14:textId="0789EE8B" w:rsidR="00F63018" w:rsidRDefault="00F63018" w:rsidP="000F1607">
            <w:pPr>
              <w:pStyle w:val="BodyText"/>
              <w:rPr>
                <w:b/>
                <w:lang w:eastAsia="en-GB"/>
              </w:rPr>
            </w:pPr>
            <w:r w:rsidRPr="00587AB1">
              <w:rPr>
                <w:lang w:eastAsia="en-GB"/>
              </w:rPr>
              <w:t>Learners to come up with a possible</w:t>
            </w:r>
            <w:r w:rsidR="000233A0">
              <w:rPr>
                <w:lang w:eastAsia="en-GB"/>
              </w:rPr>
              <w:t xml:space="preserve"> definition of inheritance.</w:t>
            </w:r>
          </w:p>
          <w:p w14:paraId="0CFBBAAC" w14:textId="77777777" w:rsidR="00F63018" w:rsidRDefault="00F63018" w:rsidP="000F1607">
            <w:pPr>
              <w:pStyle w:val="BodyText"/>
              <w:rPr>
                <w:b/>
                <w:lang w:eastAsia="en-GB"/>
              </w:rPr>
            </w:pPr>
          </w:p>
          <w:p w14:paraId="676D402C" w14:textId="77777777" w:rsidR="00F63018" w:rsidRPr="00587AB1" w:rsidRDefault="00F63018" w:rsidP="00F63018">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Overview – </w:t>
            </w:r>
            <w:r>
              <w:rPr>
                <w:rFonts w:ascii="Arial" w:hAnsi="Arial" w:cs="Arial"/>
                <w:sz w:val="20"/>
                <w:szCs w:val="20"/>
                <w:lang w:eastAsia="en-GB"/>
              </w:rPr>
              <w:t>g</w:t>
            </w:r>
            <w:r w:rsidRPr="00587AB1">
              <w:rPr>
                <w:rFonts w:ascii="Arial" w:hAnsi="Arial" w:cs="Arial"/>
                <w:sz w:val="20"/>
                <w:szCs w:val="20"/>
                <w:lang w:eastAsia="en-GB"/>
              </w:rPr>
              <w:t>enes and inheritance:</w:t>
            </w:r>
          </w:p>
          <w:p w14:paraId="28E9FEEA" w14:textId="6543B93D" w:rsidR="00F63018" w:rsidRPr="00F63018" w:rsidRDefault="006F098B" w:rsidP="00F63018">
            <w:pPr>
              <w:pStyle w:val="BodyText"/>
              <w:rPr>
                <w:rStyle w:val="Weblink"/>
              </w:rPr>
            </w:pPr>
            <w:hyperlink r:id="rId144" w:history="1">
              <w:r w:rsidR="00F63018" w:rsidRPr="00F63018">
                <w:rPr>
                  <w:rStyle w:val="Weblink"/>
                </w:rPr>
                <w:t>www.abpischools.org.uk/page/modules/genome/index.cfm</w:t>
              </w:r>
            </w:hyperlink>
          </w:p>
        </w:tc>
      </w:tr>
      <w:tr w:rsidR="00F63018" w:rsidRPr="004A4E17" w14:paraId="29CC5206" w14:textId="77777777" w:rsidTr="001E293F">
        <w:tblPrEx>
          <w:tblCellMar>
            <w:top w:w="0" w:type="dxa"/>
            <w:bottom w:w="0" w:type="dxa"/>
          </w:tblCellMar>
        </w:tblPrEx>
        <w:tc>
          <w:tcPr>
            <w:tcW w:w="1956" w:type="dxa"/>
            <w:tcMar>
              <w:top w:w="113" w:type="dxa"/>
              <w:bottom w:w="113" w:type="dxa"/>
            </w:tcMar>
          </w:tcPr>
          <w:p w14:paraId="574A018E" w14:textId="13F8AC22" w:rsidR="00F63018" w:rsidRPr="00587AB1" w:rsidRDefault="00F63018" w:rsidP="0049618E">
            <w:pPr>
              <w:rPr>
                <w:rFonts w:ascii="Arial" w:hAnsi="Arial" w:cs="Arial"/>
                <w:sz w:val="20"/>
                <w:szCs w:val="20"/>
                <w:lang w:eastAsia="en-GB"/>
              </w:rPr>
            </w:pPr>
            <w:r w:rsidRPr="00587AB1">
              <w:rPr>
                <w:rFonts w:ascii="Arial" w:hAnsi="Arial" w:cs="Arial"/>
                <w:bCs/>
                <w:sz w:val="20"/>
                <w:szCs w:val="20"/>
              </w:rPr>
              <w:t>17.2</w:t>
            </w:r>
            <w:r>
              <w:rPr>
                <w:rFonts w:ascii="Arial" w:hAnsi="Arial" w:cs="Arial"/>
                <w:bCs/>
                <w:sz w:val="20"/>
                <w:szCs w:val="20"/>
              </w:rPr>
              <w:t xml:space="preserve"> </w:t>
            </w:r>
            <w:r w:rsidRPr="00587AB1">
              <w:rPr>
                <w:rFonts w:ascii="Arial" w:hAnsi="Arial" w:cs="Arial"/>
                <w:sz w:val="20"/>
                <w:szCs w:val="20"/>
                <w:lang w:eastAsia="en-GB"/>
              </w:rPr>
              <w:t>Chromosomes, genes and proteins</w:t>
            </w:r>
          </w:p>
          <w:p w14:paraId="79145792" w14:textId="77777777" w:rsidR="00F63018" w:rsidRPr="004A4E17" w:rsidRDefault="00F63018" w:rsidP="000F1607">
            <w:pPr>
              <w:pStyle w:val="BodyText"/>
              <w:rPr>
                <w:lang w:eastAsia="en-GB"/>
              </w:rPr>
            </w:pPr>
          </w:p>
        </w:tc>
        <w:tc>
          <w:tcPr>
            <w:tcW w:w="3402" w:type="dxa"/>
            <w:tcMar>
              <w:top w:w="113" w:type="dxa"/>
              <w:bottom w:w="113" w:type="dxa"/>
            </w:tcMar>
          </w:tcPr>
          <w:p w14:paraId="4D2A76DB" w14:textId="012E9F54" w:rsidR="00F63018" w:rsidRPr="00587AB1" w:rsidRDefault="00F63018" w:rsidP="000233A0">
            <w:pPr>
              <w:pStyle w:val="Bulletedlist"/>
              <w:ind w:left="317" w:hanging="283"/>
              <w:rPr>
                <w:lang w:eastAsia="en-GB"/>
              </w:rPr>
            </w:pPr>
            <w:r w:rsidRPr="00587AB1">
              <w:rPr>
                <w:lang w:eastAsia="en-GB"/>
              </w:rPr>
              <w:t xml:space="preserve">Define </w:t>
            </w:r>
            <w:r w:rsidRPr="00587AB1">
              <w:rPr>
                <w:i/>
                <w:iCs/>
                <w:lang w:eastAsia="en-GB"/>
              </w:rPr>
              <w:t xml:space="preserve">chromosome </w:t>
            </w:r>
            <w:r w:rsidRPr="00587AB1">
              <w:rPr>
                <w:lang w:eastAsia="en-GB"/>
              </w:rPr>
              <w:t>as a thread-like structure of DNA, carrying genetic information in the form of genes</w:t>
            </w:r>
            <w:r w:rsidR="00D85E41">
              <w:rPr>
                <w:lang w:eastAsia="en-GB"/>
              </w:rPr>
              <w:t>.</w:t>
            </w:r>
          </w:p>
          <w:p w14:paraId="711E9A54" w14:textId="77777777" w:rsidR="00F63018" w:rsidRDefault="00F63018" w:rsidP="000233A0">
            <w:pPr>
              <w:autoSpaceDE w:val="0"/>
              <w:autoSpaceDN w:val="0"/>
              <w:adjustRightInd w:val="0"/>
              <w:ind w:left="317" w:hanging="283"/>
              <w:rPr>
                <w:rFonts w:ascii="Arial" w:hAnsi="Arial" w:cs="Arial"/>
                <w:sz w:val="20"/>
                <w:szCs w:val="20"/>
                <w:lang w:eastAsia="en-GB"/>
              </w:rPr>
            </w:pPr>
          </w:p>
          <w:p w14:paraId="3E138280" w14:textId="74A3081E" w:rsidR="00F63018" w:rsidRPr="00587AB1" w:rsidRDefault="00F63018" w:rsidP="000233A0">
            <w:pPr>
              <w:pStyle w:val="Bulletedlist"/>
              <w:ind w:left="317" w:hanging="283"/>
              <w:rPr>
                <w:lang w:eastAsia="en-GB"/>
              </w:rPr>
            </w:pPr>
            <w:r w:rsidRPr="00587AB1">
              <w:rPr>
                <w:lang w:eastAsia="en-GB"/>
              </w:rPr>
              <w:t xml:space="preserve">Define </w:t>
            </w:r>
            <w:r w:rsidRPr="00587AB1">
              <w:rPr>
                <w:i/>
                <w:iCs/>
                <w:lang w:eastAsia="en-GB"/>
              </w:rPr>
              <w:t xml:space="preserve">gene </w:t>
            </w:r>
            <w:r w:rsidRPr="00587AB1">
              <w:rPr>
                <w:lang w:eastAsia="en-GB"/>
              </w:rPr>
              <w:t>as a length of DNA that codes for a protein</w:t>
            </w:r>
            <w:r w:rsidR="00D85E41">
              <w:rPr>
                <w:lang w:eastAsia="en-GB"/>
              </w:rPr>
              <w:t>.</w:t>
            </w:r>
          </w:p>
          <w:p w14:paraId="0D823741" w14:textId="77777777" w:rsidR="00F63018" w:rsidRDefault="00F63018" w:rsidP="000233A0">
            <w:pPr>
              <w:autoSpaceDE w:val="0"/>
              <w:autoSpaceDN w:val="0"/>
              <w:adjustRightInd w:val="0"/>
              <w:ind w:left="317" w:hanging="283"/>
              <w:rPr>
                <w:rFonts w:ascii="Arial" w:hAnsi="Arial" w:cs="Arial"/>
                <w:sz w:val="20"/>
                <w:szCs w:val="20"/>
                <w:lang w:eastAsia="en-GB"/>
              </w:rPr>
            </w:pPr>
          </w:p>
          <w:p w14:paraId="578E686B" w14:textId="2D7B665B" w:rsidR="00F63018" w:rsidRPr="00587AB1" w:rsidRDefault="00F63018" w:rsidP="000233A0">
            <w:pPr>
              <w:pStyle w:val="Bulletedlist"/>
              <w:ind w:left="317" w:hanging="283"/>
              <w:rPr>
                <w:lang w:eastAsia="en-GB"/>
              </w:rPr>
            </w:pPr>
            <w:r w:rsidRPr="00587AB1">
              <w:rPr>
                <w:lang w:eastAsia="en-GB"/>
              </w:rPr>
              <w:t xml:space="preserve">Define </w:t>
            </w:r>
            <w:r w:rsidRPr="00587AB1">
              <w:rPr>
                <w:i/>
                <w:iCs/>
                <w:lang w:eastAsia="en-GB"/>
              </w:rPr>
              <w:t xml:space="preserve">allele </w:t>
            </w:r>
            <w:r w:rsidRPr="00587AB1">
              <w:rPr>
                <w:lang w:eastAsia="en-GB"/>
              </w:rPr>
              <w:t>as a version of a gene</w:t>
            </w:r>
            <w:r w:rsidR="00D85E41">
              <w:rPr>
                <w:lang w:eastAsia="en-GB"/>
              </w:rPr>
              <w:t>.</w:t>
            </w:r>
          </w:p>
          <w:p w14:paraId="5D887EEC" w14:textId="77777777" w:rsidR="00F63018" w:rsidRDefault="00F63018" w:rsidP="000233A0">
            <w:pPr>
              <w:autoSpaceDE w:val="0"/>
              <w:autoSpaceDN w:val="0"/>
              <w:adjustRightInd w:val="0"/>
              <w:ind w:left="317" w:hanging="283"/>
              <w:rPr>
                <w:rFonts w:ascii="Arial" w:hAnsi="Arial" w:cs="Arial"/>
                <w:sz w:val="20"/>
                <w:szCs w:val="20"/>
                <w:lang w:eastAsia="en-GB"/>
              </w:rPr>
            </w:pPr>
          </w:p>
          <w:p w14:paraId="587A0B0F" w14:textId="72126F06" w:rsidR="00F63018" w:rsidRPr="00587AB1" w:rsidRDefault="00F63018" w:rsidP="000233A0">
            <w:pPr>
              <w:pStyle w:val="Bulletedlist"/>
              <w:ind w:left="317" w:hanging="283"/>
              <w:rPr>
                <w:lang w:eastAsia="en-GB"/>
              </w:rPr>
            </w:pPr>
            <w:r w:rsidRPr="00587AB1">
              <w:rPr>
                <w:lang w:eastAsia="en-GB"/>
              </w:rPr>
              <w:t>Describe the inheritance of sex in humans with reference to XX and XY chromosomes</w:t>
            </w:r>
            <w:r w:rsidR="00D85E41">
              <w:rPr>
                <w:lang w:eastAsia="en-GB"/>
              </w:rPr>
              <w:t>.</w:t>
            </w:r>
          </w:p>
          <w:p w14:paraId="7701A09C" w14:textId="77777777" w:rsidR="00F63018" w:rsidRDefault="00F63018" w:rsidP="0049618E">
            <w:pPr>
              <w:autoSpaceDE w:val="0"/>
              <w:autoSpaceDN w:val="0"/>
              <w:adjustRightInd w:val="0"/>
              <w:rPr>
                <w:rFonts w:ascii="Arial" w:hAnsi="Arial" w:cs="Arial"/>
                <w:b/>
                <w:sz w:val="20"/>
                <w:szCs w:val="20"/>
                <w:lang w:eastAsia="en-GB"/>
              </w:rPr>
            </w:pPr>
          </w:p>
          <w:p w14:paraId="147B6BF9" w14:textId="483A1B56" w:rsidR="00F63018" w:rsidRPr="00AF3AE4" w:rsidRDefault="00F63018" w:rsidP="000233A0">
            <w:pPr>
              <w:pStyle w:val="Bulletedlist"/>
              <w:ind w:left="317" w:hanging="283"/>
              <w:rPr>
                <w:lang w:eastAsia="en-GB"/>
              </w:rPr>
            </w:pPr>
            <w:r w:rsidRPr="00AF3AE4">
              <w:rPr>
                <w:shd w:val="clear" w:color="auto" w:fill="F9AE85" w:themeFill="accent2"/>
                <w:lang w:eastAsia="en-GB"/>
              </w:rPr>
              <w:t xml:space="preserve">Explain that the sequence of bases in a gene is the genetic code for putting together amino acids in the correct order to make a specific protein (knowledge of the details of nucleotide structure is </w:t>
            </w:r>
            <w:r w:rsidRPr="00AF3AE4">
              <w:rPr>
                <w:bCs/>
                <w:shd w:val="clear" w:color="auto" w:fill="F9AE85" w:themeFill="accent2"/>
                <w:lang w:eastAsia="en-GB"/>
              </w:rPr>
              <w:t xml:space="preserve">not </w:t>
            </w:r>
            <w:r w:rsidRPr="00AF3AE4">
              <w:rPr>
                <w:shd w:val="clear" w:color="auto" w:fill="F9AE85" w:themeFill="accent2"/>
                <w:lang w:eastAsia="en-GB"/>
              </w:rPr>
              <w:t>required)</w:t>
            </w:r>
            <w:r w:rsidR="00D85E41" w:rsidRPr="00AF3AE4">
              <w:rPr>
                <w:shd w:val="clear" w:color="auto" w:fill="F9AE85" w:themeFill="accent2"/>
                <w:lang w:eastAsia="en-GB"/>
              </w:rPr>
              <w:t>.</w:t>
            </w:r>
          </w:p>
          <w:p w14:paraId="5DE9E721" w14:textId="77777777" w:rsidR="00F63018" w:rsidRPr="00AF3AE4" w:rsidRDefault="00F63018" w:rsidP="0049618E">
            <w:pPr>
              <w:autoSpaceDE w:val="0"/>
              <w:autoSpaceDN w:val="0"/>
              <w:adjustRightInd w:val="0"/>
              <w:rPr>
                <w:rFonts w:ascii="Arial" w:hAnsi="Arial" w:cs="Arial"/>
                <w:sz w:val="20"/>
                <w:szCs w:val="20"/>
                <w:lang w:eastAsia="en-GB"/>
              </w:rPr>
            </w:pPr>
          </w:p>
          <w:p w14:paraId="7154B540" w14:textId="78378A48" w:rsidR="00F63018" w:rsidRPr="00AF3AE4" w:rsidRDefault="00F63018" w:rsidP="000233A0">
            <w:pPr>
              <w:pStyle w:val="Bulletedlist"/>
              <w:ind w:left="317" w:hanging="283"/>
              <w:rPr>
                <w:lang w:eastAsia="en-GB"/>
              </w:rPr>
            </w:pPr>
            <w:r w:rsidRPr="00AF3AE4">
              <w:rPr>
                <w:shd w:val="clear" w:color="auto" w:fill="F9AE85" w:themeFill="accent2"/>
                <w:lang w:eastAsia="en-GB"/>
              </w:rPr>
              <w:t>Explain that DNA controls cell function by controlling the production of proteins (some of which are enzymes),</w:t>
            </w:r>
            <w:r w:rsidRPr="00AF3AE4">
              <w:rPr>
                <w:b/>
                <w:shd w:val="clear" w:color="auto" w:fill="F9AE85" w:themeFill="accent2"/>
                <w:lang w:eastAsia="en-GB"/>
              </w:rPr>
              <w:t xml:space="preserve"> </w:t>
            </w:r>
            <w:r w:rsidRPr="00AF3AE4">
              <w:rPr>
                <w:shd w:val="clear" w:color="auto" w:fill="F9AE85" w:themeFill="accent2"/>
                <w:lang w:eastAsia="en-GB"/>
              </w:rPr>
              <w:t xml:space="preserve">antibodies </w:t>
            </w:r>
            <w:r w:rsidRPr="00AF3AE4">
              <w:rPr>
                <w:shd w:val="clear" w:color="auto" w:fill="F9AE85" w:themeFill="accent2"/>
                <w:lang w:eastAsia="en-GB"/>
              </w:rPr>
              <w:lastRenderedPageBreak/>
              <w:t>and receptors for neurotransmitters</w:t>
            </w:r>
            <w:r w:rsidR="00D85E41" w:rsidRPr="00AF3AE4">
              <w:rPr>
                <w:shd w:val="clear" w:color="auto" w:fill="F9AE85" w:themeFill="accent2"/>
                <w:lang w:eastAsia="en-GB"/>
              </w:rPr>
              <w:t>.</w:t>
            </w:r>
          </w:p>
          <w:p w14:paraId="59BA5767" w14:textId="77777777" w:rsidR="00F63018" w:rsidRPr="00AF3AE4" w:rsidRDefault="00F63018" w:rsidP="0049618E">
            <w:pPr>
              <w:autoSpaceDE w:val="0"/>
              <w:autoSpaceDN w:val="0"/>
              <w:adjustRightInd w:val="0"/>
              <w:rPr>
                <w:rFonts w:ascii="Arial" w:hAnsi="Arial" w:cs="Arial"/>
                <w:sz w:val="20"/>
                <w:szCs w:val="20"/>
                <w:lang w:eastAsia="en-GB"/>
              </w:rPr>
            </w:pPr>
          </w:p>
          <w:p w14:paraId="5CB7EDB2" w14:textId="77777777" w:rsidR="00F63018" w:rsidRPr="00AF3AE4" w:rsidRDefault="00F63018" w:rsidP="000233A0">
            <w:pPr>
              <w:pStyle w:val="Bulletedlist"/>
              <w:ind w:left="317" w:hanging="283"/>
              <w:rPr>
                <w:lang w:eastAsia="en-GB"/>
              </w:rPr>
            </w:pPr>
            <w:r w:rsidRPr="00AF3AE4">
              <w:rPr>
                <w:shd w:val="clear" w:color="auto" w:fill="F9AE85" w:themeFill="accent2"/>
                <w:lang w:eastAsia="en-GB"/>
              </w:rPr>
              <w:t>Explain how a protein is made, limited to:</w:t>
            </w:r>
          </w:p>
          <w:p w14:paraId="1726B95B" w14:textId="77777777" w:rsidR="00F63018" w:rsidRPr="00AF3AE4" w:rsidRDefault="00F63018" w:rsidP="000233A0">
            <w:pPr>
              <w:pStyle w:val="Sub-bullet"/>
              <w:ind w:left="601" w:hanging="284"/>
              <w:rPr>
                <w:rStyle w:val="Bold"/>
                <w:b w:val="0"/>
              </w:rPr>
            </w:pPr>
            <w:r w:rsidRPr="00AF3AE4">
              <w:rPr>
                <w:rStyle w:val="Bold"/>
                <w:b w:val="0"/>
                <w:shd w:val="clear" w:color="auto" w:fill="F9AE85" w:themeFill="accent2"/>
              </w:rPr>
              <w:t>the gene coding for the protein remains in the nucleus</w:t>
            </w:r>
          </w:p>
          <w:p w14:paraId="43A19CEB" w14:textId="77777777" w:rsidR="00F63018" w:rsidRPr="00AF3AE4" w:rsidRDefault="00F63018" w:rsidP="000233A0">
            <w:pPr>
              <w:pStyle w:val="Sub-bullet"/>
              <w:ind w:left="601" w:hanging="284"/>
              <w:rPr>
                <w:rStyle w:val="Bold"/>
                <w:b w:val="0"/>
              </w:rPr>
            </w:pPr>
            <w:r w:rsidRPr="00AF3AE4">
              <w:rPr>
                <w:rStyle w:val="Bold"/>
                <w:b w:val="0"/>
                <w:shd w:val="clear" w:color="auto" w:fill="F9AE85" w:themeFill="accent2"/>
              </w:rPr>
              <w:t>mRNA molecules carry a copy of the gene to the cytoplasm</w:t>
            </w:r>
          </w:p>
          <w:p w14:paraId="2A0DBA70" w14:textId="77777777" w:rsidR="00F63018" w:rsidRPr="00AF3AE4" w:rsidRDefault="00F63018" w:rsidP="000233A0">
            <w:pPr>
              <w:pStyle w:val="Sub-bullet"/>
              <w:ind w:left="601" w:hanging="284"/>
              <w:rPr>
                <w:rStyle w:val="Bold"/>
                <w:b w:val="0"/>
              </w:rPr>
            </w:pPr>
            <w:r w:rsidRPr="00AF3AE4">
              <w:rPr>
                <w:rStyle w:val="Bold"/>
                <w:b w:val="0"/>
                <w:shd w:val="clear" w:color="auto" w:fill="F9AE85" w:themeFill="accent2"/>
              </w:rPr>
              <w:t>the mRNA passes through ribosomes</w:t>
            </w:r>
          </w:p>
          <w:p w14:paraId="6BB63712" w14:textId="77777777" w:rsidR="00F63018" w:rsidRPr="00AF3AE4" w:rsidRDefault="00F63018" w:rsidP="000233A0">
            <w:pPr>
              <w:pStyle w:val="Sub-bullet"/>
              <w:ind w:left="601" w:hanging="284"/>
              <w:rPr>
                <w:rStyle w:val="Bold"/>
                <w:b w:val="0"/>
              </w:rPr>
            </w:pPr>
            <w:r w:rsidRPr="00AF3AE4">
              <w:rPr>
                <w:rStyle w:val="Bold"/>
                <w:b w:val="0"/>
                <w:shd w:val="clear" w:color="auto" w:fill="F9AE85" w:themeFill="accent2"/>
              </w:rPr>
              <w:t>the ribosome assembles amino acids into protein molecules</w:t>
            </w:r>
          </w:p>
          <w:p w14:paraId="486BAC51" w14:textId="05C0D669" w:rsidR="00F63018" w:rsidRPr="00AF3AE4" w:rsidRDefault="00F63018" w:rsidP="000233A0">
            <w:pPr>
              <w:pStyle w:val="Sub-bullet"/>
              <w:ind w:left="601" w:hanging="284"/>
              <w:rPr>
                <w:rStyle w:val="Bold"/>
                <w:b w:val="0"/>
              </w:rPr>
            </w:pPr>
            <w:r w:rsidRPr="00AF3AE4">
              <w:rPr>
                <w:rStyle w:val="Bold"/>
                <w:b w:val="0"/>
                <w:shd w:val="clear" w:color="auto" w:fill="F9AE85" w:themeFill="accent2"/>
              </w:rPr>
              <w:t>the specific order of amino acids is determined by the sequence of bases in the mRNA (knowledge of the details of transcription or translation is not required)</w:t>
            </w:r>
            <w:r w:rsidR="00D85E41" w:rsidRPr="00AF3AE4">
              <w:rPr>
                <w:rStyle w:val="Bold"/>
                <w:b w:val="0"/>
                <w:shd w:val="clear" w:color="auto" w:fill="F9AE85" w:themeFill="accent2"/>
              </w:rPr>
              <w:t>.</w:t>
            </w:r>
          </w:p>
          <w:p w14:paraId="65BE8627" w14:textId="77777777" w:rsidR="00F63018" w:rsidRPr="00AF3AE4" w:rsidRDefault="00F63018" w:rsidP="0049618E">
            <w:pPr>
              <w:autoSpaceDE w:val="0"/>
              <w:autoSpaceDN w:val="0"/>
              <w:adjustRightInd w:val="0"/>
              <w:ind w:left="360"/>
              <w:rPr>
                <w:rFonts w:ascii="Arial" w:hAnsi="Arial" w:cs="Arial"/>
                <w:sz w:val="20"/>
                <w:szCs w:val="20"/>
                <w:lang w:eastAsia="en-GB"/>
              </w:rPr>
            </w:pPr>
          </w:p>
          <w:p w14:paraId="592D6121" w14:textId="51EE1D23" w:rsidR="00F63018" w:rsidRPr="00AF3AE4" w:rsidRDefault="00F63018" w:rsidP="000233A0">
            <w:pPr>
              <w:pStyle w:val="Bulletedlist"/>
              <w:ind w:left="317" w:hanging="283"/>
              <w:rPr>
                <w:lang w:eastAsia="en-GB"/>
              </w:rPr>
            </w:pPr>
            <w:r w:rsidRPr="00AF3AE4">
              <w:rPr>
                <w:shd w:val="clear" w:color="auto" w:fill="F9AE85" w:themeFill="accent2"/>
                <w:lang w:eastAsia="en-GB"/>
              </w:rPr>
              <w:t>Explain that all body cells in an organism contain the same genes, but many genes in a particular cell are not expressed because the cell only makes the specific proteins it needs</w:t>
            </w:r>
            <w:r w:rsidR="00D85E41" w:rsidRPr="00AF3AE4">
              <w:rPr>
                <w:shd w:val="clear" w:color="auto" w:fill="F9AE85" w:themeFill="accent2"/>
                <w:lang w:eastAsia="en-GB"/>
              </w:rPr>
              <w:t>.</w:t>
            </w:r>
          </w:p>
          <w:p w14:paraId="3CF41C76" w14:textId="77777777" w:rsidR="00F63018" w:rsidRPr="00AF3AE4" w:rsidRDefault="00F63018" w:rsidP="000233A0">
            <w:pPr>
              <w:pStyle w:val="Bulletedlist"/>
              <w:numPr>
                <w:ilvl w:val="0"/>
                <w:numId w:val="0"/>
              </w:numPr>
              <w:ind w:left="317"/>
              <w:rPr>
                <w:lang w:eastAsia="en-GB"/>
              </w:rPr>
            </w:pPr>
          </w:p>
          <w:p w14:paraId="7BF49CCD" w14:textId="36E09AE3" w:rsidR="00F63018" w:rsidRPr="00AF3AE4" w:rsidRDefault="00F63018" w:rsidP="000233A0">
            <w:pPr>
              <w:pStyle w:val="Bulletedlist"/>
              <w:ind w:left="317" w:hanging="283"/>
              <w:rPr>
                <w:lang w:eastAsia="en-GB"/>
              </w:rPr>
            </w:pPr>
            <w:r w:rsidRPr="00AF3AE4">
              <w:rPr>
                <w:shd w:val="clear" w:color="auto" w:fill="F9AE85" w:themeFill="accent2"/>
                <w:lang w:eastAsia="en-GB"/>
              </w:rPr>
              <w:t xml:space="preserve">Define a </w:t>
            </w:r>
            <w:r w:rsidRPr="00AF3AE4">
              <w:rPr>
                <w:i/>
                <w:iCs/>
                <w:shd w:val="clear" w:color="auto" w:fill="F9AE85" w:themeFill="accent2"/>
                <w:lang w:eastAsia="en-GB"/>
              </w:rPr>
              <w:t xml:space="preserve">haploid nucleus </w:t>
            </w:r>
            <w:r w:rsidRPr="00AF3AE4">
              <w:rPr>
                <w:shd w:val="clear" w:color="auto" w:fill="F9AE85" w:themeFill="accent2"/>
                <w:lang w:eastAsia="en-GB"/>
              </w:rPr>
              <w:t>as a nucleus containing a single set of unpaired chromosomes, e.g. in gametes</w:t>
            </w:r>
            <w:r w:rsidR="00D85E41" w:rsidRPr="00AF3AE4">
              <w:rPr>
                <w:shd w:val="clear" w:color="auto" w:fill="F9AE85" w:themeFill="accent2"/>
                <w:lang w:eastAsia="en-GB"/>
              </w:rPr>
              <w:t>.</w:t>
            </w:r>
          </w:p>
          <w:p w14:paraId="72305EAE" w14:textId="77777777" w:rsidR="00F63018" w:rsidRPr="00AF3AE4" w:rsidRDefault="00F63018" w:rsidP="000233A0">
            <w:pPr>
              <w:pStyle w:val="Bulletedlist"/>
              <w:numPr>
                <w:ilvl w:val="0"/>
                <w:numId w:val="0"/>
              </w:numPr>
              <w:ind w:left="317"/>
              <w:rPr>
                <w:lang w:eastAsia="en-GB"/>
              </w:rPr>
            </w:pPr>
          </w:p>
          <w:p w14:paraId="44AD1CF1" w14:textId="61A2C1C4" w:rsidR="00F63018" w:rsidRPr="00AF3AE4" w:rsidRDefault="00F63018" w:rsidP="000233A0">
            <w:pPr>
              <w:pStyle w:val="Bulletedlist"/>
              <w:ind w:left="317" w:hanging="283"/>
              <w:rPr>
                <w:lang w:eastAsia="en-GB"/>
              </w:rPr>
            </w:pPr>
            <w:r w:rsidRPr="00AF3AE4">
              <w:rPr>
                <w:shd w:val="clear" w:color="auto" w:fill="F9AE85" w:themeFill="accent2"/>
                <w:lang w:eastAsia="en-GB"/>
              </w:rPr>
              <w:t xml:space="preserve">Define a </w:t>
            </w:r>
            <w:r w:rsidRPr="00AF3AE4">
              <w:rPr>
                <w:i/>
                <w:iCs/>
                <w:shd w:val="clear" w:color="auto" w:fill="F9AE85" w:themeFill="accent2"/>
                <w:lang w:eastAsia="en-GB"/>
              </w:rPr>
              <w:t xml:space="preserve">diploid nucleus </w:t>
            </w:r>
            <w:r w:rsidRPr="00AF3AE4">
              <w:rPr>
                <w:shd w:val="clear" w:color="auto" w:fill="F9AE85" w:themeFill="accent2"/>
                <w:lang w:eastAsia="en-GB"/>
              </w:rPr>
              <w:t>as a nucleus containing two sets of</w:t>
            </w:r>
            <w:r w:rsidRPr="00AF3AE4">
              <w:rPr>
                <w:color w:val="A67002" w:themeColor="accent6" w:themeShade="80"/>
                <w:shd w:val="clear" w:color="auto" w:fill="F9AE85" w:themeFill="accent2"/>
                <w:lang w:eastAsia="en-GB"/>
              </w:rPr>
              <w:t xml:space="preserve"> </w:t>
            </w:r>
            <w:r w:rsidRPr="00AF3AE4">
              <w:rPr>
                <w:shd w:val="clear" w:color="auto" w:fill="F9AE85" w:themeFill="accent2"/>
                <w:lang w:eastAsia="en-GB"/>
              </w:rPr>
              <w:lastRenderedPageBreak/>
              <w:t>chromosomes, e.g. in body cells</w:t>
            </w:r>
            <w:r w:rsidR="00D85E41" w:rsidRPr="00AF3AE4">
              <w:rPr>
                <w:shd w:val="clear" w:color="auto" w:fill="F9AE85" w:themeFill="accent2"/>
                <w:lang w:eastAsia="en-GB"/>
              </w:rPr>
              <w:t>.</w:t>
            </w:r>
          </w:p>
          <w:p w14:paraId="403C1A66" w14:textId="77777777" w:rsidR="00F63018" w:rsidRPr="00AF3AE4" w:rsidRDefault="00F63018" w:rsidP="000233A0">
            <w:pPr>
              <w:pStyle w:val="Bulletedlist"/>
              <w:numPr>
                <w:ilvl w:val="0"/>
                <w:numId w:val="0"/>
              </w:numPr>
              <w:ind w:left="317"/>
              <w:rPr>
                <w:lang w:eastAsia="en-GB"/>
              </w:rPr>
            </w:pPr>
          </w:p>
          <w:p w14:paraId="1C7082B0" w14:textId="3BF06B19" w:rsidR="00F63018" w:rsidRPr="000233A0" w:rsidRDefault="00F63018" w:rsidP="000233A0">
            <w:pPr>
              <w:pStyle w:val="Bulletedlist"/>
              <w:ind w:left="317" w:hanging="283"/>
              <w:rPr>
                <w:b/>
                <w:lang w:eastAsia="en-GB"/>
              </w:rPr>
            </w:pPr>
            <w:r w:rsidRPr="00AF3AE4">
              <w:rPr>
                <w:shd w:val="clear" w:color="auto" w:fill="F9AE85" w:themeFill="accent2"/>
                <w:lang w:eastAsia="en-GB"/>
              </w:rPr>
              <w:t>State that in a diploid cell, there is a pair of each type of chromosome and in a human diploid cell there are 23 pairs</w:t>
            </w:r>
            <w:r w:rsidR="00D85E41" w:rsidRPr="00AF3AE4">
              <w:rPr>
                <w:shd w:val="clear" w:color="auto" w:fill="F9AE85" w:themeFill="accent2"/>
                <w:lang w:eastAsia="en-GB"/>
              </w:rPr>
              <w:t>.</w:t>
            </w:r>
          </w:p>
        </w:tc>
        <w:tc>
          <w:tcPr>
            <w:tcW w:w="9243" w:type="dxa"/>
            <w:tcMar>
              <w:top w:w="113" w:type="dxa"/>
              <w:bottom w:w="113" w:type="dxa"/>
            </w:tcMar>
          </w:tcPr>
          <w:p w14:paraId="55C78782" w14:textId="3FF47FED" w:rsidR="00F63018"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Learners should know that a chromosome is a length of DNA and that each chromosome carries a large number of genes.</w:t>
            </w:r>
          </w:p>
          <w:p w14:paraId="5DD01AE3" w14:textId="77777777" w:rsidR="005E33D9" w:rsidRDefault="005E33D9" w:rsidP="0049618E">
            <w:pPr>
              <w:autoSpaceDE w:val="0"/>
              <w:autoSpaceDN w:val="0"/>
              <w:adjustRightInd w:val="0"/>
              <w:rPr>
                <w:rFonts w:ascii="Arial" w:hAnsi="Arial" w:cs="Arial"/>
                <w:sz w:val="20"/>
                <w:szCs w:val="20"/>
                <w:lang w:eastAsia="en-GB"/>
              </w:rPr>
            </w:pPr>
          </w:p>
          <w:p w14:paraId="26C57B10" w14:textId="77777777" w:rsidR="00F63018"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It is important to use the terms 'gene' and 'allele' correctly right from the start.</w:t>
            </w:r>
            <w:r>
              <w:rPr>
                <w:rFonts w:ascii="Arial" w:hAnsi="Arial" w:cs="Arial"/>
                <w:sz w:val="20"/>
                <w:szCs w:val="20"/>
                <w:lang w:eastAsia="en-GB"/>
              </w:rPr>
              <w:t xml:space="preserve"> </w:t>
            </w:r>
            <w:r w:rsidRPr="00587AB1">
              <w:rPr>
                <w:rFonts w:ascii="Arial" w:hAnsi="Arial" w:cs="Arial"/>
                <w:sz w:val="20"/>
                <w:szCs w:val="20"/>
                <w:lang w:eastAsia="en-GB"/>
              </w:rPr>
              <w:t>An allele is a variety/an alternative form of a gene, and many genes have many different alleles.</w:t>
            </w:r>
          </w:p>
          <w:p w14:paraId="010ECBD0" w14:textId="77777777" w:rsidR="00F63018" w:rsidRPr="00587AB1" w:rsidRDefault="00F63018" w:rsidP="0049618E">
            <w:pPr>
              <w:autoSpaceDE w:val="0"/>
              <w:autoSpaceDN w:val="0"/>
              <w:adjustRightInd w:val="0"/>
              <w:rPr>
                <w:rFonts w:ascii="Arial" w:hAnsi="Arial" w:cs="Arial"/>
                <w:sz w:val="20"/>
                <w:szCs w:val="20"/>
                <w:lang w:eastAsia="en-GB"/>
              </w:rPr>
            </w:pPr>
          </w:p>
          <w:p w14:paraId="2FADAA7A" w14:textId="7FDA4E9F" w:rsidR="00F63018" w:rsidRPr="00AF3AE4"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Learners can draw the structures and write the definition beside the diagram to help them to learn the words and their definitions. Flash cards for key words and their definitions can be useful for learners to</w:t>
            </w:r>
            <w:r w:rsidRPr="00AF3AE4">
              <w:rPr>
                <w:rFonts w:ascii="Arial" w:hAnsi="Arial" w:cs="Arial"/>
                <w:sz w:val="20"/>
                <w:szCs w:val="20"/>
                <w:lang w:eastAsia="en-GB"/>
              </w:rPr>
              <w:t xml:space="preserve"> quiz themselves when working in small groups. </w:t>
            </w:r>
          </w:p>
          <w:p w14:paraId="3471E1D7" w14:textId="77777777" w:rsidR="00F63018" w:rsidRPr="00AF3AE4" w:rsidRDefault="00F63018" w:rsidP="0049618E">
            <w:pPr>
              <w:autoSpaceDE w:val="0"/>
              <w:autoSpaceDN w:val="0"/>
              <w:adjustRightInd w:val="0"/>
              <w:rPr>
                <w:rFonts w:ascii="Arial" w:hAnsi="Arial" w:cs="Arial"/>
                <w:sz w:val="20"/>
                <w:szCs w:val="20"/>
                <w:lang w:eastAsia="en-GB"/>
              </w:rPr>
            </w:pPr>
          </w:p>
          <w:p w14:paraId="0FF1BA15" w14:textId="77777777" w:rsidR="00F63018" w:rsidRPr="00AF3AE4" w:rsidRDefault="00F63018" w:rsidP="0049618E">
            <w:pPr>
              <w:autoSpaceDE w:val="0"/>
              <w:autoSpaceDN w:val="0"/>
              <w:adjustRightInd w:val="0"/>
              <w:rPr>
                <w:rFonts w:ascii="Arial" w:hAnsi="Arial" w:cs="Arial"/>
                <w:sz w:val="20"/>
                <w:szCs w:val="20"/>
                <w:lang w:eastAsia="en-GB"/>
              </w:rPr>
            </w:pPr>
            <w:r w:rsidRPr="00AF3AE4">
              <w:rPr>
                <w:rFonts w:ascii="Arial" w:hAnsi="Arial" w:cs="Arial"/>
                <w:sz w:val="20"/>
                <w:szCs w:val="20"/>
                <w:lang w:eastAsia="en-GB"/>
              </w:rPr>
              <w:t>It may be sufficient to state that males have XY sex chromosomes and females have XX sex chromosomes and to return to their inheritance later in Unit 8 Monohybrid inheritance.</w:t>
            </w:r>
          </w:p>
          <w:p w14:paraId="6401FFD4" w14:textId="77777777" w:rsidR="005E33D9" w:rsidRPr="00AF3AE4" w:rsidRDefault="005E33D9" w:rsidP="0049618E">
            <w:pPr>
              <w:autoSpaceDE w:val="0"/>
              <w:autoSpaceDN w:val="0"/>
              <w:adjustRightInd w:val="0"/>
              <w:rPr>
                <w:rFonts w:ascii="Arial" w:hAnsi="Arial" w:cs="Arial"/>
                <w:sz w:val="20"/>
                <w:szCs w:val="20"/>
                <w:lang w:eastAsia="en-GB"/>
              </w:rPr>
            </w:pPr>
          </w:p>
          <w:p w14:paraId="096C8056" w14:textId="77777777" w:rsidR="00F63018" w:rsidRPr="00AF3AE4" w:rsidRDefault="00F63018" w:rsidP="0049618E">
            <w:pPr>
              <w:autoSpaceDE w:val="0"/>
              <w:autoSpaceDN w:val="0"/>
              <w:adjustRightInd w:val="0"/>
              <w:rPr>
                <w:rFonts w:ascii="Arial" w:hAnsi="Arial" w:cs="Arial"/>
                <w:b/>
                <w:sz w:val="20"/>
                <w:szCs w:val="20"/>
                <w:lang w:eastAsia="en-GB"/>
              </w:rPr>
            </w:pPr>
            <w:r w:rsidRPr="00AF3AE4">
              <w:rPr>
                <w:rFonts w:ascii="Arial" w:hAnsi="Arial" w:cs="Arial"/>
                <w:sz w:val="20"/>
                <w:szCs w:val="20"/>
                <w:lang w:eastAsia="en-GB"/>
              </w:rPr>
              <w:t xml:space="preserve">At Cambridge IGCSE Core level, it is enough to define a gene as a length of DNA giving instructions for a certain characteristic. </w:t>
            </w:r>
            <w:r w:rsidRPr="00AF3AE4">
              <w:rPr>
                <w:rFonts w:ascii="Arial" w:hAnsi="Arial" w:cs="Arial"/>
                <w:sz w:val="20"/>
                <w:szCs w:val="20"/>
                <w:shd w:val="clear" w:color="auto" w:fill="F9AE85" w:themeFill="accent2"/>
                <w:lang w:eastAsia="en-GB"/>
              </w:rPr>
              <w:t>However, teachers may say that a gene carries instructions for making a particular protein.</w:t>
            </w:r>
          </w:p>
          <w:p w14:paraId="228415E5" w14:textId="77777777" w:rsidR="00F63018" w:rsidRPr="00AF3AE4" w:rsidRDefault="00F63018" w:rsidP="0049618E">
            <w:pPr>
              <w:autoSpaceDE w:val="0"/>
              <w:autoSpaceDN w:val="0"/>
              <w:adjustRightInd w:val="0"/>
              <w:rPr>
                <w:rFonts w:ascii="Arial" w:hAnsi="Arial" w:cs="Arial"/>
                <w:sz w:val="20"/>
                <w:szCs w:val="20"/>
                <w:lang w:eastAsia="en-GB"/>
              </w:rPr>
            </w:pPr>
          </w:p>
          <w:p w14:paraId="4048C3F0" w14:textId="5633EE11" w:rsidR="00F63018" w:rsidRPr="00AF3AE4" w:rsidRDefault="00F63018" w:rsidP="0049618E">
            <w:pPr>
              <w:autoSpaceDE w:val="0"/>
              <w:autoSpaceDN w:val="0"/>
              <w:adjustRightInd w:val="0"/>
              <w:rPr>
                <w:rFonts w:ascii="Arial" w:hAnsi="Arial" w:cs="Arial"/>
                <w:sz w:val="20"/>
                <w:szCs w:val="20"/>
                <w:lang w:eastAsia="en-GB"/>
              </w:rPr>
            </w:pPr>
            <w:r w:rsidRPr="00AF3AE4">
              <w:rPr>
                <w:rFonts w:ascii="Arial" w:hAnsi="Arial" w:cs="Arial"/>
                <w:b/>
                <w:sz w:val="20"/>
                <w:szCs w:val="20"/>
                <w:lang w:eastAsia="en-GB"/>
              </w:rPr>
              <w:t xml:space="preserve">Extension </w:t>
            </w:r>
            <w:r w:rsidR="000233A0" w:rsidRPr="00AF3AE4">
              <w:rPr>
                <w:rFonts w:ascii="Arial" w:hAnsi="Arial" w:cs="Arial"/>
                <w:b/>
                <w:sz w:val="20"/>
                <w:szCs w:val="20"/>
                <w:lang w:eastAsia="en-GB"/>
              </w:rPr>
              <w:t>activity:</w:t>
            </w:r>
            <w:r w:rsidRPr="00AF3AE4">
              <w:rPr>
                <w:rFonts w:ascii="Arial" w:hAnsi="Arial" w:cs="Arial"/>
                <w:sz w:val="20"/>
                <w:szCs w:val="20"/>
              </w:rPr>
              <w:t xml:space="preserve"> </w:t>
            </w:r>
            <w:r w:rsidRPr="00AF3AE4">
              <w:rPr>
                <w:rFonts w:ascii="Arial" w:hAnsi="Arial" w:cs="Arial"/>
                <w:sz w:val="20"/>
                <w:szCs w:val="20"/>
                <w:lang w:eastAsia="en-GB"/>
              </w:rPr>
              <w:t xml:space="preserve">DNA extraction. Simple gel electrophoresis using coloured dyes. </w:t>
            </w:r>
          </w:p>
          <w:p w14:paraId="4291AE8C" w14:textId="77777777" w:rsidR="00F63018" w:rsidRPr="00AF3AE4" w:rsidRDefault="00F63018" w:rsidP="0049618E">
            <w:pPr>
              <w:autoSpaceDE w:val="0"/>
              <w:autoSpaceDN w:val="0"/>
              <w:adjustRightInd w:val="0"/>
              <w:rPr>
                <w:rFonts w:ascii="Arial" w:hAnsi="Arial" w:cs="Arial"/>
                <w:b/>
                <w:sz w:val="20"/>
                <w:szCs w:val="20"/>
                <w:lang w:eastAsia="en-GB"/>
              </w:rPr>
            </w:pPr>
          </w:p>
          <w:p w14:paraId="69E1FAF6" w14:textId="2E361293" w:rsidR="00F63018" w:rsidRPr="00AF3AE4" w:rsidRDefault="00F63018" w:rsidP="0049618E">
            <w:pPr>
              <w:autoSpaceDE w:val="0"/>
              <w:autoSpaceDN w:val="0"/>
              <w:adjustRightInd w:val="0"/>
              <w:rPr>
                <w:rFonts w:ascii="Arial" w:hAnsi="Arial" w:cs="Arial"/>
                <w:b/>
                <w:sz w:val="20"/>
                <w:szCs w:val="20"/>
                <w:lang w:eastAsia="en-GB"/>
              </w:rPr>
            </w:pPr>
            <w:r w:rsidRPr="00AF3AE4">
              <w:rPr>
                <w:rFonts w:ascii="Arial" w:hAnsi="Arial" w:cs="Arial"/>
                <w:b/>
                <w:sz w:val="20"/>
                <w:szCs w:val="20"/>
                <w:lang w:eastAsia="en-GB"/>
              </w:rPr>
              <w:t>Extension</w:t>
            </w:r>
            <w:r w:rsidR="000233A0" w:rsidRPr="00AF3AE4">
              <w:rPr>
                <w:rFonts w:ascii="Arial" w:hAnsi="Arial" w:cs="Arial"/>
                <w:b/>
                <w:sz w:val="20"/>
                <w:szCs w:val="20"/>
                <w:lang w:eastAsia="en-GB"/>
              </w:rPr>
              <w:t xml:space="preserve"> activity:</w:t>
            </w:r>
            <w:r w:rsidRPr="00AF3AE4">
              <w:rPr>
                <w:rFonts w:ascii="Arial" w:hAnsi="Arial" w:cs="Arial"/>
                <w:sz w:val="20"/>
                <w:szCs w:val="20"/>
                <w:lang w:eastAsia="en-GB"/>
              </w:rPr>
              <w:t xml:space="preserve"> learners may be interested to discuss the human genome project, which has mapped all the genes on the human chromosomes.</w:t>
            </w:r>
          </w:p>
          <w:p w14:paraId="2E57847E" w14:textId="77777777" w:rsidR="00F63018" w:rsidRPr="00AF3AE4" w:rsidRDefault="00F63018" w:rsidP="0049618E">
            <w:pPr>
              <w:autoSpaceDE w:val="0"/>
              <w:autoSpaceDN w:val="0"/>
              <w:adjustRightInd w:val="0"/>
              <w:rPr>
                <w:rFonts w:ascii="Arial" w:hAnsi="Arial" w:cs="Arial"/>
                <w:b/>
                <w:sz w:val="20"/>
                <w:szCs w:val="20"/>
                <w:lang w:eastAsia="en-GB"/>
              </w:rPr>
            </w:pPr>
          </w:p>
          <w:p w14:paraId="6E82A844" w14:textId="77777777" w:rsidR="00F63018" w:rsidRPr="00AF3AE4" w:rsidRDefault="00F63018" w:rsidP="0049618E">
            <w:pPr>
              <w:autoSpaceDE w:val="0"/>
              <w:autoSpaceDN w:val="0"/>
              <w:adjustRightInd w:val="0"/>
              <w:rPr>
                <w:rFonts w:ascii="Arial" w:hAnsi="Arial" w:cs="Arial"/>
                <w:sz w:val="20"/>
                <w:szCs w:val="20"/>
                <w:lang w:eastAsia="en-GB"/>
              </w:rPr>
            </w:pPr>
            <w:r w:rsidRPr="00AF3AE4">
              <w:rPr>
                <w:rFonts w:ascii="Arial" w:hAnsi="Arial" w:cs="Arial"/>
                <w:sz w:val="20"/>
                <w:szCs w:val="20"/>
                <w:shd w:val="clear" w:color="auto" w:fill="F9AE85" w:themeFill="accent2"/>
                <w:lang w:eastAsia="en-GB"/>
              </w:rPr>
              <w:t>Learners may be familiar with the terms haploid and diploid when considering the processes involved in sexual reproduction. A haploid cell is one with a single set of chromosomes (for example a gamete) while a diploid cell has two complete sets. Meiosis produces haploid cells from a diploid cell.</w:t>
            </w:r>
          </w:p>
          <w:p w14:paraId="257E3862" w14:textId="77777777" w:rsidR="00F63018" w:rsidRPr="00AF3AE4" w:rsidRDefault="00F63018" w:rsidP="0049618E">
            <w:pPr>
              <w:autoSpaceDE w:val="0"/>
              <w:autoSpaceDN w:val="0"/>
              <w:adjustRightInd w:val="0"/>
              <w:rPr>
                <w:rFonts w:ascii="Arial" w:hAnsi="Arial" w:cs="Arial"/>
                <w:sz w:val="20"/>
                <w:szCs w:val="20"/>
                <w:lang w:eastAsia="en-GB"/>
              </w:rPr>
            </w:pPr>
          </w:p>
          <w:p w14:paraId="7645CEDB" w14:textId="71199DF4" w:rsidR="00F63018" w:rsidRPr="00AF3AE4" w:rsidRDefault="00F63018" w:rsidP="0049618E">
            <w:pPr>
              <w:autoSpaceDE w:val="0"/>
              <w:autoSpaceDN w:val="0"/>
              <w:adjustRightInd w:val="0"/>
              <w:rPr>
                <w:rFonts w:ascii="Arial" w:hAnsi="Arial" w:cs="Arial"/>
                <w:sz w:val="20"/>
                <w:szCs w:val="20"/>
                <w:lang w:eastAsia="en-GB"/>
              </w:rPr>
            </w:pPr>
            <w:r w:rsidRPr="00AF3AE4">
              <w:rPr>
                <w:rFonts w:ascii="Arial" w:hAnsi="Arial" w:cs="Arial"/>
                <w:sz w:val="20"/>
                <w:szCs w:val="20"/>
                <w:shd w:val="clear" w:color="auto" w:fill="F9AE85" w:themeFill="accent2"/>
                <w:lang w:eastAsia="en-GB"/>
              </w:rPr>
              <w:t>Models using pipe-cleaners can be useful in showing the behaviour of chromosomes in gamete formation and fertilis</w:t>
            </w:r>
            <w:r w:rsidR="000233A0" w:rsidRPr="00AF3AE4">
              <w:rPr>
                <w:rFonts w:ascii="Arial" w:hAnsi="Arial" w:cs="Arial"/>
                <w:sz w:val="20"/>
                <w:szCs w:val="20"/>
                <w:shd w:val="clear" w:color="auto" w:fill="F9AE85" w:themeFill="accent2"/>
                <w:lang w:eastAsia="en-GB"/>
              </w:rPr>
              <w:t>ation.</w:t>
            </w:r>
          </w:p>
          <w:p w14:paraId="5E3B66DC" w14:textId="3EF9491D" w:rsidR="00F63018" w:rsidRPr="000233A0" w:rsidRDefault="00F63018" w:rsidP="0049618E">
            <w:pPr>
              <w:autoSpaceDE w:val="0"/>
              <w:autoSpaceDN w:val="0"/>
              <w:adjustRightInd w:val="0"/>
              <w:rPr>
                <w:rFonts w:ascii="Arial" w:hAnsi="Arial" w:cs="Arial"/>
                <w:b/>
                <w:i/>
                <w:color w:val="000000"/>
                <w:sz w:val="20"/>
                <w:szCs w:val="20"/>
              </w:rPr>
            </w:pPr>
            <w:r w:rsidRPr="000233A0">
              <w:rPr>
                <w:rFonts w:ascii="Arial" w:hAnsi="Arial" w:cs="Arial"/>
                <w:b/>
                <w:i/>
                <w:color w:val="000000"/>
                <w:sz w:val="20"/>
                <w:szCs w:val="20"/>
              </w:rPr>
              <w:t>Suggested practical</w:t>
            </w:r>
            <w:r w:rsidR="000233A0" w:rsidRPr="000233A0">
              <w:rPr>
                <w:rFonts w:ascii="Arial" w:hAnsi="Arial" w:cs="Arial"/>
                <w:b/>
                <w:i/>
                <w:color w:val="000000"/>
                <w:sz w:val="20"/>
                <w:szCs w:val="20"/>
              </w:rPr>
              <w:t>s</w:t>
            </w:r>
            <w:r w:rsidRPr="000233A0">
              <w:rPr>
                <w:rFonts w:ascii="Arial" w:hAnsi="Arial" w:cs="Arial"/>
                <w:b/>
                <w:i/>
                <w:color w:val="000000"/>
                <w:sz w:val="20"/>
                <w:szCs w:val="20"/>
              </w:rPr>
              <w:t>:</w:t>
            </w:r>
          </w:p>
          <w:p w14:paraId="27E5F857" w14:textId="77777777" w:rsidR="00F63018" w:rsidRPr="00587AB1" w:rsidRDefault="00F63018" w:rsidP="005E33D9">
            <w:pPr>
              <w:pStyle w:val="Bulletedlist"/>
            </w:pPr>
            <w:r w:rsidRPr="00587AB1">
              <w:lastRenderedPageBreak/>
              <w:t>Extract DNA from fruit using cold ethanol and dish washing liquid.</w:t>
            </w:r>
          </w:p>
          <w:p w14:paraId="3C74E318" w14:textId="77777777" w:rsidR="00F63018" w:rsidRPr="00587AB1" w:rsidRDefault="00F63018" w:rsidP="005E33D9">
            <w:pPr>
              <w:pStyle w:val="Bulletedlist"/>
            </w:pPr>
            <w:r w:rsidRPr="00587AB1">
              <w:t>Identify the sex chromosomes from photographs of karyotypes.</w:t>
            </w:r>
          </w:p>
          <w:p w14:paraId="12434E2F" w14:textId="51F7270C" w:rsidR="005E33D9" w:rsidRDefault="00F63018" w:rsidP="005E33D9">
            <w:pPr>
              <w:pStyle w:val="Bulletedlist"/>
              <w:rPr>
                <w:b/>
                <w:lang w:eastAsia="en-GB"/>
              </w:rPr>
            </w:pPr>
            <w:r w:rsidRPr="002F3F7E">
              <w:t xml:space="preserve">Observe human karyotype to identify trisomy </w:t>
            </w:r>
            <w:r>
              <w:t>(</w:t>
            </w:r>
            <w:r w:rsidRPr="002F3F7E">
              <w:t>chromosome 21</w:t>
            </w:r>
            <w:r>
              <w:t>)</w:t>
            </w:r>
            <w:r w:rsidRPr="002F3F7E">
              <w:t xml:space="preserve"> with Downs Syndrome and to look at the incidence through data on web sites</w:t>
            </w:r>
            <w:r>
              <w:t>.</w:t>
            </w:r>
            <w:r w:rsidR="005E33D9">
              <w:rPr>
                <w:b/>
                <w:lang w:eastAsia="en-GB"/>
              </w:rPr>
              <w:t xml:space="preserve"> </w:t>
            </w:r>
          </w:p>
          <w:p w14:paraId="3B1B25DC" w14:textId="77777777" w:rsidR="005E33D9" w:rsidRDefault="005E33D9" w:rsidP="005E33D9">
            <w:pPr>
              <w:pStyle w:val="BodyText"/>
              <w:rPr>
                <w:b/>
                <w:lang w:eastAsia="en-GB"/>
              </w:rPr>
            </w:pPr>
          </w:p>
          <w:tbl>
            <w:tblPr>
              <w:tblStyle w:val="TableGrid"/>
              <w:tblW w:w="0" w:type="auto"/>
              <w:tblBorders>
                <w:top w:val="single" w:sz="4" w:space="0" w:color="55C2E6"/>
                <w:left w:val="single" w:sz="4" w:space="0" w:color="55C2E6"/>
                <w:bottom w:val="single" w:sz="4" w:space="0" w:color="55C2E6"/>
                <w:right w:val="single" w:sz="4" w:space="0" w:color="55C2E6"/>
                <w:insideH w:val="single" w:sz="4" w:space="0" w:color="55C2E6"/>
                <w:insideV w:val="single" w:sz="4" w:space="0" w:color="55C2E6"/>
              </w:tblBorders>
              <w:tblLayout w:type="fixed"/>
              <w:tblLook w:val="04A0" w:firstRow="1" w:lastRow="0" w:firstColumn="1" w:lastColumn="0" w:noHBand="0" w:noVBand="1"/>
            </w:tblPr>
            <w:tblGrid>
              <w:gridCol w:w="1838"/>
              <w:gridCol w:w="7088"/>
            </w:tblGrid>
            <w:tr w:rsidR="00E73255" w14:paraId="0A2755E6" w14:textId="77777777" w:rsidTr="00F4028F">
              <w:trPr>
                <w:gridAfter w:val="1"/>
                <w:wAfter w:w="7088" w:type="dxa"/>
              </w:trPr>
              <w:tc>
                <w:tcPr>
                  <w:tcW w:w="1838" w:type="dxa"/>
                  <w:shd w:val="clear" w:color="auto" w:fill="55C2E6"/>
                </w:tcPr>
                <w:p w14:paraId="39FBC0FC" w14:textId="77777777" w:rsidR="00E73255" w:rsidRPr="00E73255" w:rsidRDefault="00E73255" w:rsidP="00E73255">
                  <w:pPr>
                    <w:jc w:val="center"/>
                    <w:rPr>
                      <w:rFonts w:ascii="Arial" w:hAnsi="Arial" w:cs="Arial"/>
                      <w:b/>
                      <w:color w:val="FFFFFF" w:themeColor="background1"/>
                      <w:sz w:val="20"/>
                      <w:szCs w:val="20"/>
                    </w:rPr>
                  </w:pPr>
                  <w:r w:rsidRPr="00E73255">
                    <w:rPr>
                      <w:rFonts w:ascii="Arial" w:hAnsi="Arial" w:cs="Arial"/>
                      <w:b/>
                      <w:color w:val="FFFFFF" w:themeColor="background1"/>
                      <w:sz w:val="20"/>
                      <w:szCs w:val="20"/>
                    </w:rPr>
                    <w:t>Resource Plus</w:t>
                  </w:r>
                </w:p>
              </w:tc>
            </w:tr>
            <w:tr w:rsidR="00E73255" w14:paraId="1CB11242" w14:textId="77777777" w:rsidTr="00F4028F">
              <w:tc>
                <w:tcPr>
                  <w:tcW w:w="8926" w:type="dxa"/>
                  <w:gridSpan w:val="2"/>
                </w:tcPr>
                <w:p w14:paraId="2216FD92" w14:textId="727B3272" w:rsidR="00E73255" w:rsidRPr="00E73255" w:rsidRDefault="00E73255" w:rsidP="00E73255">
                  <w:pPr>
                    <w:spacing w:before="120" w:after="120"/>
                    <w:rPr>
                      <w:rFonts w:ascii="Arial" w:hAnsi="Arial" w:cs="Arial"/>
                      <w:sz w:val="20"/>
                      <w:szCs w:val="20"/>
                    </w:rPr>
                  </w:pPr>
                  <w:r w:rsidRPr="00E73255">
                    <w:rPr>
                      <w:rFonts w:ascii="Arial" w:hAnsi="Arial" w:cs="Arial"/>
                      <w:b/>
                      <w:sz w:val="20"/>
                      <w:szCs w:val="20"/>
                    </w:rPr>
                    <w:t>Experiment:</w:t>
                  </w:r>
                  <w:r w:rsidRPr="00E73255">
                    <w:rPr>
                      <w:rFonts w:ascii="Arial" w:hAnsi="Arial" w:cs="Arial"/>
                      <w:sz w:val="20"/>
                      <w:szCs w:val="20"/>
                    </w:rPr>
                    <w:t xml:space="preserve"> </w:t>
                  </w:r>
                  <w:r>
                    <w:rPr>
                      <w:rFonts w:ascii="Arial" w:hAnsi="Arial" w:cs="Arial"/>
                      <w:sz w:val="20"/>
                      <w:szCs w:val="20"/>
                    </w:rPr>
                    <w:t>Extracting DNA from split peas</w:t>
                  </w:r>
                </w:p>
                <w:p w14:paraId="453226A7" w14:textId="77777777" w:rsidR="00E73255" w:rsidRDefault="00E73255" w:rsidP="00E73255">
                  <w:pPr>
                    <w:spacing w:before="120" w:after="120"/>
                    <w:rPr>
                      <w:rFonts w:ascii="Arial" w:hAnsi="Arial" w:cs="Arial"/>
                      <w:sz w:val="20"/>
                      <w:szCs w:val="20"/>
                    </w:rPr>
                  </w:pPr>
                  <w:r w:rsidRPr="00E73255">
                    <w:rPr>
                      <w:rFonts w:ascii="Arial" w:hAnsi="Arial" w:cs="Arial"/>
                      <w:sz w:val="20"/>
                      <w:szCs w:val="20"/>
                    </w:rPr>
                    <w:t>This experiment focuses on</w:t>
                  </w:r>
                  <w:r>
                    <w:rPr>
                      <w:rFonts w:ascii="Arial" w:hAnsi="Arial" w:cs="Arial"/>
                      <w:sz w:val="20"/>
                      <w:szCs w:val="20"/>
                    </w:rPr>
                    <w:t xml:space="preserve"> an extraction of DNA from split peas.</w:t>
                  </w:r>
                </w:p>
                <w:p w14:paraId="670A9989" w14:textId="490B08B2" w:rsidR="00E73255" w:rsidRPr="00E73255" w:rsidRDefault="00E73255" w:rsidP="00E73255">
                  <w:pPr>
                    <w:spacing w:before="120" w:after="120"/>
                    <w:rPr>
                      <w:rFonts w:ascii="Arial" w:hAnsi="Arial" w:cs="Arial"/>
                      <w:sz w:val="20"/>
                      <w:szCs w:val="20"/>
                    </w:rPr>
                  </w:pPr>
                  <w:r>
                    <w:rPr>
                      <w:rFonts w:ascii="Arial" w:hAnsi="Arial" w:cs="Arial"/>
                      <w:sz w:val="20"/>
                      <w:szCs w:val="20"/>
                    </w:rPr>
                    <w:t>Links with 1.3 Features of organisms and 4.1 Biological molecules.</w:t>
                  </w:r>
                </w:p>
              </w:tc>
            </w:tr>
          </w:tbl>
          <w:p w14:paraId="398E2F26" w14:textId="77777777" w:rsidR="00E73255" w:rsidRDefault="00E73255" w:rsidP="005E33D9">
            <w:pPr>
              <w:autoSpaceDE w:val="0"/>
              <w:autoSpaceDN w:val="0"/>
              <w:adjustRightInd w:val="0"/>
              <w:rPr>
                <w:rFonts w:ascii="Arial" w:hAnsi="Arial" w:cs="Arial"/>
                <w:sz w:val="20"/>
                <w:szCs w:val="20"/>
                <w:lang w:eastAsia="en-GB"/>
              </w:rPr>
            </w:pPr>
          </w:p>
          <w:p w14:paraId="6BAF84BD" w14:textId="024C05FB" w:rsidR="005E33D9" w:rsidRPr="00587AB1" w:rsidRDefault="005E33D9" w:rsidP="005E33D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Human Genome Project:</w:t>
            </w:r>
          </w:p>
          <w:p w14:paraId="47843960" w14:textId="77777777" w:rsidR="005E33D9" w:rsidRPr="005E33D9" w:rsidRDefault="006F098B" w:rsidP="005E33D9">
            <w:pPr>
              <w:autoSpaceDE w:val="0"/>
              <w:autoSpaceDN w:val="0"/>
              <w:adjustRightInd w:val="0"/>
              <w:rPr>
                <w:rStyle w:val="Weblink"/>
              </w:rPr>
            </w:pPr>
            <w:hyperlink r:id="rId145" w:history="1">
              <w:r w:rsidR="005E33D9" w:rsidRPr="005E33D9">
                <w:rPr>
                  <w:rStyle w:val="Weblink"/>
                </w:rPr>
                <w:t>www.genome.gov/Education/</w:t>
              </w:r>
            </w:hyperlink>
          </w:p>
          <w:p w14:paraId="3699F550" w14:textId="77777777" w:rsidR="005E33D9" w:rsidRPr="00587AB1" w:rsidRDefault="005E33D9" w:rsidP="005E33D9">
            <w:pPr>
              <w:autoSpaceDE w:val="0"/>
              <w:autoSpaceDN w:val="0"/>
              <w:adjustRightInd w:val="0"/>
              <w:rPr>
                <w:rFonts w:ascii="Arial" w:hAnsi="Arial" w:cs="Arial"/>
                <w:sz w:val="20"/>
                <w:szCs w:val="20"/>
              </w:rPr>
            </w:pPr>
            <w:r w:rsidRPr="00587AB1">
              <w:rPr>
                <w:rFonts w:ascii="Arial" w:hAnsi="Arial" w:cs="Arial"/>
                <w:sz w:val="20"/>
                <w:szCs w:val="20"/>
              </w:rPr>
              <w:t>Includes fact sheets and information on all aspects of genetics.</w:t>
            </w:r>
          </w:p>
          <w:p w14:paraId="4B64C4F2" w14:textId="77777777" w:rsidR="005E33D9" w:rsidRPr="00587AB1" w:rsidRDefault="005E33D9" w:rsidP="005E33D9">
            <w:pPr>
              <w:autoSpaceDE w:val="0"/>
              <w:autoSpaceDN w:val="0"/>
              <w:adjustRightInd w:val="0"/>
              <w:rPr>
                <w:rFonts w:ascii="Arial" w:hAnsi="Arial" w:cs="Arial"/>
                <w:sz w:val="20"/>
                <w:szCs w:val="20"/>
                <w:lang w:eastAsia="en-GB"/>
              </w:rPr>
            </w:pPr>
          </w:p>
          <w:p w14:paraId="4BF1AAEE" w14:textId="77777777" w:rsidR="005E33D9" w:rsidRPr="00587AB1" w:rsidRDefault="005E33D9" w:rsidP="005E33D9">
            <w:pPr>
              <w:autoSpaceDE w:val="0"/>
              <w:autoSpaceDN w:val="0"/>
              <w:adjustRightInd w:val="0"/>
              <w:rPr>
                <w:rFonts w:ascii="Arial" w:hAnsi="Arial" w:cs="Arial"/>
                <w:sz w:val="20"/>
                <w:szCs w:val="20"/>
                <w:lang w:eastAsia="en-GB"/>
              </w:rPr>
            </w:pPr>
            <w:r>
              <w:rPr>
                <w:rFonts w:ascii="Arial" w:hAnsi="Arial" w:cs="Arial"/>
                <w:sz w:val="20"/>
                <w:szCs w:val="20"/>
                <w:lang w:eastAsia="en-GB"/>
              </w:rPr>
              <w:t>Practical biology</w:t>
            </w:r>
            <w:r w:rsidRPr="00587AB1">
              <w:rPr>
                <w:rFonts w:ascii="Arial" w:hAnsi="Arial" w:cs="Arial"/>
                <w:sz w:val="20"/>
                <w:szCs w:val="20"/>
                <w:lang w:eastAsia="en-GB"/>
              </w:rPr>
              <w:t xml:space="preserve"> – DNA:</w:t>
            </w:r>
          </w:p>
          <w:p w14:paraId="11375A89" w14:textId="77777777" w:rsidR="005E33D9" w:rsidRPr="005E33D9" w:rsidRDefault="006F098B" w:rsidP="005E33D9">
            <w:pPr>
              <w:autoSpaceDE w:val="0"/>
              <w:autoSpaceDN w:val="0"/>
              <w:adjustRightInd w:val="0"/>
              <w:rPr>
                <w:rStyle w:val="Weblink"/>
              </w:rPr>
            </w:pPr>
            <w:hyperlink r:id="rId146" w:history="1">
              <w:r w:rsidR="005E33D9" w:rsidRPr="005E33D9">
                <w:rPr>
                  <w:rStyle w:val="Weblink"/>
                </w:rPr>
                <w:t>www.nuffieldfoundation.org/practical-biology/extracting-dna-living-things</w:t>
              </w:r>
            </w:hyperlink>
          </w:p>
          <w:p w14:paraId="23525D26" w14:textId="7A2D534B" w:rsidR="00F63018" w:rsidRPr="005E33D9" w:rsidRDefault="00F63018" w:rsidP="005E33D9">
            <w:pPr>
              <w:rPr>
                <w:rFonts w:ascii="Arial" w:hAnsi="Arial"/>
                <w:b/>
                <w:color w:val="0065BD"/>
                <w:sz w:val="20"/>
                <w:u w:val="single"/>
              </w:rPr>
            </w:pPr>
          </w:p>
        </w:tc>
      </w:tr>
      <w:tr w:rsidR="00F63018" w:rsidRPr="004A4E17" w14:paraId="6D565A7D" w14:textId="77777777" w:rsidTr="001E293F">
        <w:tblPrEx>
          <w:tblCellMar>
            <w:top w:w="0" w:type="dxa"/>
            <w:bottom w:w="0" w:type="dxa"/>
          </w:tblCellMar>
        </w:tblPrEx>
        <w:tc>
          <w:tcPr>
            <w:tcW w:w="1956" w:type="dxa"/>
            <w:tcMar>
              <w:top w:w="113" w:type="dxa"/>
              <w:bottom w:w="113" w:type="dxa"/>
            </w:tcMar>
          </w:tcPr>
          <w:p w14:paraId="7FFAB4EA" w14:textId="77777777" w:rsidR="00F63018" w:rsidRPr="00587AB1" w:rsidRDefault="00F63018" w:rsidP="0049618E">
            <w:pPr>
              <w:autoSpaceDE w:val="0"/>
              <w:autoSpaceDN w:val="0"/>
              <w:adjustRightInd w:val="0"/>
              <w:rPr>
                <w:rFonts w:ascii="Arial" w:hAnsi="Arial" w:cs="Arial"/>
                <w:color w:val="000000"/>
                <w:sz w:val="20"/>
                <w:szCs w:val="20"/>
                <w:lang w:eastAsia="en-GB"/>
              </w:rPr>
            </w:pPr>
            <w:r w:rsidRPr="00587AB1">
              <w:rPr>
                <w:rFonts w:ascii="Arial" w:hAnsi="Arial" w:cs="Arial"/>
                <w:bCs/>
                <w:sz w:val="20"/>
                <w:szCs w:val="20"/>
              </w:rPr>
              <w:lastRenderedPageBreak/>
              <w:t>17.5</w:t>
            </w:r>
            <w:r>
              <w:rPr>
                <w:rFonts w:ascii="Arial" w:hAnsi="Arial" w:cs="Arial"/>
                <w:bCs/>
                <w:sz w:val="20"/>
                <w:szCs w:val="20"/>
              </w:rPr>
              <w:t xml:space="preserve"> </w:t>
            </w:r>
            <w:r w:rsidRPr="00587AB1">
              <w:rPr>
                <w:rFonts w:ascii="Arial" w:hAnsi="Arial" w:cs="Arial"/>
                <w:color w:val="000000"/>
                <w:sz w:val="20"/>
                <w:szCs w:val="20"/>
                <w:lang w:eastAsia="en-GB"/>
              </w:rPr>
              <w:t>Monohybrid inheritance</w:t>
            </w:r>
          </w:p>
          <w:p w14:paraId="1E737424" w14:textId="77777777" w:rsidR="00F63018" w:rsidRPr="004A4E17" w:rsidRDefault="00F63018" w:rsidP="000F1607">
            <w:pPr>
              <w:pStyle w:val="BodyText"/>
              <w:rPr>
                <w:lang w:eastAsia="en-GB"/>
              </w:rPr>
            </w:pPr>
          </w:p>
        </w:tc>
        <w:tc>
          <w:tcPr>
            <w:tcW w:w="3402" w:type="dxa"/>
            <w:tcMar>
              <w:top w:w="113" w:type="dxa"/>
              <w:bottom w:w="113" w:type="dxa"/>
            </w:tcMar>
          </w:tcPr>
          <w:p w14:paraId="4FFB62ED" w14:textId="11497155" w:rsidR="00F63018" w:rsidRPr="00587AB1" w:rsidRDefault="00F63018" w:rsidP="000233A0">
            <w:pPr>
              <w:pStyle w:val="Bulletedlist"/>
              <w:ind w:left="317" w:hanging="283"/>
              <w:rPr>
                <w:lang w:eastAsia="en-GB"/>
              </w:rPr>
            </w:pPr>
            <w:r w:rsidRPr="00587AB1">
              <w:rPr>
                <w:lang w:eastAsia="en-GB"/>
              </w:rPr>
              <w:t xml:space="preserve">Define </w:t>
            </w:r>
            <w:r w:rsidRPr="00587AB1">
              <w:rPr>
                <w:i/>
                <w:iCs/>
                <w:lang w:eastAsia="en-GB"/>
              </w:rPr>
              <w:t xml:space="preserve">genotype </w:t>
            </w:r>
            <w:r w:rsidRPr="00587AB1">
              <w:rPr>
                <w:lang w:eastAsia="en-GB"/>
              </w:rPr>
              <w:t>as the genetic make-up of an organism in terms of the alleles present</w:t>
            </w:r>
            <w:r w:rsidR="00D85E41">
              <w:rPr>
                <w:lang w:eastAsia="en-GB"/>
              </w:rPr>
              <w:t>.</w:t>
            </w:r>
          </w:p>
          <w:p w14:paraId="7A0F09EB" w14:textId="77777777" w:rsidR="00F63018" w:rsidRDefault="00F63018" w:rsidP="000233A0">
            <w:pPr>
              <w:pStyle w:val="Bulletedlist"/>
              <w:numPr>
                <w:ilvl w:val="0"/>
                <w:numId w:val="0"/>
              </w:numPr>
              <w:ind w:left="317"/>
              <w:rPr>
                <w:lang w:eastAsia="en-GB"/>
              </w:rPr>
            </w:pPr>
          </w:p>
          <w:p w14:paraId="2DFC64D3" w14:textId="498D75C9" w:rsidR="00F63018" w:rsidRPr="00587AB1" w:rsidRDefault="00F63018" w:rsidP="000233A0">
            <w:pPr>
              <w:pStyle w:val="Bulletedlist"/>
              <w:ind w:left="317" w:hanging="283"/>
              <w:rPr>
                <w:lang w:eastAsia="en-GB"/>
              </w:rPr>
            </w:pPr>
            <w:r w:rsidRPr="00587AB1">
              <w:rPr>
                <w:lang w:eastAsia="en-GB"/>
              </w:rPr>
              <w:t xml:space="preserve">Define </w:t>
            </w:r>
            <w:r w:rsidRPr="00587AB1">
              <w:rPr>
                <w:i/>
                <w:iCs/>
                <w:lang w:eastAsia="en-GB"/>
              </w:rPr>
              <w:t xml:space="preserve">phenotype </w:t>
            </w:r>
            <w:r w:rsidRPr="00587AB1">
              <w:rPr>
                <w:lang w:eastAsia="en-GB"/>
              </w:rPr>
              <w:t>as the observable features of an organism</w:t>
            </w:r>
            <w:r w:rsidR="00D85E41">
              <w:rPr>
                <w:lang w:eastAsia="en-GB"/>
              </w:rPr>
              <w:t>.</w:t>
            </w:r>
          </w:p>
          <w:p w14:paraId="46B4AE38" w14:textId="77777777" w:rsidR="00F63018" w:rsidRDefault="00F63018" w:rsidP="000233A0">
            <w:pPr>
              <w:pStyle w:val="Bulletedlist"/>
              <w:numPr>
                <w:ilvl w:val="0"/>
                <w:numId w:val="0"/>
              </w:numPr>
              <w:ind w:left="317"/>
              <w:rPr>
                <w:lang w:eastAsia="en-GB"/>
              </w:rPr>
            </w:pPr>
          </w:p>
          <w:p w14:paraId="1C8C83B2" w14:textId="52EC8ACB" w:rsidR="00F63018" w:rsidRPr="00587AB1" w:rsidRDefault="00F63018" w:rsidP="000233A0">
            <w:pPr>
              <w:pStyle w:val="Bulletedlist"/>
              <w:ind w:left="317" w:hanging="283"/>
              <w:rPr>
                <w:lang w:eastAsia="en-GB"/>
              </w:rPr>
            </w:pPr>
            <w:r w:rsidRPr="00587AB1">
              <w:rPr>
                <w:lang w:eastAsia="en-GB"/>
              </w:rPr>
              <w:t xml:space="preserve">Define </w:t>
            </w:r>
            <w:r w:rsidRPr="00587AB1">
              <w:rPr>
                <w:i/>
                <w:iCs/>
                <w:lang w:eastAsia="en-GB"/>
              </w:rPr>
              <w:t xml:space="preserve">homozygous </w:t>
            </w:r>
            <w:r w:rsidRPr="00587AB1">
              <w:rPr>
                <w:lang w:eastAsia="en-GB"/>
              </w:rPr>
              <w:t>as having two identical alleles of a particular gene</w:t>
            </w:r>
            <w:r w:rsidR="00D85E41">
              <w:rPr>
                <w:lang w:eastAsia="en-GB"/>
              </w:rPr>
              <w:t>.</w:t>
            </w:r>
          </w:p>
          <w:p w14:paraId="55A505F9" w14:textId="77777777" w:rsidR="00F63018" w:rsidRDefault="00F63018" w:rsidP="000233A0">
            <w:pPr>
              <w:pStyle w:val="Bulletedlist"/>
              <w:numPr>
                <w:ilvl w:val="0"/>
                <w:numId w:val="0"/>
              </w:numPr>
              <w:ind w:left="317"/>
              <w:rPr>
                <w:lang w:eastAsia="en-GB"/>
              </w:rPr>
            </w:pPr>
          </w:p>
          <w:p w14:paraId="36E31825" w14:textId="5795615D" w:rsidR="00F63018" w:rsidRPr="00587AB1" w:rsidRDefault="00F63018" w:rsidP="000233A0">
            <w:pPr>
              <w:pStyle w:val="Bulletedlist"/>
              <w:ind w:left="317" w:hanging="283"/>
              <w:rPr>
                <w:lang w:eastAsia="en-GB"/>
              </w:rPr>
            </w:pPr>
            <w:r w:rsidRPr="00587AB1">
              <w:rPr>
                <w:lang w:eastAsia="en-GB"/>
              </w:rPr>
              <w:t>State that two identical homozygous individuals that breed together will be pure-breeding</w:t>
            </w:r>
            <w:r w:rsidR="00D85E41">
              <w:rPr>
                <w:lang w:eastAsia="en-GB"/>
              </w:rPr>
              <w:t>.</w:t>
            </w:r>
          </w:p>
          <w:p w14:paraId="4122127E" w14:textId="77777777" w:rsidR="00F63018" w:rsidRDefault="00F63018" w:rsidP="000233A0">
            <w:pPr>
              <w:pStyle w:val="Bulletedlist"/>
              <w:numPr>
                <w:ilvl w:val="0"/>
                <w:numId w:val="0"/>
              </w:numPr>
              <w:ind w:left="317"/>
              <w:rPr>
                <w:lang w:eastAsia="en-GB"/>
              </w:rPr>
            </w:pPr>
          </w:p>
          <w:p w14:paraId="532C3773" w14:textId="18C521E7" w:rsidR="00F63018" w:rsidRPr="00587AB1" w:rsidRDefault="00F63018" w:rsidP="000233A0">
            <w:pPr>
              <w:pStyle w:val="Bulletedlist"/>
              <w:ind w:left="317" w:hanging="283"/>
              <w:rPr>
                <w:lang w:eastAsia="en-GB"/>
              </w:rPr>
            </w:pPr>
            <w:r w:rsidRPr="00587AB1">
              <w:rPr>
                <w:lang w:eastAsia="en-GB"/>
              </w:rPr>
              <w:t xml:space="preserve">Define </w:t>
            </w:r>
            <w:r w:rsidRPr="00587AB1">
              <w:rPr>
                <w:i/>
                <w:iCs/>
                <w:lang w:eastAsia="en-GB"/>
              </w:rPr>
              <w:t xml:space="preserve">heterozygous </w:t>
            </w:r>
            <w:r w:rsidRPr="00587AB1">
              <w:rPr>
                <w:lang w:eastAsia="en-GB"/>
              </w:rPr>
              <w:t>as having two different alleles of a particular gene</w:t>
            </w:r>
            <w:r w:rsidR="00D85E41">
              <w:rPr>
                <w:lang w:eastAsia="en-GB"/>
              </w:rPr>
              <w:t>.</w:t>
            </w:r>
          </w:p>
          <w:p w14:paraId="62582226" w14:textId="77777777" w:rsidR="00F63018" w:rsidRDefault="00F63018" w:rsidP="000233A0">
            <w:pPr>
              <w:pStyle w:val="Bulletedlist"/>
              <w:numPr>
                <w:ilvl w:val="0"/>
                <w:numId w:val="0"/>
              </w:numPr>
              <w:ind w:left="317"/>
              <w:rPr>
                <w:lang w:eastAsia="en-GB"/>
              </w:rPr>
            </w:pPr>
          </w:p>
          <w:p w14:paraId="6A22F0CE" w14:textId="5DB24AB9" w:rsidR="00F63018" w:rsidRPr="00587AB1" w:rsidRDefault="00F63018" w:rsidP="000233A0">
            <w:pPr>
              <w:pStyle w:val="Bulletedlist"/>
              <w:ind w:left="317" w:hanging="283"/>
              <w:rPr>
                <w:lang w:eastAsia="en-GB"/>
              </w:rPr>
            </w:pPr>
            <w:r w:rsidRPr="00587AB1">
              <w:rPr>
                <w:lang w:eastAsia="en-GB"/>
              </w:rPr>
              <w:t>State that a heterozygous individual will not be pure-breeding</w:t>
            </w:r>
            <w:r w:rsidR="00D85E41">
              <w:rPr>
                <w:lang w:eastAsia="en-GB"/>
              </w:rPr>
              <w:t>.</w:t>
            </w:r>
          </w:p>
          <w:p w14:paraId="597D0958" w14:textId="77777777" w:rsidR="00F63018" w:rsidRDefault="00F63018" w:rsidP="000233A0">
            <w:pPr>
              <w:pStyle w:val="Bulletedlist"/>
              <w:numPr>
                <w:ilvl w:val="0"/>
                <w:numId w:val="0"/>
              </w:numPr>
              <w:ind w:left="317"/>
              <w:rPr>
                <w:lang w:eastAsia="en-GB"/>
              </w:rPr>
            </w:pPr>
          </w:p>
          <w:p w14:paraId="2CDC4E23" w14:textId="1BE970B4" w:rsidR="00F63018" w:rsidRPr="00587AB1" w:rsidRDefault="00F63018" w:rsidP="000233A0">
            <w:pPr>
              <w:pStyle w:val="Bulletedlist"/>
              <w:ind w:left="317" w:hanging="283"/>
              <w:rPr>
                <w:lang w:eastAsia="en-GB"/>
              </w:rPr>
            </w:pPr>
            <w:r w:rsidRPr="00587AB1">
              <w:rPr>
                <w:lang w:eastAsia="en-GB"/>
              </w:rPr>
              <w:t xml:space="preserve">Define </w:t>
            </w:r>
            <w:r w:rsidRPr="00587AB1">
              <w:rPr>
                <w:i/>
                <w:iCs/>
                <w:lang w:eastAsia="en-GB"/>
              </w:rPr>
              <w:t xml:space="preserve">dominant </w:t>
            </w:r>
            <w:r w:rsidRPr="00587AB1">
              <w:rPr>
                <w:lang w:eastAsia="en-GB"/>
              </w:rPr>
              <w:t>as an allele that is expressed if it is present</w:t>
            </w:r>
            <w:r w:rsidR="00D85E41">
              <w:rPr>
                <w:lang w:eastAsia="en-GB"/>
              </w:rPr>
              <w:t>.</w:t>
            </w:r>
          </w:p>
          <w:p w14:paraId="1AAE4E0A" w14:textId="77777777" w:rsidR="00F63018" w:rsidRDefault="00F63018" w:rsidP="000233A0">
            <w:pPr>
              <w:pStyle w:val="Bulletedlist"/>
              <w:numPr>
                <w:ilvl w:val="0"/>
                <w:numId w:val="0"/>
              </w:numPr>
              <w:ind w:left="317"/>
              <w:rPr>
                <w:lang w:eastAsia="en-GB"/>
              </w:rPr>
            </w:pPr>
          </w:p>
          <w:p w14:paraId="2BF48763" w14:textId="65956688" w:rsidR="00F63018" w:rsidRDefault="000233A0" w:rsidP="000233A0">
            <w:pPr>
              <w:pStyle w:val="Bulletedlist"/>
              <w:ind w:left="317" w:hanging="283"/>
              <w:rPr>
                <w:lang w:eastAsia="en-GB"/>
              </w:rPr>
            </w:pPr>
            <w:r>
              <w:rPr>
                <w:lang w:eastAsia="en-GB"/>
              </w:rPr>
              <w:lastRenderedPageBreak/>
              <w:t>D</w:t>
            </w:r>
            <w:r w:rsidR="00F63018" w:rsidRPr="00587AB1">
              <w:rPr>
                <w:lang w:eastAsia="en-GB"/>
              </w:rPr>
              <w:t xml:space="preserve">efine </w:t>
            </w:r>
            <w:r w:rsidR="00F63018" w:rsidRPr="00587AB1">
              <w:rPr>
                <w:i/>
                <w:iCs/>
                <w:lang w:eastAsia="en-GB"/>
              </w:rPr>
              <w:t xml:space="preserve">recessive </w:t>
            </w:r>
            <w:r w:rsidR="00F63018" w:rsidRPr="00587AB1">
              <w:rPr>
                <w:lang w:eastAsia="en-GB"/>
              </w:rPr>
              <w:t>as an allele that is only expressed when there is no dominant allele of the gene present</w:t>
            </w:r>
            <w:r w:rsidR="00D85E41">
              <w:rPr>
                <w:lang w:eastAsia="en-GB"/>
              </w:rPr>
              <w:t>.</w:t>
            </w:r>
          </w:p>
          <w:p w14:paraId="5EFAABD1" w14:textId="77777777" w:rsidR="00F63018" w:rsidRDefault="00F63018" w:rsidP="000233A0">
            <w:pPr>
              <w:pStyle w:val="Bulletedlist"/>
              <w:numPr>
                <w:ilvl w:val="0"/>
                <w:numId w:val="0"/>
              </w:numPr>
              <w:ind w:left="317"/>
              <w:rPr>
                <w:lang w:eastAsia="en-GB"/>
              </w:rPr>
            </w:pPr>
          </w:p>
          <w:p w14:paraId="519E5C5F" w14:textId="2F8B51A3" w:rsidR="00F63018" w:rsidRPr="00587AB1" w:rsidRDefault="00F63018" w:rsidP="000233A0">
            <w:pPr>
              <w:pStyle w:val="Bulletedlist"/>
              <w:ind w:left="317" w:hanging="283"/>
              <w:rPr>
                <w:lang w:eastAsia="en-GB"/>
              </w:rPr>
            </w:pPr>
            <w:r>
              <w:rPr>
                <w:lang w:eastAsia="en-GB"/>
              </w:rPr>
              <w:t>Interpret pedigree diagrams for the inheritance of a given characteristic</w:t>
            </w:r>
            <w:r w:rsidR="00D85E41">
              <w:rPr>
                <w:lang w:eastAsia="en-GB"/>
              </w:rPr>
              <w:t>.</w:t>
            </w:r>
          </w:p>
          <w:p w14:paraId="434A947C" w14:textId="77777777" w:rsidR="00F63018" w:rsidRDefault="00F63018" w:rsidP="000233A0">
            <w:pPr>
              <w:pStyle w:val="Bulletedlist"/>
              <w:numPr>
                <w:ilvl w:val="0"/>
                <w:numId w:val="0"/>
              </w:numPr>
              <w:ind w:left="317"/>
              <w:rPr>
                <w:lang w:eastAsia="en-GB"/>
              </w:rPr>
            </w:pPr>
          </w:p>
          <w:p w14:paraId="1F2F2913" w14:textId="0EC7B914" w:rsidR="00F63018" w:rsidRPr="00587AB1" w:rsidRDefault="00F63018" w:rsidP="000233A0">
            <w:pPr>
              <w:pStyle w:val="Bulletedlist"/>
              <w:ind w:left="317" w:hanging="283"/>
              <w:rPr>
                <w:lang w:eastAsia="en-GB"/>
              </w:rPr>
            </w:pPr>
            <w:r w:rsidRPr="00587AB1">
              <w:rPr>
                <w:lang w:eastAsia="en-GB"/>
              </w:rPr>
              <w:t xml:space="preserve">Use genetic diagrams to predict the results of monohybrid crosses and calculate phenotypic ratios, limited to 1:1 and 3:1 </w:t>
            </w:r>
            <w:proofErr w:type="gramStart"/>
            <w:r w:rsidRPr="00587AB1">
              <w:rPr>
                <w:lang w:eastAsia="en-GB"/>
              </w:rPr>
              <w:t>ratios</w:t>
            </w:r>
            <w:proofErr w:type="gramEnd"/>
            <w:r w:rsidR="00D85E41">
              <w:rPr>
                <w:lang w:eastAsia="en-GB"/>
              </w:rPr>
              <w:t>.</w:t>
            </w:r>
          </w:p>
          <w:p w14:paraId="6F477113" w14:textId="77777777" w:rsidR="00F63018" w:rsidRDefault="00F63018" w:rsidP="0049618E">
            <w:pPr>
              <w:autoSpaceDE w:val="0"/>
              <w:autoSpaceDN w:val="0"/>
              <w:adjustRightInd w:val="0"/>
              <w:rPr>
                <w:rFonts w:ascii="Arial" w:hAnsi="Arial" w:cs="Arial"/>
                <w:sz w:val="20"/>
                <w:szCs w:val="20"/>
                <w:lang w:eastAsia="en-GB"/>
              </w:rPr>
            </w:pPr>
          </w:p>
          <w:p w14:paraId="7014B36A" w14:textId="1F13E618" w:rsidR="00F63018" w:rsidRPr="0077067F" w:rsidRDefault="00F63018" w:rsidP="000233A0">
            <w:pPr>
              <w:pStyle w:val="Bulletedlist"/>
              <w:ind w:left="317" w:hanging="283"/>
              <w:rPr>
                <w:lang w:eastAsia="en-GB"/>
              </w:rPr>
            </w:pPr>
            <w:r w:rsidRPr="00AF3AE4">
              <w:rPr>
                <w:shd w:val="clear" w:color="auto" w:fill="F9AE85" w:themeFill="accent2"/>
                <w:lang w:eastAsia="en-GB"/>
              </w:rPr>
              <w:t>Explain how to use a test cross to identify an unknown genotype</w:t>
            </w:r>
            <w:r w:rsidR="00D85E41" w:rsidRPr="00AF3AE4">
              <w:rPr>
                <w:shd w:val="clear" w:color="auto" w:fill="F9AE85" w:themeFill="accent2"/>
                <w:lang w:eastAsia="en-GB"/>
              </w:rPr>
              <w:t>.</w:t>
            </w:r>
          </w:p>
          <w:p w14:paraId="6533DADF" w14:textId="77777777" w:rsidR="00F63018" w:rsidRDefault="00F63018" w:rsidP="0049618E">
            <w:pPr>
              <w:autoSpaceDE w:val="0"/>
              <w:autoSpaceDN w:val="0"/>
              <w:adjustRightInd w:val="0"/>
              <w:rPr>
                <w:rFonts w:ascii="Arial" w:hAnsi="Arial" w:cs="Arial"/>
                <w:sz w:val="20"/>
                <w:szCs w:val="20"/>
                <w:lang w:eastAsia="en-GB"/>
              </w:rPr>
            </w:pPr>
          </w:p>
          <w:p w14:paraId="4E3B5940" w14:textId="596EF88A" w:rsidR="00F63018" w:rsidRPr="004A4E17" w:rsidRDefault="00F63018" w:rsidP="000233A0">
            <w:pPr>
              <w:pStyle w:val="Bulletedlist"/>
              <w:ind w:left="317" w:hanging="283"/>
              <w:rPr>
                <w:lang w:eastAsia="en-GB"/>
              </w:rPr>
            </w:pPr>
            <w:r w:rsidRPr="00587AB1">
              <w:rPr>
                <w:lang w:eastAsia="en-GB"/>
              </w:rPr>
              <w:t>Use Punnett squares in crosses which result in more than one genotype to work out and show the possible different genotypes</w:t>
            </w:r>
            <w:r w:rsidR="00D85E41">
              <w:rPr>
                <w:lang w:eastAsia="en-GB"/>
              </w:rPr>
              <w:t>.</w:t>
            </w:r>
          </w:p>
        </w:tc>
        <w:tc>
          <w:tcPr>
            <w:tcW w:w="9243" w:type="dxa"/>
            <w:tcMar>
              <w:top w:w="113" w:type="dxa"/>
              <w:bottom w:w="113" w:type="dxa"/>
            </w:tcMar>
          </w:tcPr>
          <w:p w14:paraId="4179644B" w14:textId="21DC7A32" w:rsidR="00F63018"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It is best to consider the meanings of these terms before thinking about inheritance. They can best be illustrated and explained with reference to a particular characteristic. Choose something simple and that is likely to appeal to learners, such as coat colour of an animal.</w:t>
            </w:r>
          </w:p>
          <w:p w14:paraId="30EEE76E" w14:textId="77777777" w:rsidR="00416058" w:rsidRPr="00587AB1" w:rsidRDefault="00416058" w:rsidP="0049618E">
            <w:pPr>
              <w:autoSpaceDE w:val="0"/>
              <w:autoSpaceDN w:val="0"/>
              <w:adjustRightInd w:val="0"/>
              <w:rPr>
                <w:rFonts w:ascii="Arial" w:hAnsi="Arial" w:cs="Arial"/>
                <w:sz w:val="20"/>
                <w:szCs w:val="20"/>
                <w:lang w:eastAsia="en-GB"/>
              </w:rPr>
            </w:pPr>
          </w:p>
          <w:p w14:paraId="69095DE5" w14:textId="77777777" w:rsidR="00F63018"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It should involve a gene with two alleles, one dominant and one recessive. Learners should learn that one letter is used to represent these alleles, with an upper case letter for the dominant allele and a lower case letter for the recessive allele. They should also learn to write the dominant allele first.</w:t>
            </w:r>
          </w:p>
          <w:p w14:paraId="2764136D" w14:textId="77777777" w:rsidR="00F63018" w:rsidRPr="00587AB1" w:rsidRDefault="00F63018" w:rsidP="0049618E">
            <w:pPr>
              <w:autoSpaceDE w:val="0"/>
              <w:autoSpaceDN w:val="0"/>
              <w:adjustRightInd w:val="0"/>
              <w:rPr>
                <w:rFonts w:ascii="Arial" w:hAnsi="Arial" w:cs="Arial"/>
                <w:sz w:val="20"/>
                <w:szCs w:val="20"/>
                <w:lang w:eastAsia="en-GB"/>
              </w:rPr>
            </w:pPr>
          </w:p>
          <w:p w14:paraId="454A1264" w14:textId="77777777" w:rsidR="00F63018" w:rsidRPr="00587AB1"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They will know that most cells are diploid and so should be able to understand that they therefore</w:t>
            </w:r>
            <w:r>
              <w:rPr>
                <w:rFonts w:ascii="Arial" w:hAnsi="Arial" w:cs="Arial"/>
                <w:sz w:val="20"/>
                <w:szCs w:val="20"/>
                <w:lang w:eastAsia="en-GB"/>
              </w:rPr>
              <w:t xml:space="preserve"> carry two copies of each gene.</w:t>
            </w:r>
          </w:p>
          <w:p w14:paraId="45B05F58" w14:textId="77777777" w:rsidR="00F63018" w:rsidRPr="00587AB1" w:rsidRDefault="00F63018" w:rsidP="0049618E">
            <w:pPr>
              <w:autoSpaceDE w:val="0"/>
              <w:autoSpaceDN w:val="0"/>
              <w:adjustRightInd w:val="0"/>
              <w:rPr>
                <w:rFonts w:ascii="Arial" w:hAnsi="Arial" w:cs="Arial"/>
                <w:sz w:val="20"/>
                <w:szCs w:val="20"/>
                <w:lang w:eastAsia="en-GB"/>
              </w:rPr>
            </w:pPr>
          </w:p>
          <w:p w14:paraId="1A4684B8" w14:textId="77777777" w:rsidR="00F63018" w:rsidRPr="00587AB1"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terms genotype, phenotype, homozygous and heterozygous can be introduced and defined in relation to simple genetic crosses.</w:t>
            </w:r>
          </w:p>
          <w:p w14:paraId="1E5E40D7" w14:textId="77777777" w:rsidR="00F63018" w:rsidRPr="00587AB1"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It is a good idea to spend some time with such examples, using a Punnett square for clarity especially with the Core learners. Ensure that learners are thoroughly confident using the terminology, before beginning to think about how inheritance occurs.</w:t>
            </w:r>
          </w:p>
          <w:p w14:paraId="20EA4236" w14:textId="77777777" w:rsidR="00F63018" w:rsidRPr="00587AB1" w:rsidRDefault="00F63018" w:rsidP="0049618E">
            <w:pPr>
              <w:autoSpaceDE w:val="0"/>
              <w:autoSpaceDN w:val="0"/>
              <w:adjustRightInd w:val="0"/>
              <w:rPr>
                <w:rFonts w:ascii="Arial" w:hAnsi="Arial" w:cs="Arial"/>
                <w:sz w:val="20"/>
                <w:szCs w:val="20"/>
                <w:lang w:eastAsia="en-GB"/>
              </w:rPr>
            </w:pPr>
          </w:p>
          <w:p w14:paraId="55FADDBE" w14:textId="5575BF27" w:rsidR="00F63018" w:rsidRPr="00587AB1"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Learners should be reminded that gametes are haploid cells and therefore carry only one copy of each gene. They can be asked to work out what kind of gametes will be produced by organisms with a range of different genotypes. It is good practice and avoids confusion, if a circle is drawn around each gamete or the genotype when writing out a genetic cross.</w:t>
            </w:r>
          </w:p>
          <w:p w14:paraId="1419B0D8" w14:textId="77777777" w:rsidR="00F63018" w:rsidRPr="00587AB1" w:rsidRDefault="00F63018" w:rsidP="0049618E">
            <w:pPr>
              <w:autoSpaceDE w:val="0"/>
              <w:autoSpaceDN w:val="0"/>
              <w:adjustRightInd w:val="0"/>
              <w:rPr>
                <w:rFonts w:ascii="Arial" w:hAnsi="Arial" w:cs="Arial"/>
                <w:sz w:val="20"/>
                <w:szCs w:val="20"/>
                <w:lang w:eastAsia="en-GB"/>
              </w:rPr>
            </w:pPr>
          </w:p>
          <w:p w14:paraId="38A21ABF" w14:textId="21330E0A" w:rsidR="00F63018" w:rsidRPr="00587AB1"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Discourage learners from automatically writing down two gametes from each parent. This is only necessary if the parent is heterozygous and producing two different kinds of gamete. If it is homozygous, then only one kind of gamete is made and only one needs to be written down. Learners can then be introduced to the idea of random fertilisation, in which any kind of gamete from the male parent can fuse with any kind of gamete from the female parent. The offspring now have two copies of each gene again. Drawing lines from gamete to gamete often causes errors</w:t>
            </w:r>
            <w:r>
              <w:rPr>
                <w:rFonts w:ascii="Arial" w:hAnsi="Arial" w:cs="Arial"/>
                <w:sz w:val="20"/>
                <w:szCs w:val="20"/>
                <w:lang w:eastAsia="en-GB"/>
              </w:rPr>
              <w:t>;</w:t>
            </w:r>
            <w:r w:rsidRPr="00587AB1">
              <w:rPr>
                <w:rFonts w:ascii="Arial" w:hAnsi="Arial" w:cs="Arial"/>
                <w:sz w:val="20"/>
                <w:szCs w:val="20"/>
                <w:lang w:eastAsia="en-GB"/>
              </w:rPr>
              <w:t xml:space="preserve"> drawing a Punnett square is easier for learners to understand.</w:t>
            </w:r>
          </w:p>
          <w:p w14:paraId="3DE8E7C8" w14:textId="77777777" w:rsidR="00F63018" w:rsidRDefault="00F63018" w:rsidP="0049618E">
            <w:pPr>
              <w:autoSpaceDE w:val="0"/>
              <w:autoSpaceDN w:val="0"/>
              <w:adjustRightInd w:val="0"/>
              <w:rPr>
                <w:rFonts w:ascii="Arial" w:hAnsi="Arial" w:cs="Arial"/>
                <w:sz w:val="20"/>
                <w:szCs w:val="20"/>
                <w:lang w:eastAsia="en-GB"/>
              </w:rPr>
            </w:pPr>
          </w:p>
          <w:p w14:paraId="2B10A7B1" w14:textId="3FC0EE2D" w:rsidR="00F63018" w:rsidRPr="00587AB1"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 xml:space="preserve">In the boxes, ensure that learners understand that what they have worked out is the probability of particular genotypes being produced. The fact that, for example, four different genotypes are present amongst the offspring does not mean that the parents will have four children. Learners need to be familiar with the monohybrid crosses </w:t>
            </w:r>
            <w:proofErr w:type="gramStart"/>
            <w:r w:rsidRPr="00587AB1">
              <w:rPr>
                <w:rFonts w:ascii="Arial" w:hAnsi="Arial" w:cs="Arial"/>
                <w:sz w:val="20"/>
                <w:szCs w:val="20"/>
                <w:lang w:eastAsia="en-GB"/>
              </w:rPr>
              <w:t>1</w:t>
            </w:r>
            <w:r w:rsidR="000233A0">
              <w:rPr>
                <w:rFonts w:ascii="Arial" w:hAnsi="Arial" w:cs="Arial"/>
                <w:sz w:val="20"/>
                <w:szCs w:val="20"/>
                <w:lang w:eastAsia="en-GB"/>
              </w:rPr>
              <w:t> </w:t>
            </w:r>
            <w:r w:rsidRPr="00587AB1">
              <w:rPr>
                <w:rFonts w:ascii="Arial" w:hAnsi="Arial" w:cs="Arial"/>
                <w:sz w:val="20"/>
                <w:szCs w:val="20"/>
                <w:lang w:eastAsia="en-GB"/>
              </w:rPr>
              <w:t>:</w:t>
            </w:r>
            <w:proofErr w:type="gramEnd"/>
            <w:r w:rsidR="000233A0">
              <w:rPr>
                <w:rFonts w:ascii="Arial" w:hAnsi="Arial" w:cs="Arial"/>
                <w:sz w:val="20"/>
                <w:szCs w:val="20"/>
                <w:lang w:eastAsia="en-GB"/>
              </w:rPr>
              <w:t> </w:t>
            </w:r>
            <w:r w:rsidRPr="00587AB1">
              <w:rPr>
                <w:rFonts w:ascii="Arial" w:hAnsi="Arial" w:cs="Arial"/>
                <w:sz w:val="20"/>
                <w:szCs w:val="20"/>
                <w:lang w:eastAsia="en-GB"/>
              </w:rPr>
              <w:t>1 and 3</w:t>
            </w:r>
            <w:r w:rsidR="000233A0">
              <w:rPr>
                <w:rFonts w:ascii="Arial" w:hAnsi="Arial" w:cs="Arial"/>
                <w:sz w:val="20"/>
                <w:szCs w:val="20"/>
                <w:lang w:eastAsia="en-GB"/>
              </w:rPr>
              <w:t> </w:t>
            </w:r>
            <w:r w:rsidRPr="00587AB1">
              <w:rPr>
                <w:rFonts w:ascii="Arial" w:hAnsi="Arial" w:cs="Arial"/>
                <w:sz w:val="20"/>
                <w:szCs w:val="20"/>
                <w:lang w:eastAsia="en-GB"/>
              </w:rPr>
              <w:t>:</w:t>
            </w:r>
            <w:r w:rsidR="000233A0">
              <w:rPr>
                <w:rFonts w:ascii="Arial" w:hAnsi="Arial" w:cs="Arial"/>
                <w:sz w:val="20"/>
                <w:szCs w:val="20"/>
                <w:lang w:eastAsia="en-GB"/>
              </w:rPr>
              <w:t> </w:t>
            </w:r>
            <w:r w:rsidRPr="00587AB1">
              <w:rPr>
                <w:rFonts w:ascii="Arial" w:hAnsi="Arial" w:cs="Arial"/>
                <w:sz w:val="20"/>
                <w:szCs w:val="20"/>
                <w:lang w:eastAsia="en-GB"/>
              </w:rPr>
              <w:t>1.</w:t>
            </w:r>
          </w:p>
          <w:p w14:paraId="38FE0871" w14:textId="76BE540B" w:rsidR="00F63018" w:rsidRPr="00587AB1"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The inheritance of sex can be dealt with in the same way as the inheritance of genes, but this time the symbols X and Y are used to indicate whole chromosomes, not alleles of a gene. Learners should be able to draw genetic crosses to show the expected </w:t>
            </w:r>
            <w:proofErr w:type="gramStart"/>
            <w:r w:rsidRPr="00587AB1">
              <w:rPr>
                <w:rFonts w:ascii="Arial" w:hAnsi="Arial" w:cs="Arial"/>
                <w:sz w:val="20"/>
                <w:szCs w:val="20"/>
                <w:lang w:eastAsia="en-GB"/>
              </w:rPr>
              <w:t>1</w:t>
            </w:r>
            <w:r w:rsidR="000233A0">
              <w:rPr>
                <w:rFonts w:ascii="Arial" w:hAnsi="Arial" w:cs="Arial"/>
                <w:sz w:val="20"/>
                <w:szCs w:val="20"/>
                <w:lang w:eastAsia="en-GB"/>
              </w:rPr>
              <w:t> </w:t>
            </w:r>
            <w:r w:rsidRPr="00587AB1">
              <w:rPr>
                <w:rFonts w:ascii="Arial" w:hAnsi="Arial" w:cs="Arial"/>
                <w:sz w:val="20"/>
                <w:szCs w:val="20"/>
                <w:lang w:eastAsia="en-GB"/>
              </w:rPr>
              <w:t>:</w:t>
            </w:r>
            <w:proofErr w:type="gramEnd"/>
            <w:r w:rsidR="000233A0">
              <w:rPr>
                <w:rFonts w:ascii="Arial" w:hAnsi="Arial" w:cs="Arial"/>
                <w:sz w:val="20"/>
                <w:szCs w:val="20"/>
                <w:lang w:eastAsia="en-GB"/>
              </w:rPr>
              <w:t> </w:t>
            </w:r>
            <w:r w:rsidRPr="00587AB1">
              <w:rPr>
                <w:rFonts w:ascii="Arial" w:hAnsi="Arial" w:cs="Arial"/>
                <w:sz w:val="20"/>
                <w:szCs w:val="20"/>
                <w:lang w:eastAsia="en-GB"/>
              </w:rPr>
              <w:t>1 ratio.</w:t>
            </w:r>
          </w:p>
          <w:p w14:paraId="0496BA69" w14:textId="77777777" w:rsidR="00F63018" w:rsidRPr="00587AB1" w:rsidRDefault="00F63018" w:rsidP="0049618E">
            <w:pPr>
              <w:autoSpaceDE w:val="0"/>
              <w:autoSpaceDN w:val="0"/>
              <w:adjustRightInd w:val="0"/>
              <w:rPr>
                <w:rFonts w:ascii="Arial" w:hAnsi="Arial" w:cs="Arial"/>
                <w:sz w:val="20"/>
                <w:szCs w:val="20"/>
                <w:lang w:eastAsia="en-GB"/>
              </w:rPr>
            </w:pPr>
          </w:p>
          <w:p w14:paraId="2579FC14" w14:textId="04FFCEC4" w:rsidR="00F63018" w:rsidRPr="00587AB1" w:rsidRDefault="00F63018" w:rsidP="0049618E">
            <w:pPr>
              <w:autoSpaceDE w:val="0"/>
              <w:autoSpaceDN w:val="0"/>
              <w:adjustRightInd w:val="0"/>
              <w:rPr>
                <w:rFonts w:ascii="Arial" w:hAnsi="Arial" w:cs="Arial"/>
                <w:sz w:val="20"/>
                <w:szCs w:val="20"/>
                <w:lang w:eastAsia="en-GB"/>
              </w:rPr>
            </w:pPr>
            <w:r w:rsidRPr="000233A0">
              <w:rPr>
                <w:rFonts w:ascii="Arial" w:hAnsi="Arial" w:cs="Arial"/>
                <w:b/>
                <w:sz w:val="20"/>
                <w:szCs w:val="20"/>
                <w:lang w:eastAsia="en-GB"/>
              </w:rPr>
              <w:t xml:space="preserve">Extension </w:t>
            </w:r>
            <w:r w:rsidR="000233A0" w:rsidRPr="000233A0">
              <w:rPr>
                <w:rFonts w:ascii="Arial" w:hAnsi="Arial" w:cs="Arial"/>
                <w:b/>
                <w:sz w:val="20"/>
                <w:szCs w:val="20"/>
                <w:lang w:eastAsia="en-GB"/>
              </w:rPr>
              <w:t>activity:</w:t>
            </w:r>
            <w:r w:rsidRPr="00587AB1">
              <w:rPr>
                <w:rFonts w:ascii="Arial" w:hAnsi="Arial" w:cs="Arial"/>
                <w:sz w:val="20"/>
                <w:szCs w:val="20"/>
              </w:rPr>
              <w:t xml:space="preserve"> </w:t>
            </w:r>
            <w:r>
              <w:rPr>
                <w:rFonts w:ascii="Arial" w:hAnsi="Arial" w:cs="Arial"/>
                <w:sz w:val="20"/>
                <w:szCs w:val="20"/>
                <w:lang w:eastAsia="en-GB"/>
              </w:rPr>
              <w:t>l</w:t>
            </w:r>
            <w:r w:rsidRPr="00587AB1">
              <w:rPr>
                <w:rFonts w:ascii="Arial" w:hAnsi="Arial" w:cs="Arial"/>
                <w:sz w:val="20"/>
                <w:szCs w:val="20"/>
                <w:lang w:eastAsia="en-GB"/>
              </w:rPr>
              <w:t>earners could try the Genetics Breeding Game.</w:t>
            </w:r>
          </w:p>
          <w:p w14:paraId="53C84C01" w14:textId="77777777" w:rsidR="00F63018" w:rsidRPr="00587AB1" w:rsidRDefault="00F63018" w:rsidP="0049618E">
            <w:pPr>
              <w:autoSpaceDE w:val="0"/>
              <w:autoSpaceDN w:val="0"/>
              <w:adjustRightInd w:val="0"/>
              <w:rPr>
                <w:rFonts w:ascii="Arial" w:hAnsi="Arial" w:cs="Arial"/>
                <w:sz w:val="20"/>
                <w:szCs w:val="20"/>
                <w:lang w:eastAsia="en-GB"/>
              </w:rPr>
            </w:pPr>
          </w:p>
          <w:p w14:paraId="461899CE" w14:textId="64ABF44A" w:rsidR="00F63018" w:rsidRPr="000233A0" w:rsidRDefault="00F63018" w:rsidP="0049618E">
            <w:pPr>
              <w:rPr>
                <w:rFonts w:ascii="Arial" w:hAnsi="Arial" w:cs="Arial"/>
                <w:b/>
                <w:i/>
                <w:color w:val="000000"/>
                <w:sz w:val="20"/>
                <w:szCs w:val="20"/>
              </w:rPr>
            </w:pPr>
            <w:r w:rsidRPr="000233A0">
              <w:rPr>
                <w:rFonts w:ascii="Arial" w:hAnsi="Arial" w:cs="Arial"/>
                <w:b/>
                <w:i/>
                <w:color w:val="000000"/>
                <w:sz w:val="20"/>
                <w:szCs w:val="20"/>
              </w:rPr>
              <w:t>Suggested practical</w:t>
            </w:r>
            <w:r w:rsidR="000233A0" w:rsidRPr="000233A0">
              <w:rPr>
                <w:rFonts w:ascii="Arial" w:hAnsi="Arial" w:cs="Arial"/>
                <w:b/>
                <w:i/>
                <w:color w:val="000000"/>
                <w:sz w:val="20"/>
                <w:szCs w:val="20"/>
              </w:rPr>
              <w:t>s</w:t>
            </w:r>
            <w:r w:rsidRPr="000233A0">
              <w:rPr>
                <w:rFonts w:ascii="Arial" w:hAnsi="Arial" w:cs="Arial"/>
                <w:b/>
                <w:i/>
                <w:color w:val="000000"/>
                <w:sz w:val="20"/>
                <w:szCs w:val="20"/>
              </w:rPr>
              <w:t>:</w:t>
            </w:r>
          </w:p>
          <w:p w14:paraId="38D14CB4" w14:textId="04541CBF" w:rsidR="00F63018" w:rsidRPr="00587AB1" w:rsidRDefault="00F63018" w:rsidP="005E33D9">
            <w:pPr>
              <w:pStyle w:val="Bulletedlist"/>
            </w:pPr>
            <w:r w:rsidRPr="00587AB1">
              <w:t>Purchase seeds from specific crosses to germinate</w:t>
            </w:r>
            <w:r>
              <w:t>,</w:t>
            </w:r>
            <w:r w:rsidRPr="00587AB1">
              <w:t xml:space="preserve"> e</w:t>
            </w:r>
            <w:r>
              <w:t>.</w:t>
            </w:r>
            <w:r w:rsidRPr="00587AB1">
              <w:t>g</w:t>
            </w:r>
            <w:r>
              <w:t>.</w:t>
            </w:r>
            <w:r w:rsidRPr="00587AB1">
              <w:t xml:space="preserve"> Arabidopsis, tobacco seeds, upon germination have cotyledons with and w</w:t>
            </w:r>
            <w:r>
              <w:t xml:space="preserve">ithout chlorophyll in </w:t>
            </w:r>
            <w:proofErr w:type="gramStart"/>
            <w:r>
              <w:t>3</w:t>
            </w:r>
            <w:r w:rsidR="000233A0">
              <w:t> </w:t>
            </w:r>
            <w:r>
              <w:t>:</w:t>
            </w:r>
            <w:proofErr w:type="gramEnd"/>
            <w:r w:rsidR="000233A0">
              <w:t> </w:t>
            </w:r>
            <w:r>
              <w:t>1 ratio.</w:t>
            </w:r>
          </w:p>
          <w:p w14:paraId="11A1E6EE" w14:textId="2D4DE017" w:rsidR="005E33D9" w:rsidRDefault="00F63018" w:rsidP="005E33D9">
            <w:pPr>
              <w:pStyle w:val="Bulletedlist"/>
              <w:rPr>
                <w:b/>
                <w:lang w:eastAsia="en-GB"/>
              </w:rPr>
            </w:pPr>
            <w:r w:rsidRPr="002F3F7E">
              <w:t>Count seeds on maize cobs from different crosses and compare with predicted ratios.</w:t>
            </w:r>
            <w:r w:rsidR="005E33D9">
              <w:rPr>
                <w:b/>
                <w:lang w:eastAsia="en-GB"/>
              </w:rPr>
              <w:t xml:space="preserve"> </w:t>
            </w:r>
          </w:p>
          <w:p w14:paraId="0B24FDB3" w14:textId="77777777" w:rsidR="005E33D9" w:rsidRDefault="005E33D9" w:rsidP="005E33D9">
            <w:pPr>
              <w:pStyle w:val="BodyText"/>
              <w:rPr>
                <w:b/>
                <w:lang w:eastAsia="en-GB"/>
              </w:rPr>
            </w:pPr>
          </w:p>
          <w:p w14:paraId="2035AF93" w14:textId="77777777" w:rsidR="005E33D9" w:rsidRPr="00587AB1" w:rsidRDefault="005E33D9" w:rsidP="005E33D9">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Genotype and phenotype:</w:t>
            </w:r>
          </w:p>
          <w:p w14:paraId="469D6E79" w14:textId="77777777" w:rsidR="005E33D9" w:rsidRPr="005E33D9" w:rsidRDefault="006F098B" w:rsidP="005E33D9">
            <w:pPr>
              <w:autoSpaceDE w:val="0"/>
              <w:autoSpaceDN w:val="0"/>
              <w:adjustRightInd w:val="0"/>
              <w:rPr>
                <w:rStyle w:val="Weblink"/>
              </w:rPr>
            </w:pPr>
            <w:hyperlink r:id="rId147" w:history="1">
              <w:r w:rsidR="005E33D9" w:rsidRPr="005E33D9">
                <w:rPr>
                  <w:rStyle w:val="Weblink"/>
                </w:rPr>
                <w:t>www.brooklyn.cuny.edu/bc/ahp/BioInfo/GP/Definition.html</w:t>
              </w:r>
            </w:hyperlink>
          </w:p>
          <w:p w14:paraId="20A3EA28" w14:textId="77777777" w:rsidR="005E33D9" w:rsidRPr="00587AB1" w:rsidRDefault="005E33D9" w:rsidP="005E33D9">
            <w:pPr>
              <w:autoSpaceDE w:val="0"/>
              <w:autoSpaceDN w:val="0"/>
              <w:adjustRightInd w:val="0"/>
              <w:rPr>
                <w:rFonts w:ascii="Arial" w:hAnsi="Arial" w:cs="Arial"/>
                <w:sz w:val="20"/>
                <w:szCs w:val="20"/>
                <w:lang w:eastAsia="en-GB"/>
              </w:rPr>
            </w:pPr>
          </w:p>
          <w:p w14:paraId="4B5ABDF9" w14:textId="77777777" w:rsidR="005E33D9" w:rsidRPr="00587AB1" w:rsidRDefault="005E33D9" w:rsidP="005E33D9">
            <w:pPr>
              <w:autoSpaceDE w:val="0"/>
              <w:autoSpaceDN w:val="0"/>
              <w:adjustRightInd w:val="0"/>
              <w:rPr>
                <w:rFonts w:ascii="Arial" w:hAnsi="Arial" w:cs="Arial"/>
                <w:sz w:val="20"/>
                <w:szCs w:val="20"/>
                <w:lang w:eastAsia="en-GB"/>
              </w:rPr>
            </w:pPr>
            <w:r w:rsidRPr="004E31C1">
              <w:rPr>
                <w:rFonts w:ascii="Arial" w:hAnsi="Arial" w:cs="Arial"/>
                <w:sz w:val="20"/>
                <w:szCs w:val="20"/>
                <w:lang w:eastAsia="en-GB"/>
              </w:rPr>
              <w:t xml:space="preserve">Video clip </w:t>
            </w:r>
            <w:r>
              <w:rPr>
                <w:rFonts w:ascii="Arial" w:hAnsi="Arial" w:cs="Arial"/>
                <w:sz w:val="20"/>
                <w:szCs w:val="20"/>
                <w:lang w:eastAsia="en-GB"/>
              </w:rPr>
              <w:t>– i</w:t>
            </w:r>
            <w:r w:rsidRPr="00587AB1">
              <w:rPr>
                <w:rFonts w:ascii="Arial" w:hAnsi="Arial" w:cs="Arial"/>
                <w:sz w:val="20"/>
                <w:szCs w:val="20"/>
                <w:lang w:eastAsia="en-GB"/>
              </w:rPr>
              <w:t>nheritance:</w:t>
            </w:r>
          </w:p>
          <w:p w14:paraId="58ED286E" w14:textId="6C7F5591" w:rsidR="005E33D9" w:rsidRDefault="006F098B" w:rsidP="005E33D9">
            <w:pPr>
              <w:autoSpaceDE w:val="0"/>
              <w:autoSpaceDN w:val="0"/>
              <w:adjustRightInd w:val="0"/>
              <w:rPr>
                <w:rStyle w:val="Weblink"/>
              </w:rPr>
            </w:pPr>
            <w:hyperlink r:id="rId148" w:history="1">
              <w:r w:rsidR="005E33D9" w:rsidRPr="005E33D9">
                <w:rPr>
                  <w:rStyle w:val="Weblink"/>
                </w:rPr>
                <w:t>www.bbc.co.uk/learningzone/clips/dominant-and-recessive-characteristics/4197.html</w:t>
              </w:r>
            </w:hyperlink>
          </w:p>
          <w:p w14:paraId="55DBD3BA" w14:textId="608BFFDC" w:rsidR="00F63018" w:rsidRPr="005E33D9" w:rsidRDefault="00F63018" w:rsidP="005E33D9">
            <w:pPr>
              <w:pStyle w:val="BodyText"/>
              <w:rPr>
                <w:rStyle w:val="Weblink"/>
              </w:rPr>
            </w:pPr>
          </w:p>
        </w:tc>
      </w:tr>
      <w:tr w:rsidR="00F63018" w:rsidRPr="00AF3AE4" w14:paraId="1F89D902" w14:textId="77777777" w:rsidTr="001E293F">
        <w:tblPrEx>
          <w:tblCellMar>
            <w:top w:w="0" w:type="dxa"/>
            <w:bottom w:w="0" w:type="dxa"/>
          </w:tblCellMar>
        </w:tblPrEx>
        <w:tc>
          <w:tcPr>
            <w:tcW w:w="1956" w:type="dxa"/>
            <w:tcMar>
              <w:top w:w="113" w:type="dxa"/>
              <w:bottom w:w="113" w:type="dxa"/>
            </w:tcMar>
          </w:tcPr>
          <w:p w14:paraId="3402E221" w14:textId="77777777" w:rsidR="00F63018" w:rsidRPr="00AF3AE4" w:rsidRDefault="00F63018" w:rsidP="0049618E">
            <w:pPr>
              <w:autoSpaceDE w:val="0"/>
              <w:autoSpaceDN w:val="0"/>
              <w:adjustRightInd w:val="0"/>
              <w:rPr>
                <w:rFonts w:ascii="Arial" w:hAnsi="Arial" w:cs="Arial"/>
                <w:sz w:val="20"/>
                <w:szCs w:val="20"/>
                <w:lang w:eastAsia="en-GB"/>
              </w:rPr>
            </w:pPr>
            <w:r w:rsidRPr="00AF3AE4">
              <w:rPr>
                <w:rFonts w:ascii="Arial" w:hAnsi="Arial" w:cs="Arial"/>
                <w:bCs/>
                <w:sz w:val="20"/>
                <w:szCs w:val="20"/>
                <w:shd w:val="clear" w:color="auto" w:fill="F9AE85" w:themeFill="accent2"/>
              </w:rPr>
              <w:lastRenderedPageBreak/>
              <w:t xml:space="preserve">17.5 </w:t>
            </w:r>
            <w:r w:rsidRPr="00AF3AE4">
              <w:rPr>
                <w:rFonts w:ascii="Arial" w:hAnsi="Arial" w:cs="Arial"/>
                <w:sz w:val="20"/>
                <w:szCs w:val="20"/>
                <w:shd w:val="clear" w:color="auto" w:fill="F9AE85" w:themeFill="accent2"/>
                <w:lang w:eastAsia="en-GB"/>
              </w:rPr>
              <w:t>Co-dominance and sex linkage</w:t>
            </w:r>
          </w:p>
          <w:p w14:paraId="24DA5809" w14:textId="073720F0" w:rsidR="00F63018" w:rsidRPr="00AF3AE4" w:rsidRDefault="00F63018" w:rsidP="000F1607">
            <w:pPr>
              <w:pStyle w:val="BodyText"/>
              <w:rPr>
                <w:lang w:eastAsia="en-GB"/>
              </w:rPr>
            </w:pPr>
          </w:p>
        </w:tc>
        <w:tc>
          <w:tcPr>
            <w:tcW w:w="3402" w:type="dxa"/>
            <w:tcMar>
              <w:top w:w="113" w:type="dxa"/>
              <w:bottom w:w="113" w:type="dxa"/>
            </w:tcMar>
          </w:tcPr>
          <w:p w14:paraId="013C8B43" w14:textId="3EAE6B6D" w:rsidR="00F63018" w:rsidRPr="00AF3AE4" w:rsidRDefault="00F63018" w:rsidP="00EA4201">
            <w:pPr>
              <w:pStyle w:val="Bulletedlist"/>
              <w:ind w:left="317" w:hanging="283"/>
              <w:rPr>
                <w:lang w:eastAsia="en-GB"/>
              </w:rPr>
            </w:pPr>
            <w:r w:rsidRPr="00AF3AE4">
              <w:rPr>
                <w:shd w:val="clear" w:color="auto" w:fill="F9AE85" w:themeFill="accent2"/>
                <w:lang w:eastAsia="en-GB"/>
              </w:rPr>
              <w:t>Explain co-dominance by reference to the inheritance of ABO blood groups – phenotypes being A, B, AB and O blood groups and alleles being I</w:t>
            </w:r>
            <w:r w:rsidRPr="00AF3AE4">
              <w:rPr>
                <w:shd w:val="clear" w:color="auto" w:fill="F9AE85" w:themeFill="accent2"/>
                <w:vertAlign w:val="superscript"/>
                <w:lang w:eastAsia="en-GB"/>
              </w:rPr>
              <w:t>A</w:t>
            </w:r>
            <w:r w:rsidRPr="00AF3AE4">
              <w:rPr>
                <w:shd w:val="clear" w:color="auto" w:fill="F9AE85" w:themeFill="accent2"/>
                <w:lang w:eastAsia="en-GB"/>
              </w:rPr>
              <w:t>, I</w:t>
            </w:r>
            <w:r w:rsidRPr="00AF3AE4">
              <w:rPr>
                <w:shd w:val="clear" w:color="auto" w:fill="F9AE85" w:themeFill="accent2"/>
                <w:vertAlign w:val="superscript"/>
                <w:lang w:eastAsia="en-GB"/>
              </w:rPr>
              <w:t>B</w:t>
            </w:r>
            <w:r w:rsidRPr="00AF3AE4">
              <w:rPr>
                <w:shd w:val="clear" w:color="auto" w:fill="F9AE85" w:themeFill="accent2"/>
                <w:lang w:eastAsia="en-GB"/>
              </w:rPr>
              <w:t xml:space="preserve"> and </w:t>
            </w:r>
            <w:proofErr w:type="gramStart"/>
            <w:r w:rsidRPr="00AF3AE4">
              <w:rPr>
                <w:shd w:val="clear" w:color="auto" w:fill="F9AE85" w:themeFill="accent2"/>
                <w:lang w:eastAsia="en-GB"/>
              </w:rPr>
              <w:t>I</w:t>
            </w:r>
            <w:r w:rsidRPr="00AF3AE4">
              <w:rPr>
                <w:shd w:val="clear" w:color="auto" w:fill="F9AE85" w:themeFill="accent2"/>
                <w:vertAlign w:val="superscript"/>
                <w:lang w:eastAsia="en-GB"/>
              </w:rPr>
              <w:t>o</w:t>
            </w:r>
            <w:r w:rsidR="00D85E41" w:rsidRPr="00AF3AE4">
              <w:rPr>
                <w:shd w:val="clear" w:color="auto" w:fill="F9AE85" w:themeFill="accent2"/>
                <w:vertAlign w:val="superscript"/>
                <w:lang w:eastAsia="en-GB"/>
              </w:rPr>
              <w:t xml:space="preserve"> </w:t>
            </w:r>
            <w:r w:rsidR="00D85E41" w:rsidRPr="00AF3AE4">
              <w:rPr>
                <w:shd w:val="clear" w:color="auto" w:fill="F9AE85" w:themeFill="accent2"/>
                <w:lang w:eastAsia="en-GB"/>
              </w:rPr>
              <w:t>.</w:t>
            </w:r>
            <w:proofErr w:type="gramEnd"/>
            <w:r w:rsidR="00D85E41" w:rsidRPr="00AF3AE4">
              <w:rPr>
                <w:shd w:val="clear" w:color="auto" w:fill="FEF3DC" w:themeFill="accent6" w:themeFillTint="33"/>
                <w:vertAlign w:val="superscript"/>
                <w:lang w:eastAsia="en-GB"/>
              </w:rPr>
              <w:t xml:space="preserve">   </w:t>
            </w:r>
          </w:p>
          <w:p w14:paraId="0AB7F196" w14:textId="77777777" w:rsidR="00D85E41" w:rsidRPr="00AF3AE4" w:rsidRDefault="00D85E41" w:rsidP="00D85E41">
            <w:pPr>
              <w:pStyle w:val="Bulletedlist"/>
              <w:numPr>
                <w:ilvl w:val="0"/>
                <w:numId w:val="0"/>
              </w:numPr>
              <w:ind w:left="317"/>
              <w:rPr>
                <w:lang w:eastAsia="en-GB"/>
              </w:rPr>
            </w:pPr>
          </w:p>
          <w:p w14:paraId="0AB746B6" w14:textId="2935B9FE" w:rsidR="00F63018" w:rsidRPr="00AF3AE4" w:rsidRDefault="00F63018" w:rsidP="000233A0">
            <w:pPr>
              <w:pStyle w:val="Bulletedlist"/>
              <w:ind w:left="317" w:hanging="283"/>
              <w:rPr>
                <w:lang w:eastAsia="en-GB"/>
              </w:rPr>
            </w:pPr>
            <w:r w:rsidRPr="00AF3AE4">
              <w:rPr>
                <w:shd w:val="clear" w:color="auto" w:fill="F9AE85" w:themeFill="accent2"/>
                <w:lang w:eastAsia="en-GB"/>
              </w:rPr>
              <w:t xml:space="preserve">Define a </w:t>
            </w:r>
            <w:r w:rsidRPr="00AF3AE4">
              <w:rPr>
                <w:i/>
                <w:iCs/>
                <w:shd w:val="clear" w:color="auto" w:fill="F9AE85" w:themeFill="accent2"/>
                <w:lang w:eastAsia="en-GB"/>
              </w:rPr>
              <w:t xml:space="preserve">sex-linked characteristic </w:t>
            </w:r>
            <w:r w:rsidRPr="00AF3AE4">
              <w:rPr>
                <w:shd w:val="clear" w:color="auto" w:fill="F9AE85" w:themeFill="accent2"/>
                <w:lang w:eastAsia="en-GB"/>
              </w:rPr>
              <w:t xml:space="preserve">as a characteristic in which the gene responsible is located on a sex chromosome and that this makes it more </w:t>
            </w:r>
            <w:r w:rsidRPr="00AF3AE4">
              <w:rPr>
                <w:shd w:val="clear" w:color="auto" w:fill="F9AE85" w:themeFill="accent2"/>
                <w:lang w:eastAsia="en-GB"/>
              </w:rPr>
              <w:lastRenderedPageBreak/>
              <w:t>common in one sex than in the other</w:t>
            </w:r>
            <w:r w:rsidR="00D85E41" w:rsidRPr="00AF3AE4">
              <w:rPr>
                <w:shd w:val="clear" w:color="auto" w:fill="F9AE85" w:themeFill="accent2"/>
                <w:lang w:eastAsia="en-GB"/>
              </w:rPr>
              <w:t>.</w:t>
            </w:r>
          </w:p>
          <w:p w14:paraId="34205E87" w14:textId="77777777" w:rsidR="00F63018" w:rsidRPr="00AF3AE4" w:rsidRDefault="00F63018" w:rsidP="000233A0">
            <w:pPr>
              <w:pStyle w:val="Bulletedlist"/>
              <w:numPr>
                <w:ilvl w:val="0"/>
                <w:numId w:val="0"/>
              </w:numPr>
              <w:ind w:left="317"/>
              <w:rPr>
                <w:lang w:eastAsia="en-GB"/>
              </w:rPr>
            </w:pPr>
          </w:p>
          <w:p w14:paraId="58D73F0A" w14:textId="4DBBC382" w:rsidR="00F63018" w:rsidRPr="00AF3AE4" w:rsidRDefault="00F63018" w:rsidP="000233A0">
            <w:pPr>
              <w:pStyle w:val="Bulletedlist"/>
              <w:ind w:left="317" w:hanging="283"/>
              <w:rPr>
                <w:lang w:eastAsia="en-GB"/>
              </w:rPr>
            </w:pPr>
            <w:r w:rsidRPr="00AF3AE4">
              <w:rPr>
                <w:shd w:val="clear" w:color="auto" w:fill="F9AE85" w:themeFill="accent2"/>
                <w:lang w:eastAsia="en-GB"/>
              </w:rPr>
              <w:t>Describe colour blindness as an example of sex linkage</w:t>
            </w:r>
            <w:r w:rsidR="00D85E41" w:rsidRPr="00AF3AE4">
              <w:rPr>
                <w:shd w:val="clear" w:color="auto" w:fill="F9AE85" w:themeFill="accent2"/>
                <w:lang w:eastAsia="en-GB"/>
              </w:rPr>
              <w:t>.</w:t>
            </w:r>
          </w:p>
          <w:p w14:paraId="549A4A98" w14:textId="77777777" w:rsidR="00F63018" w:rsidRPr="00AF3AE4" w:rsidRDefault="00F63018" w:rsidP="000233A0">
            <w:pPr>
              <w:pStyle w:val="Bulletedlist"/>
              <w:numPr>
                <w:ilvl w:val="0"/>
                <w:numId w:val="0"/>
              </w:numPr>
              <w:ind w:left="317"/>
              <w:rPr>
                <w:lang w:eastAsia="en-GB"/>
              </w:rPr>
            </w:pPr>
          </w:p>
          <w:p w14:paraId="67701707" w14:textId="37483F06" w:rsidR="00F63018" w:rsidRPr="00AF3AE4" w:rsidRDefault="00F63018" w:rsidP="000233A0">
            <w:pPr>
              <w:pStyle w:val="Bulletedlist"/>
              <w:ind w:left="317" w:hanging="283"/>
              <w:rPr>
                <w:lang w:eastAsia="en-GB"/>
              </w:rPr>
            </w:pPr>
            <w:r w:rsidRPr="00AF3AE4">
              <w:rPr>
                <w:shd w:val="clear" w:color="auto" w:fill="F9AE85" w:themeFill="accent2"/>
                <w:lang w:eastAsia="en-GB"/>
              </w:rPr>
              <w:t>Use genetic diagrams to predict the results of monohybrid crosses involving co-dominance or sex linkage and calculate phenotypic ratios</w:t>
            </w:r>
            <w:r w:rsidR="00D85E41" w:rsidRPr="00AF3AE4">
              <w:rPr>
                <w:shd w:val="clear" w:color="auto" w:fill="F9AE85" w:themeFill="accent2"/>
                <w:lang w:eastAsia="en-GB"/>
              </w:rPr>
              <w:t>.</w:t>
            </w:r>
          </w:p>
        </w:tc>
        <w:tc>
          <w:tcPr>
            <w:tcW w:w="9243" w:type="dxa"/>
            <w:tcMar>
              <w:top w:w="113" w:type="dxa"/>
              <w:bottom w:w="113" w:type="dxa"/>
            </w:tcMar>
          </w:tcPr>
          <w:p w14:paraId="4FB1E555" w14:textId="77777777" w:rsidR="00F63018" w:rsidRPr="00AF3AE4" w:rsidRDefault="00F63018" w:rsidP="0049618E">
            <w:pPr>
              <w:autoSpaceDE w:val="0"/>
              <w:autoSpaceDN w:val="0"/>
              <w:adjustRightInd w:val="0"/>
              <w:rPr>
                <w:rFonts w:ascii="Arial" w:hAnsi="Arial" w:cs="Arial"/>
                <w:sz w:val="20"/>
                <w:szCs w:val="20"/>
                <w:lang w:eastAsia="en-GB"/>
              </w:rPr>
            </w:pPr>
            <w:r w:rsidRPr="00AF3AE4">
              <w:rPr>
                <w:rFonts w:ascii="Arial" w:hAnsi="Arial" w:cs="Arial"/>
                <w:sz w:val="20"/>
                <w:szCs w:val="20"/>
                <w:shd w:val="clear" w:color="auto" w:fill="F9AE85" w:themeFill="accent2"/>
                <w:lang w:eastAsia="en-GB"/>
              </w:rPr>
              <w:lastRenderedPageBreak/>
              <w:t>Co-dominance is the combination of two different alleles that will produce an effect that is a mixture of both of them. The correct use of symbols should be encouraged; where co-dominance exists, the gene is shown with an upper case letter, with superscripts to represent the different alleles. It is helpful to write down a list of all the possible genotypes for blood groups and the resulting phenotypes before attempting to deal with any crosses.</w:t>
            </w:r>
          </w:p>
          <w:p w14:paraId="76B7CB3D" w14:textId="77777777" w:rsidR="00F63018" w:rsidRPr="00AF3AE4" w:rsidRDefault="00F63018" w:rsidP="0049618E">
            <w:pPr>
              <w:autoSpaceDE w:val="0"/>
              <w:autoSpaceDN w:val="0"/>
              <w:adjustRightInd w:val="0"/>
              <w:rPr>
                <w:rFonts w:ascii="Arial" w:hAnsi="Arial" w:cs="Arial"/>
                <w:sz w:val="20"/>
                <w:szCs w:val="20"/>
                <w:lang w:eastAsia="en-GB"/>
              </w:rPr>
            </w:pPr>
          </w:p>
          <w:p w14:paraId="301EDF7C" w14:textId="647564B1" w:rsidR="005E33D9" w:rsidRPr="00AF3AE4" w:rsidRDefault="00F63018" w:rsidP="005E33D9">
            <w:pPr>
              <w:pStyle w:val="BodyText"/>
              <w:rPr>
                <w:lang w:eastAsia="en-GB"/>
              </w:rPr>
            </w:pPr>
            <w:r w:rsidRPr="00AF3AE4">
              <w:rPr>
                <w:shd w:val="clear" w:color="auto" w:fill="F9AE85" w:themeFill="accent2"/>
                <w:lang w:eastAsia="en-GB"/>
              </w:rPr>
              <w:t>Ensure that the correct symbols, as used in the syllabus, are automatically used by learners.</w:t>
            </w:r>
            <w:r w:rsidR="005E33D9" w:rsidRPr="00AF3AE4">
              <w:rPr>
                <w:lang w:eastAsia="en-GB"/>
              </w:rPr>
              <w:t xml:space="preserve"> </w:t>
            </w:r>
          </w:p>
          <w:p w14:paraId="2B70697F" w14:textId="77777777" w:rsidR="005E33D9" w:rsidRPr="00AF3AE4" w:rsidRDefault="005E33D9" w:rsidP="005E33D9">
            <w:pPr>
              <w:pStyle w:val="BodyText"/>
              <w:rPr>
                <w:lang w:eastAsia="en-GB"/>
              </w:rPr>
            </w:pPr>
          </w:p>
          <w:p w14:paraId="295DCFB2" w14:textId="77777777" w:rsidR="0049618E" w:rsidRPr="00AF3AE4" w:rsidRDefault="0049618E" w:rsidP="0049618E">
            <w:pPr>
              <w:autoSpaceDE w:val="0"/>
              <w:autoSpaceDN w:val="0"/>
              <w:adjustRightInd w:val="0"/>
              <w:rPr>
                <w:rFonts w:ascii="Arial" w:hAnsi="Arial" w:cs="Arial"/>
                <w:sz w:val="20"/>
                <w:szCs w:val="20"/>
                <w:lang w:eastAsia="en-GB"/>
              </w:rPr>
            </w:pPr>
            <w:r w:rsidRPr="00AF3AE4">
              <w:rPr>
                <w:rFonts w:ascii="Arial" w:hAnsi="Arial" w:cs="Arial"/>
                <w:sz w:val="20"/>
                <w:szCs w:val="20"/>
                <w:shd w:val="clear" w:color="auto" w:fill="F9AE85" w:themeFill="accent2"/>
                <w:lang w:eastAsia="en-GB"/>
              </w:rPr>
              <w:t>The biology project – blood types:</w:t>
            </w:r>
          </w:p>
          <w:p w14:paraId="007B9182" w14:textId="45FDA75B" w:rsidR="0027084E" w:rsidRPr="00AF3AE4" w:rsidRDefault="006F098B" w:rsidP="0027084E">
            <w:pPr>
              <w:autoSpaceDE w:val="0"/>
              <w:autoSpaceDN w:val="0"/>
              <w:adjustRightInd w:val="0"/>
              <w:rPr>
                <w:rFonts w:ascii="Arial" w:hAnsi="Arial"/>
                <w:sz w:val="20"/>
                <w:u w:val="single"/>
              </w:rPr>
            </w:pPr>
            <w:hyperlink r:id="rId149" w:history="1">
              <w:r w:rsidR="0049618E" w:rsidRPr="00AF3AE4">
                <w:rPr>
                  <w:rStyle w:val="Weblink"/>
                  <w:shd w:val="clear" w:color="auto" w:fill="F9AE85" w:themeFill="accent2"/>
                </w:rPr>
                <w:t>www.biology.arizona.edu/human_bio/problem_sets/blood_types/Intro.html</w:t>
              </w:r>
            </w:hyperlink>
          </w:p>
        </w:tc>
      </w:tr>
      <w:tr w:rsidR="00F63018" w:rsidRPr="004A4E17" w14:paraId="1F4EEEA5" w14:textId="77777777" w:rsidTr="001E293F">
        <w:tblPrEx>
          <w:tblCellMar>
            <w:top w:w="0" w:type="dxa"/>
            <w:bottom w:w="0" w:type="dxa"/>
          </w:tblCellMar>
        </w:tblPrEx>
        <w:tc>
          <w:tcPr>
            <w:tcW w:w="1956" w:type="dxa"/>
            <w:tcMar>
              <w:top w:w="113" w:type="dxa"/>
              <w:bottom w:w="113" w:type="dxa"/>
            </w:tcMar>
          </w:tcPr>
          <w:p w14:paraId="13C8A548" w14:textId="77777777" w:rsidR="00F63018" w:rsidRPr="00587AB1" w:rsidRDefault="00F63018" w:rsidP="0049618E">
            <w:pPr>
              <w:autoSpaceDE w:val="0"/>
              <w:autoSpaceDN w:val="0"/>
              <w:adjustRightInd w:val="0"/>
              <w:rPr>
                <w:rFonts w:ascii="Arial" w:hAnsi="Arial" w:cs="Arial"/>
                <w:color w:val="000000"/>
                <w:sz w:val="20"/>
                <w:szCs w:val="20"/>
                <w:lang w:eastAsia="en-GB"/>
              </w:rPr>
            </w:pPr>
            <w:r w:rsidRPr="00587AB1">
              <w:rPr>
                <w:rFonts w:ascii="Arial" w:hAnsi="Arial" w:cs="Arial"/>
                <w:bCs/>
                <w:sz w:val="20"/>
                <w:szCs w:val="20"/>
              </w:rPr>
              <w:lastRenderedPageBreak/>
              <w:t>18.1</w:t>
            </w:r>
            <w:r>
              <w:rPr>
                <w:rFonts w:ascii="Arial" w:hAnsi="Arial" w:cs="Arial"/>
                <w:bCs/>
                <w:sz w:val="20"/>
                <w:szCs w:val="20"/>
              </w:rPr>
              <w:t xml:space="preserve"> </w:t>
            </w:r>
            <w:r w:rsidRPr="00587AB1">
              <w:rPr>
                <w:rFonts w:ascii="Arial" w:hAnsi="Arial" w:cs="Arial"/>
                <w:color w:val="000000"/>
                <w:sz w:val="20"/>
                <w:szCs w:val="20"/>
                <w:lang w:eastAsia="en-GB"/>
              </w:rPr>
              <w:t>Variation</w:t>
            </w:r>
          </w:p>
          <w:p w14:paraId="7BF09A67" w14:textId="77777777" w:rsidR="00F63018" w:rsidRPr="00DB2C1F" w:rsidRDefault="00F63018" w:rsidP="000F1607">
            <w:pPr>
              <w:pStyle w:val="BodyText"/>
              <w:rPr>
                <w:i/>
              </w:rPr>
            </w:pPr>
          </w:p>
        </w:tc>
        <w:tc>
          <w:tcPr>
            <w:tcW w:w="3402" w:type="dxa"/>
            <w:tcMar>
              <w:top w:w="113" w:type="dxa"/>
              <w:bottom w:w="113" w:type="dxa"/>
            </w:tcMar>
          </w:tcPr>
          <w:p w14:paraId="13797B99" w14:textId="34865576" w:rsidR="00F63018" w:rsidRPr="00587AB1" w:rsidRDefault="00F63018" w:rsidP="00362B10">
            <w:pPr>
              <w:pStyle w:val="Bulletedlist"/>
              <w:ind w:left="317" w:hanging="283"/>
              <w:rPr>
                <w:lang w:eastAsia="en-GB"/>
              </w:rPr>
            </w:pPr>
            <w:r w:rsidRPr="00587AB1">
              <w:rPr>
                <w:lang w:eastAsia="en-GB"/>
              </w:rPr>
              <w:t xml:space="preserve">Define </w:t>
            </w:r>
            <w:r w:rsidRPr="00587AB1">
              <w:rPr>
                <w:i/>
                <w:iCs/>
                <w:lang w:eastAsia="en-GB"/>
              </w:rPr>
              <w:t xml:space="preserve">variation </w:t>
            </w:r>
            <w:r w:rsidRPr="00587AB1">
              <w:rPr>
                <w:lang w:eastAsia="en-GB"/>
              </w:rPr>
              <w:t>as differences between individuals of the same species</w:t>
            </w:r>
            <w:r w:rsidR="00D85E41">
              <w:rPr>
                <w:lang w:eastAsia="en-GB"/>
              </w:rPr>
              <w:t>.</w:t>
            </w:r>
          </w:p>
          <w:p w14:paraId="36875827" w14:textId="77777777" w:rsidR="00F63018" w:rsidRDefault="00F63018" w:rsidP="00362B10">
            <w:pPr>
              <w:pStyle w:val="Bulletedlist"/>
              <w:numPr>
                <w:ilvl w:val="0"/>
                <w:numId w:val="0"/>
              </w:numPr>
              <w:ind w:left="317"/>
              <w:rPr>
                <w:lang w:eastAsia="en-GB"/>
              </w:rPr>
            </w:pPr>
          </w:p>
          <w:p w14:paraId="014D9328" w14:textId="20894EBC" w:rsidR="00F63018" w:rsidRPr="00587AB1" w:rsidRDefault="00F63018" w:rsidP="00362B10">
            <w:pPr>
              <w:pStyle w:val="Bulletedlist"/>
              <w:ind w:left="317" w:hanging="283"/>
              <w:rPr>
                <w:lang w:eastAsia="en-GB"/>
              </w:rPr>
            </w:pPr>
            <w:r w:rsidRPr="00587AB1">
              <w:rPr>
                <w:lang w:eastAsia="en-GB"/>
              </w:rPr>
              <w:t>Distinguish between phenotypic variation and genetic variation</w:t>
            </w:r>
            <w:r w:rsidR="00D85E41">
              <w:rPr>
                <w:lang w:eastAsia="en-GB"/>
              </w:rPr>
              <w:t>.</w:t>
            </w:r>
          </w:p>
          <w:p w14:paraId="181327D8" w14:textId="77777777" w:rsidR="00F63018" w:rsidRDefault="00F63018" w:rsidP="0049618E">
            <w:pPr>
              <w:autoSpaceDE w:val="0"/>
              <w:autoSpaceDN w:val="0"/>
              <w:adjustRightInd w:val="0"/>
              <w:rPr>
                <w:rFonts w:ascii="Arial" w:hAnsi="Arial" w:cs="Arial"/>
                <w:b/>
                <w:sz w:val="20"/>
                <w:szCs w:val="20"/>
                <w:lang w:eastAsia="en-GB"/>
              </w:rPr>
            </w:pPr>
          </w:p>
          <w:p w14:paraId="31EC59CB" w14:textId="4E9E44FC" w:rsidR="00F63018" w:rsidRPr="00AF3AE4" w:rsidRDefault="00F63018" w:rsidP="00362B10">
            <w:pPr>
              <w:pStyle w:val="Bulletedlist"/>
              <w:ind w:left="317" w:hanging="283"/>
              <w:rPr>
                <w:lang w:eastAsia="en-GB"/>
              </w:rPr>
            </w:pPr>
            <w:r w:rsidRPr="00AF3AE4">
              <w:rPr>
                <w:shd w:val="clear" w:color="auto" w:fill="F9AE85" w:themeFill="accent2"/>
                <w:lang w:eastAsia="en-GB"/>
              </w:rPr>
              <w:t>State that phenotypic variation is caused by both genetic and environmental factors</w:t>
            </w:r>
            <w:r w:rsidR="00D85E41" w:rsidRPr="00AF3AE4">
              <w:rPr>
                <w:shd w:val="clear" w:color="auto" w:fill="F9AE85" w:themeFill="accent2"/>
                <w:lang w:eastAsia="en-GB"/>
              </w:rPr>
              <w:t>.</w:t>
            </w:r>
          </w:p>
          <w:p w14:paraId="533D9B4C" w14:textId="77777777" w:rsidR="00F63018" w:rsidRPr="00AF3AE4" w:rsidRDefault="00F63018" w:rsidP="0049618E">
            <w:pPr>
              <w:autoSpaceDE w:val="0"/>
              <w:autoSpaceDN w:val="0"/>
              <w:adjustRightInd w:val="0"/>
              <w:rPr>
                <w:rFonts w:ascii="Arial" w:hAnsi="Arial" w:cs="Arial"/>
                <w:sz w:val="20"/>
                <w:szCs w:val="20"/>
                <w:lang w:eastAsia="en-GB"/>
              </w:rPr>
            </w:pPr>
          </w:p>
          <w:p w14:paraId="1E5E3372" w14:textId="28C9445A" w:rsidR="00F63018" w:rsidRPr="00AF3AE4" w:rsidRDefault="00F63018" w:rsidP="00362B10">
            <w:pPr>
              <w:pStyle w:val="Bulletedlist"/>
              <w:ind w:left="317" w:hanging="283"/>
              <w:rPr>
                <w:lang w:eastAsia="en-GB"/>
              </w:rPr>
            </w:pPr>
            <w:r w:rsidRPr="00AF3AE4">
              <w:rPr>
                <w:lang w:eastAsia="en-GB"/>
              </w:rPr>
              <w:t>State that continuous variation results in a range of phenotypes between two extremes, e.g. height in humans</w:t>
            </w:r>
            <w:r w:rsidR="00D85E41" w:rsidRPr="00AF3AE4">
              <w:rPr>
                <w:lang w:eastAsia="en-GB"/>
              </w:rPr>
              <w:t>.</w:t>
            </w:r>
          </w:p>
          <w:p w14:paraId="149D7BA3" w14:textId="77777777" w:rsidR="0049618E" w:rsidRPr="00AF3AE4" w:rsidRDefault="0049618E" w:rsidP="00362B10">
            <w:pPr>
              <w:pStyle w:val="Bulletedlist"/>
              <w:numPr>
                <w:ilvl w:val="0"/>
                <w:numId w:val="0"/>
              </w:numPr>
              <w:ind w:left="317"/>
              <w:rPr>
                <w:lang w:eastAsia="en-GB"/>
              </w:rPr>
            </w:pPr>
          </w:p>
          <w:p w14:paraId="36487A2E" w14:textId="4C4FEB24" w:rsidR="00F63018" w:rsidRPr="00AF3AE4" w:rsidRDefault="00F63018" w:rsidP="00362B10">
            <w:pPr>
              <w:pStyle w:val="Bulletedlist"/>
              <w:ind w:left="317" w:hanging="283"/>
              <w:rPr>
                <w:lang w:eastAsia="en-GB"/>
              </w:rPr>
            </w:pPr>
            <w:r w:rsidRPr="00AF3AE4">
              <w:rPr>
                <w:lang w:eastAsia="en-GB"/>
              </w:rPr>
              <w:t>State that discontinuous variation results in a limited number of phenotypes with no intermediates, e.g. tongue rolling</w:t>
            </w:r>
            <w:r w:rsidR="00D85E41" w:rsidRPr="00AF3AE4">
              <w:rPr>
                <w:lang w:eastAsia="en-GB"/>
              </w:rPr>
              <w:t>.</w:t>
            </w:r>
          </w:p>
          <w:p w14:paraId="15840A42" w14:textId="77777777" w:rsidR="00F63018" w:rsidRPr="00AF3AE4" w:rsidRDefault="00F63018" w:rsidP="0049618E">
            <w:pPr>
              <w:autoSpaceDE w:val="0"/>
              <w:autoSpaceDN w:val="0"/>
              <w:adjustRightInd w:val="0"/>
              <w:rPr>
                <w:rFonts w:ascii="Arial" w:hAnsi="Arial" w:cs="Arial"/>
                <w:b/>
                <w:sz w:val="20"/>
                <w:szCs w:val="20"/>
                <w:lang w:eastAsia="en-GB"/>
              </w:rPr>
            </w:pPr>
          </w:p>
          <w:p w14:paraId="058A4DC3" w14:textId="30FC91A1" w:rsidR="00F63018" w:rsidRPr="00AF3AE4" w:rsidRDefault="00F63018" w:rsidP="00362B10">
            <w:pPr>
              <w:pStyle w:val="Bulletedlist"/>
              <w:ind w:left="317" w:hanging="283"/>
              <w:rPr>
                <w:lang w:eastAsia="en-GB"/>
              </w:rPr>
            </w:pPr>
            <w:r w:rsidRPr="00AF3AE4">
              <w:rPr>
                <w:shd w:val="clear" w:color="auto" w:fill="F9AE85" w:themeFill="accent2"/>
                <w:lang w:eastAsia="en-GB"/>
              </w:rPr>
              <w:t xml:space="preserve">State that discontinuous variation is mostly caused by </w:t>
            </w:r>
            <w:r w:rsidRPr="00AF3AE4">
              <w:rPr>
                <w:shd w:val="clear" w:color="auto" w:fill="F9AE85" w:themeFill="accent2"/>
                <w:lang w:eastAsia="en-GB"/>
              </w:rPr>
              <w:lastRenderedPageBreak/>
              <w:t>genes alone, e.g. A, B, AB and O blood groups in humans</w:t>
            </w:r>
            <w:r w:rsidR="00D85E41" w:rsidRPr="00AF3AE4">
              <w:rPr>
                <w:shd w:val="clear" w:color="auto" w:fill="F9AE85" w:themeFill="accent2"/>
                <w:lang w:eastAsia="en-GB"/>
              </w:rPr>
              <w:t>.</w:t>
            </w:r>
          </w:p>
          <w:p w14:paraId="25D5E5C4" w14:textId="77777777" w:rsidR="00F63018" w:rsidRPr="00AF3AE4" w:rsidRDefault="00F63018" w:rsidP="0049618E">
            <w:pPr>
              <w:autoSpaceDE w:val="0"/>
              <w:autoSpaceDN w:val="0"/>
              <w:adjustRightInd w:val="0"/>
              <w:rPr>
                <w:rFonts w:ascii="Arial" w:hAnsi="Arial" w:cs="Arial"/>
                <w:b/>
                <w:sz w:val="20"/>
                <w:szCs w:val="20"/>
                <w:lang w:eastAsia="en-GB"/>
              </w:rPr>
            </w:pPr>
          </w:p>
          <w:p w14:paraId="4D62B727" w14:textId="646BA740" w:rsidR="00F63018" w:rsidRPr="00AF3AE4" w:rsidRDefault="00F63018" w:rsidP="00362B10">
            <w:pPr>
              <w:pStyle w:val="Bulletedlist"/>
              <w:ind w:left="317" w:hanging="283"/>
              <w:rPr>
                <w:lang w:eastAsia="en-GB"/>
              </w:rPr>
            </w:pPr>
            <w:r w:rsidRPr="00AF3AE4">
              <w:rPr>
                <w:lang w:eastAsia="en-GB"/>
              </w:rPr>
              <w:t>Record and present the results of investigations into continuous and discontinuous variation</w:t>
            </w:r>
            <w:r w:rsidR="00D85E41" w:rsidRPr="00AF3AE4">
              <w:rPr>
                <w:lang w:eastAsia="en-GB"/>
              </w:rPr>
              <w:t>.</w:t>
            </w:r>
          </w:p>
          <w:p w14:paraId="5F193014" w14:textId="77777777" w:rsidR="00F63018" w:rsidRPr="00AF3AE4" w:rsidRDefault="00F63018" w:rsidP="00362B10">
            <w:pPr>
              <w:pStyle w:val="Bulletedlist"/>
              <w:numPr>
                <w:ilvl w:val="0"/>
                <w:numId w:val="0"/>
              </w:numPr>
              <w:ind w:left="317"/>
              <w:rPr>
                <w:lang w:eastAsia="en-GB"/>
              </w:rPr>
            </w:pPr>
          </w:p>
          <w:p w14:paraId="64565218" w14:textId="10FC3352" w:rsidR="00F63018" w:rsidRPr="00AF3AE4" w:rsidRDefault="00F63018" w:rsidP="00362B10">
            <w:pPr>
              <w:pStyle w:val="Bulletedlist"/>
              <w:ind w:left="317" w:hanging="283"/>
              <w:rPr>
                <w:lang w:eastAsia="en-GB"/>
              </w:rPr>
            </w:pPr>
            <w:r w:rsidRPr="00AF3AE4">
              <w:rPr>
                <w:lang w:eastAsia="en-GB"/>
              </w:rPr>
              <w:t xml:space="preserve">Define </w:t>
            </w:r>
            <w:r w:rsidRPr="00AF3AE4">
              <w:rPr>
                <w:i/>
                <w:iCs/>
                <w:lang w:eastAsia="en-GB"/>
              </w:rPr>
              <w:t xml:space="preserve">mutation </w:t>
            </w:r>
            <w:r w:rsidRPr="00AF3AE4">
              <w:rPr>
                <w:lang w:eastAsia="en-GB"/>
              </w:rPr>
              <w:t>as genetic change</w:t>
            </w:r>
            <w:r w:rsidR="00D85E41" w:rsidRPr="00AF3AE4">
              <w:rPr>
                <w:lang w:eastAsia="en-GB"/>
              </w:rPr>
              <w:t>.</w:t>
            </w:r>
          </w:p>
          <w:p w14:paraId="5E9852F6" w14:textId="77777777" w:rsidR="00F63018" w:rsidRPr="00AF3AE4" w:rsidRDefault="00F63018" w:rsidP="0049618E">
            <w:pPr>
              <w:autoSpaceDE w:val="0"/>
              <w:autoSpaceDN w:val="0"/>
              <w:adjustRightInd w:val="0"/>
              <w:rPr>
                <w:rFonts w:ascii="Arial" w:hAnsi="Arial" w:cs="Arial"/>
                <w:b/>
                <w:sz w:val="20"/>
                <w:szCs w:val="20"/>
                <w:lang w:eastAsia="en-GB"/>
              </w:rPr>
            </w:pPr>
          </w:p>
          <w:p w14:paraId="14B384F5" w14:textId="364987F0" w:rsidR="00F63018" w:rsidRPr="00AF3AE4" w:rsidRDefault="00F63018" w:rsidP="00362B10">
            <w:pPr>
              <w:pStyle w:val="Bulletedlist"/>
              <w:ind w:left="317" w:hanging="283"/>
              <w:rPr>
                <w:lang w:eastAsia="en-GB"/>
              </w:rPr>
            </w:pPr>
            <w:r w:rsidRPr="00AF3AE4">
              <w:rPr>
                <w:shd w:val="clear" w:color="auto" w:fill="F9AE85" w:themeFill="accent2"/>
                <w:lang w:eastAsia="en-GB"/>
              </w:rPr>
              <w:t xml:space="preserve">Define </w:t>
            </w:r>
            <w:r w:rsidRPr="00AF3AE4">
              <w:rPr>
                <w:i/>
                <w:iCs/>
                <w:shd w:val="clear" w:color="auto" w:fill="F9AE85" w:themeFill="accent2"/>
                <w:lang w:eastAsia="en-GB"/>
              </w:rPr>
              <w:t xml:space="preserve">gene mutation </w:t>
            </w:r>
            <w:r w:rsidRPr="00AF3AE4">
              <w:rPr>
                <w:shd w:val="clear" w:color="auto" w:fill="F9AE85" w:themeFill="accent2"/>
                <w:lang w:eastAsia="en-GB"/>
              </w:rPr>
              <w:t>as a change in the base sequence of DNA</w:t>
            </w:r>
            <w:r w:rsidR="00D85E41" w:rsidRPr="00AF3AE4">
              <w:rPr>
                <w:shd w:val="clear" w:color="auto" w:fill="F9AE85" w:themeFill="accent2"/>
                <w:lang w:eastAsia="en-GB"/>
              </w:rPr>
              <w:t>.</w:t>
            </w:r>
          </w:p>
          <w:p w14:paraId="46005976" w14:textId="77777777" w:rsidR="00F63018" w:rsidRPr="00AF3AE4" w:rsidRDefault="00F63018" w:rsidP="0049618E">
            <w:pPr>
              <w:autoSpaceDE w:val="0"/>
              <w:autoSpaceDN w:val="0"/>
              <w:adjustRightInd w:val="0"/>
              <w:rPr>
                <w:rFonts w:ascii="Arial" w:hAnsi="Arial" w:cs="Arial"/>
                <w:sz w:val="20"/>
                <w:szCs w:val="20"/>
                <w:lang w:eastAsia="en-GB"/>
              </w:rPr>
            </w:pPr>
          </w:p>
          <w:p w14:paraId="1674CF06" w14:textId="3DF0D00A" w:rsidR="00F63018" w:rsidRPr="00AF3AE4" w:rsidRDefault="00F63018" w:rsidP="00362B10">
            <w:pPr>
              <w:pStyle w:val="Bulletedlist"/>
              <w:ind w:left="317" w:hanging="283"/>
              <w:rPr>
                <w:lang w:eastAsia="en-GB"/>
              </w:rPr>
            </w:pPr>
            <w:r w:rsidRPr="00AF3AE4">
              <w:rPr>
                <w:lang w:eastAsia="en-GB"/>
              </w:rPr>
              <w:t>State that mutation is the way in which new alleles are formed</w:t>
            </w:r>
            <w:r w:rsidR="00D85E41" w:rsidRPr="00AF3AE4">
              <w:rPr>
                <w:lang w:eastAsia="en-GB"/>
              </w:rPr>
              <w:t>.</w:t>
            </w:r>
          </w:p>
          <w:p w14:paraId="1A36D3C7" w14:textId="77777777" w:rsidR="00F63018" w:rsidRPr="00AF3AE4" w:rsidRDefault="00F63018" w:rsidP="00362B10">
            <w:pPr>
              <w:pStyle w:val="Bulletedlist"/>
              <w:numPr>
                <w:ilvl w:val="0"/>
                <w:numId w:val="0"/>
              </w:numPr>
              <w:ind w:left="317"/>
              <w:rPr>
                <w:lang w:eastAsia="en-GB"/>
              </w:rPr>
            </w:pPr>
          </w:p>
          <w:p w14:paraId="36A92CC8" w14:textId="5A69DEE8" w:rsidR="00F63018" w:rsidRPr="00AF3AE4" w:rsidRDefault="00F63018" w:rsidP="00362B10">
            <w:pPr>
              <w:pStyle w:val="Bulletedlist"/>
              <w:ind w:left="317" w:hanging="283"/>
              <w:rPr>
                <w:lang w:eastAsia="en-GB"/>
              </w:rPr>
            </w:pPr>
            <w:r w:rsidRPr="00AF3AE4">
              <w:rPr>
                <w:lang w:eastAsia="en-GB"/>
              </w:rPr>
              <w:t>State that ionising radiation and some chemicals increase the rate of mutation</w:t>
            </w:r>
            <w:r w:rsidR="00D85E41" w:rsidRPr="00AF3AE4">
              <w:rPr>
                <w:lang w:eastAsia="en-GB"/>
              </w:rPr>
              <w:t>.</w:t>
            </w:r>
          </w:p>
          <w:p w14:paraId="1327CEB9" w14:textId="77777777" w:rsidR="00F63018" w:rsidRPr="00AF3AE4" w:rsidRDefault="00F63018" w:rsidP="0049618E">
            <w:pPr>
              <w:autoSpaceDE w:val="0"/>
              <w:autoSpaceDN w:val="0"/>
              <w:adjustRightInd w:val="0"/>
              <w:rPr>
                <w:rFonts w:ascii="Arial" w:hAnsi="Arial" w:cs="Arial"/>
                <w:b/>
                <w:sz w:val="20"/>
                <w:szCs w:val="20"/>
                <w:lang w:eastAsia="en-GB"/>
              </w:rPr>
            </w:pPr>
          </w:p>
          <w:p w14:paraId="532B837D" w14:textId="2A994ADE" w:rsidR="00F63018" w:rsidRPr="00AF3AE4" w:rsidRDefault="00F63018" w:rsidP="00362B10">
            <w:pPr>
              <w:pStyle w:val="Bulletedlist"/>
              <w:ind w:left="317" w:hanging="283"/>
              <w:rPr>
                <w:lang w:eastAsia="en-GB"/>
              </w:rPr>
            </w:pPr>
            <w:r w:rsidRPr="00AF3AE4">
              <w:rPr>
                <w:shd w:val="clear" w:color="auto" w:fill="F9AE85" w:themeFill="accent2"/>
                <w:lang w:eastAsia="en-GB"/>
              </w:rPr>
              <w:t>Describe the symptoms of sickle-cell anaemia</w:t>
            </w:r>
            <w:r w:rsidR="00D85E41" w:rsidRPr="00AF3AE4">
              <w:rPr>
                <w:shd w:val="clear" w:color="auto" w:fill="F9AE85" w:themeFill="accent2"/>
                <w:lang w:eastAsia="en-GB"/>
              </w:rPr>
              <w:t>.</w:t>
            </w:r>
          </w:p>
          <w:p w14:paraId="47602D73" w14:textId="77777777" w:rsidR="00F63018" w:rsidRPr="00AF3AE4" w:rsidRDefault="00F63018" w:rsidP="00362B10">
            <w:pPr>
              <w:pStyle w:val="Bulletedlist"/>
              <w:numPr>
                <w:ilvl w:val="0"/>
                <w:numId w:val="0"/>
              </w:numPr>
              <w:ind w:left="317"/>
              <w:rPr>
                <w:lang w:eastAsia="en-GB"/>
              </w:rPr>
            </w:pPr>
          </w:p>
          <w:p w14:paraId="4FBC62DA" w14:textId="55D9DF4B" w:rsidR="00F63018" w:rsidRPr="00AF3AE4" w:rsidRDefault="00F63018" w:rsidP="00362B10">
            <w:pPr>
              <w:pStyle w:val="Bulletedlist"/>
              <w:ind w:left="317" w:hanging="283"/>
              <w:rPr>
                <w:lang w:eastAsia="en-GB"/>
              </w:rPr>
            </w:pPr>
            <w:r w:rsidRPr="00AF3AE4">
              <w:rPr>
                <w:shd w:val="clear" w:color="auto" w:fill="F9AE85" w:themeFill="accent2"/>
                <w:lang w:eastAsia="en-GB"/>
              </w:rPr>
              <w:t>Explain how a change in the base sequence of the gene for haemoglobin results in abnormal haemoglobin and sickle-shaped red blood cells</w:t>
            </w:r>
            <w:r w:rsidR="00D85E41" w:rsidRPr="00AF3AE4">
              <w:rPr>
                <w:shd w:val="clear" w:color="auto" w:fill="F9AE85" w:themeFill="accent2"/>
                <w:lang w:eastAsia="en-GB"/>
              </w:rPr>
              <w:t>.</w:t>
            </w:r>
          </w:p>
          <w:p w14:paraId="09292961" w14:textId="77777777" w:rsidR="00F63018" w:rsidRPr="00AF3AE4" w:rsidRDefault="00F63018" w:rsidP="00362B10">
            <w:pPr>
              <w:pStyle w:val="Bulletedlist"/>
              <w:numPr>
                <w:ilvl w:val="0"/>
                <w:numId w:val="0"/>
              </w:numPr>
              <w:ind w:left="317"/>
              <w:rPr>
                <w:lang w:eastAsia="en-GB"/>
              </w:rPr>
            </w:pPr>
          </w:p>
          <w:p w14:paraId="0B251C19" w14:textId="22582660" w:rsidR="00F63018" w:rsidRPr="00AF3AE4" w:rsidRDefault="00F63018" w:rsidP="00362B10">
            <w:pPr>
              <w:pStyle w:val="Bulletedlist"/>
              <w:ind w:left="317" w:hanging="283"/>
              <w:rPr>
                <w:lang w:eastAsia="en-GB"/>
              </w:rPr>
            </w:pPr>
            <w:r w:rsidRPr="00AF3AE4">
              <w:rPr>
                <w:shd w:val="clear" w:color="auto" w:fill="F9AE85" w:themeFill="accent2"/>
                <w:lang w:eastAsia="en-GB"/>
              </w:rPr>
              <w:t>Use genetic diagrams to show how sickle-cell anaemia is inherited</w:t>
            </w:r>
            <w:r w:rsidR="00D85E41" w:rsidRPr="00AF3AE4">
              <w:rPr>
                <w:shd w:val="clear" w:color="auto" w:fill="F9AE85" w:themeFill="accent2"/>
                <w:lang w:eastAsia="en-GB"/>
              </w:rPr>
              <w:t>.</w:t>
            </w:r>
          </w:p>
          <w:p w14:paraId="29B3A4DA" w14:textId="77777777" w:rsidR="00F63018" w:rsidRPr="00AF3AE4" w:rsidRDefault="00F63018" w:rsidP="00362B10">
            <w:pPr>
              <w:pStyle w:val="Bulletedlist"/>
              <w:numPr>
                <w:ilvl w:val="0"/>
                <w:numId w:val="0"/>
              </w:numPr>
              <w:ind w:left="317"/>
              <w:rPr>
                <w:lang w:eastAsia="en-GB"/>
              </w:rPr>
            </w:pPr>
          </w:p>
          <w:p w14:paraId="6BC81AC1" w14:textId="2AC4FA75" w:rsidR="00F63018" w:rsidRPr="00AF3AE4" w:rsidRDefault="00F63018" w:rsidP="00362B10">
            <w:pPr>
              <w:pStyle w:val="Bulletedlist"/>
              <w:ind w:left="317" w:hanging="283"/>
              <w:rPr>
                <w:b/>
                <w:lang w:eastAsia="en-GB"/>
              </w:rPr>
            </w:pPr>
            <w:r w:rsidRPr="00AF3AE4">
              <w:rPr>
                <w:shd w:val="clear" w:color="auto" w:fill="F9AE85" w:themeFill="accent2"/>
                <w:lang w:eastAsia="en-GB"/>
              </w:rPr>
              <w:t>State that people who are heterozygous (</w:t>
            </w:r>
            <w:proofErr w:type="spellStart"/>
            <w:r w:rsidRPr="00AF3AE4">
              <w:rPr>
                <w:shd w:val="clear" w:color="auto" w:fill="F9AE85" w:themeFill="accent2"/>
                <w:lang w:eastAsia="en-GB"/>
              </w:rPr>
              <w:t>Hb</w:t>
            </w:r>
            <w:r w:rsidRPr="00AF3AE4">
              <w:rPr>
                <w:shd w:val="clear" w:color="auto" w:fill="F9AE85" w:themeFill="accent2"/>
                <w:vertAlign w:val="superscript"/>
                <w:lang w:eastAsia="en-GB"/>
              </w:rPr>
              <w:t>S</w:t>
            </w:r>
            <w:r w:rsidRPr="00AF3AE4">
              <w:rPr>
                <w:shd w:val="clear" w:color="auto" w:fill="F9AE85" w:themeFill="accent2"/>
                <w:lang w:eastAsia="en-GB"/>
              </w:rPr>
              <w:t>Hb</w:t>
            </w:r>
            <w:r w:rsidRPr="00AF3AE4">
              <w:rPr>
                <w:shd w:val="clear" w:color="auto" w:fill="F9AE85" w:themeFill="accent2"/>
                <w:vertAlign w:val="superscript"/>
                <w:lang w:eastAsia="en-GB"/>
              </w:rPr>
              <w:t>A</w:t>
            </w:r>
            <w:proofErr w:type="spellEnd"/>
            <w:r w:rsidRPr="00AF3AE4">
              <w:rPr>
                <w:shd w:val="clear" w:color="auto" w:fill="F9AE85" w:themeFill="accent2"/>
                <w:lang w:eastAsia="en-GB"/>
              </w:rPr>
              <w:t xml:space="preserve">) for the </w:t>
            </w:r>
            <w:r w:rsidRPr="00AF3AE4">
              <w:rPr>
                <w:shd w:val="clear" w:color="auto" w:fill="F9AE85" w:themeFill="accent2"/>
                <w:lang w:eastAsia="en-GB"/>
              </w:rPr>
              <w:lastRenderedPageBreak/>
              <w:t>sickle-cell allele have a resistance to malaria</w:t>
            </w:r>
            <w:r w:rsidR="00D85E41" w:rsidRPr="00AF3AE4">
              <w:rPr>
                <w:shd w:val="clear" w:color="auto" w:fill="F9AE85" w:themeFill="accent2"/>
                <w:lang w:eastAsia="en-GB"/>
              </w:rPr>
              <w:t>.</w:t>
            </w:r>
          </w:p>
          <w:p w14:paraId="76B75CF7" w14:textId="77777777" w:rsidR="00F63018" w:rsidRPr="00AF3AE4" w:rsidRDefault="00F63018" w:rsidP="00362B10">
            <w:pPr>
              <w:pStyle w:val="Bulletedlist"/>
              <w:numPr>
                <w:ilvl w:val="0"/>
                <w:numId w:val="0"/>
              </w:numPr>
              <w:ind w:left="317"/>
              <w:rPr>
                <w:lang w:eastAsia="en-GB"/>
              </w:rPr>
            </w:pPr>
          </w:p>
          <w:p w14:paraId="586055EE" w14:textId="61C91C37" w:rsidR="00F63018" w:rsidRPr="0077067F" w:rsidRDefault="00F63018" w:rsidP="00362B10">
            <w:pPr>
              <w:pStyle w:val="Bulletedlist"/>
              <w:ind w:left="317" w:hanging="283"/>
              <w:rPr>
                <w:lang w:eastAsia="en-GB"/>
              </w:rPr>
            </w:pPr>
            <w:r w:rsidRPr="00AF3AE4">
              <w:rPr>
                <w:shd w:val="clear" w:color="auto" w:fill="F9AE85" w:themeFill="accent2"/>
                <w:lang w:eastAsia="en-GB"/>
              </w:rPr>
              <w:t>Explain the distribution of the sickle-cell allele in human populations with reference to the distribution of malaria</w:t>
            </w:r>
            <w:r w:rsidR="00D85E41" w:rsidRPr="00AF3AE4">
              <w:rPr>
                <w:shd w:val="clear" w:color="auto" w:fill="F9AE85" w:themeFill="accent2"/>
                <w:lang w:eastAsia="en-GB"/>
              </w:rPr>
              <w:t>.</w:t>
            </w:r>
          </w:p>
        </w:tc>
        <w:tc>
          <w:tcPr>
            <w:tcW w:w="9243" w:type="dxa"/>
            <w:tcMar>
              <w:top w:w="113" w:type="dxa"/>
              <w:bottom w:w="113" w:type="dxa"/>
            </w:tcMar>
          </w:tcPr>
          <w:p w14:paraId="5774D5C4" w14:textId="05065DF5" w:rsidR="00F63018"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Continuous variation can be illustrated by almost</w:t>
            </w:r>
            <w:r>
              <w:rPr>
                <w:rFonts w:ascii="Arial" w:hAnsi="Arial" w:cs="Arial"/>
                <w:sz w:val="20"/>
                <w:szCs w:val="20"/>
                <w:lang w:eastAsia="en-GB"/>
              </w:rPr>
              <w:t xml:space="preserve"> </w:t>
            </w:r>
            <w:r w:rsidRPr="00587AB1">
              <w:rPr>
                <w:rFonts w:ascii="Arial" w:hAnsi="Arial" w:cs="Arial"/>
                <w:sz w:val="20"/>
                <w:szCs w:val="20"/>
                <w:lang w:eastAsia="en-GB"/>
              </w:rPr>
              <w:t>any characteristic that is measurable on a human:</w:t>
            </w:r>
            <w:r w:rsidR="00362B10">
              <w:rPr>
                <w:rFonts w:ascii="Arial" w:hAnsi="Arial" w:cs="Arial"/>
                <w:sz w:val="20"/>
                <w:szCs w:val="20"/>
                <w:lang w:eastAsia="en-GB"/>
              </w:rPr>
              <w:t xml:space="preserve"> </w:t>
            </w:r>
            <w:r w:rsidRPr="00587AB1">
              <w:rPr>
                <w:rFonts w:ascii="Arial" w:hAnsi="Arial" w:cs="Arial"/>
                <w:sz w:val="20"/>
                <w:szCs w:val="20"/>
                <w:lang w:eastAsia="en-GB"/>
              </w:rPr>
              <w:t>height, length of middle finger, wrist circumference,</w:t>
            </w:r>
            <w:r w:rsidR="00362B10">
              <w:rPr>
                <w:rFonts w:ascii="Arial" w:hAnsi="Arial" w:cs="Arial"/>
                <w:sz w:val="20"/>
                <w:szCs w:val="20"/>
                <w:lang w:eastAsia="en-GB"/>
              </w:rPr>
              <w:t xml:space="preserve"> </w:t>
            </w:r>
            <w:r w:rsidRPr="00587AB1">
              <w:rPr>
                <w:rFonts w:ascii="Arial" w:hAnsi="Arial" w:cs="Arial"/>
                <w:sz w:val="20"/>
                <w:szCs w:val="20"/>
                <w:lang w:eastAsia="en-GB"/>
              </w:rPr>
              <w:t>will each give a good range of results and not cause any embarrassment.</w:t>
            </w:r>
          </w:p>
          <w:p w14:paraId="3839AC7A" w14:textId="77777777" w:rsidR="00F63018" w:rsidRPr="00587AB1" w:rsidRDefault="00F63018" w:rsidP="0049618E">
            <w:pPr>
              <w:autoSpaceDE w:val="0"/>
              <w:autoSpaceDN w:val="0"/>
              <w:adjustRightInd w:val="0"/>
              <w:rPr>
                <w:rFonts w:ascii="Arial" w:hAnsi="Arial" w:cs="Arial"/>
                <w:sz w:val="20"/>
                <w:szCs w:val="20"/>
                <w:lang w:eastAsia="en-GB"/>
              </w:rPr>
            </w:pPr>
          </w:p>
          <w:p w14:paraId="179A89DB" w14:textId="23608421" w:rsidR="00F63018" w:rsidRPr="00587AB1"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Leaves or other plant material can also be used to generate a range of results. Learners can see that a range of values is obtained. To show them graphically, they will need to decide on 6 or 7 ranges and then draw up a tally chart to show how many values fit into each range. These can then be plotted on a histogram.</w:t>
            </w:r>
          </w:p>
          <w:p w14:paraId="1EA75F9E" w14:textId="77777777" w:rsidR="00F63018" w:rsidRPr="00587AB1" w:rsidRDefault="00F63018" w:rsidP="0049618E">
            <w:pPr>
              <w:autoSpaceDE w:val="0"/>
              <w:autoSpaceDN w:val="0"/>
              <w:adjustRightInd w:val="0"/>
              <w:rPr>
                <w:rFonts w:ascii="Arial" w:hAnsi="Arial" w:cs="Arial"/>
                <w:sz w:val="20"/>
                <w:szCs w:val="20"/>
                <w:lang w:eastAsia="en-GB"/>
              </w:rPr>
            </w:pPr>
          </w:p>
          <w:p w14:paraId="160BE7B3" w14:textId="77777777" w:rsidR="00F63018" w:rsidRPr="00587AB1"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A common misconception is that 'continuous variation' means something that change</w:t>
            </w:r>
            <w:r>
              <w:rPr>
                <w:rFonts w:ascii="Arial" w:hAnsi="Arial" w:cs="Arial"/>
                <w:sz w:val="20"/>
                <w:szCs w:val="20"/>
                <w:lang w:eastAsia="en-GB"/>
              </w:rPr>
              <w:t>s</w:t>
            </w:r>
            <w:r w:rsidRPr="00587AB1">
              <w:rPr>
                <w:rFonts w:ascii="Arial" w:hAnsi="Arial" w:cs="Arial"/>
                <w:sz w:val="20"/>
                <w:szCs w:val="20"/>
                <w:lang w:eastAsia="en-GB"/>
              </w:rPr>
              <w:t xml:space="preserve"> through your life. Although this is true of the measurements learners are likely to have made to illustrate this, it is not the correct meaning of the term. Use other features, such as hair or eye colour, to emphasise the real meaning of continuous variation.</w:t>
            </w:r>
          </w:p>
          <w:p w14:paraId="61C47373" w14:textId="77777777" w:rsidR="00F63018" w:rsidRPr="00587AB1" w:rsidRDefault="00F63018" w:rsidP="0049618E">
            <w:pPr>
              <w:autoSpaceDE w:val="0"/>
              <w:autoSpaceDN w:val="0"/>
              <w:adjustRightInd w:val="0"/>
              <w:rPr>
                <w:rFonts w:ascii="Arial" w:hAnsi="Arial" w:cs="Arial"/>
                <w:sz w:val="20"/>
                <w:szCs w:val="20"/>
                <w:lang w:eastAsia="en-GB"/>
              </w:rPr>
            </w:pPr>
          </w:p>
          <w:p w14:paraId="64A490FF" w14:textId="77777777" w:rsidR="00F63018" w:rsidRPr="0077067F" w:rsidRDefault="00F63018" w:rsidP="0049618E">
            <w:pPr>
              <w:autoSpaceDE w:val="0"/>
              <w:autoSpaceDN w:val="0"/>
              <w:adjustRightInd w:val="0"/>
              <w:rPr>
                <w:rFonts w:ascii="Arial" w:hAnsi="Arial" w:cs="Arial"/>
                <w:sz w:val="20"/>
                <w:szCs w:val="20"/>
                <w:lang w:eastAsia="en-GB"/>
              </w:rPr>
            </w:pPr>
            <w:r w:rsidRPr="00AF3AE4">
              <w:rPr>
                <w:rFonts w:ascii="Arial" w:hAnsi="Arial" w:cs="Arial"/>
                <w:sz w:val="20"/>
                <w:szCs w:val="20"/>
                <w:shd w:val="clear" w:color="auto" w:fill="F9AE85" w:themeFill="accent2"/>
                <w:lang w:eastAsia="en-GB"/>
              </w:rPr>
              <w:t>Learners studying the supplement will already be familiar with the A, B, AB and O blood groups. Blood groups are a good example of discontinuous variation. Learners can draw bar charts to show the relative proportions of people with the four blood groups. They will not find it difficult to understand that everyone fits into one of these four categories, with no in-betweens, and this is therefore an example of discontinuous variation.</w:t>
            </w:r>
          </w:p>
          <w:p w14:paraId="185B71DD" w14:textId="77777777" w:rsidR="00F63018" w:rsidRPr="00587AB1" w:rsidRDefault="00F63018" w:rsidP="0049618E">
            <w:pPr>
              <w:autoSpaceDE w:val="0"/>
              <w:autoSpaceDN w:val="0"/>
              <w:adjustRightInd w:val="0"/>
              <w:rPr>
                <w:rFonts w:ascii="Arial" w:hAnsi="Arial" w:cs="Arial"/>
                <w:sz w:val="20"/>
                <w:szCs w:val="20"/>
                <w:lang w:eastAsia="en-GB"/>
              </w:rPr>
            </w:pPr>
          </w:p>
          <w:p w14:paraId="072BDBFE" w14:textId="77777777" w:rsidR="00F63018"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A second example is gender.</w:t>
            </w:r>
          </w:p>
          <w:p w14:paraId="5DCDED39" w14:textId="77777777" w:rsidR="00362B10" w:rsidRPr="00587AB1" w:rsidRDefault="00362B10" w:rsidP="0049618E">
            <w:pPr>
              <w:autoSpaceDE w:val="0"/>
              <w:autoSpaceDN w:val="0"/>
              <w:adjustRightInd w:val="0"/>
              <w:rPr>
                <w:rFonts w:ascii="Arial" w:hAnsi="Arial" w:cs="Arial"/>
                <w:sz w:val="20"/>
                <w:szCs w:val="20"/>
                <w:lang w:eastAsia="en-GB"/>
              </w:rPr>
            </w:pPr>
          </w:p>
          <w:p w14:paraId="38A3554C" w14:textId="77777777" w:rsidR="00F63018" w:rsidRPr="00587AB1"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Learners should understand that discontinuous variation is caused purely by genes but continuous variation often involves influence by the environment as well.</w:t>
            </w:r>
          </w:p>
          <w:p w14:paraId="6D0C1D06" w14:textId="77777777" w:rsidR="00F63018" w:rsidRDefault="00F63018" w:rsidP="0049618E">
            <w:pPr>
              <w:autoSpaceDE w:val="0"/>
              <w:autoSpaceDN w:val="0"/>
              <w:adjustRightInd w:val="0"/>
              <w:rPr>
                <w:rFonts w:ascii="Arial" w:hAnsi="Arial" w:cs="Arial"/>
                <w:sz w:val="20"/>
                <w:szCs w:val="20"/>
                <w:lang w:eastAsia="en-GB"/>
              </w:rPr>
            </w:pPr>
          </w:p>
          <w:p w14:paraId="04C255E9" w14:textId="445C0D9D" w:rsidR="00F63018" w:rsidRPr="00587AB1" w:rsidRDefault="00362B10" w:rsidP="0049618E">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M</w:t>
            </w:r>
            <w:r w:rsidR="00F63018" w:rsidRPr="00587AB1">
              <w:rPr>
                <w:rFonts w:ascii="Arial" w:hAnsi="Arial" w:cs="Arial"/>
                <w:sz w:val="20"/>
                <w:szCs w:val="20"/>
                <w:lang w:eastAsia="en-GB"/>
              </w:rPr>
              <w:t>utation can be defined as an unpredictable change in the DNA content of a cell. It can affect a single gene, or whole chromosomes, and can happen at any stage, not only during cell division.</w:t>
            </w:r>
            <w:r w:rsidR="00F63018">
              <w:rPr>
                <w:rFonts w:ascii="Arial" w:hAnsi="Arial" w:cs="Arial"/>
                <w:sz w:val="20"/>
                <w:szCs w:val="20"/>
                <w:lang w:eastAsia="en-GB"/>
              </w:rPr>
              <w:t xml:space="preserve"> </w:t>
            </w:r>
            <w:r w:rsidR="00F63018" w:rsidRPr="00587AB1">
              <w:rPr>
                <w:rFonts w:ascii="Arial" w:hAnsi="Arial" w:cs="Arial"/>
                <w:sz w:val="20"/>
                <w:szCs w:val="20"/>
                <w:lang w:eastAsia="en-GB"/>
              </w:rPr>
              <w:t xml:space="preserve">Mutations can be positive for an organism, as in bacteria that developed resistance to certain antibiotics. </w:t>
            </w:r>
            <w:r w:rsidR="00F63018">
              <w:rPr>
                <w:rFonts w:ascii="Arial" w:hAnsi="Arial" w:cs="Arial"/>
                <w:sz w:val="20"/>
                <w:szCs w:val="20"/>
                <w:lang w:eastAsia="en-GB"/>
              </w:rPr>
              <w:t>(</w:t>
            </w:r>
            <w:r w:rsidR="00F63018" w:rsidRPr="00587AB1">
              <w:rPr>
                <w:rFonts w:ascii="Arial" w:hAnsi="Arial" w:cs="Arial"/>
                <w:sz w:val="20"/>
                <w:szCs w:val="20"/>
                <w:lang w:eastAsia="en-GB"/>
              </w:rPr>
              <w:t>Refer to Unit 8</w:t>
            </w:r>
            <w:r w:rsidR="00F63018">
              <w:rPr>
                <w:rFonts w:ascii="Arial" w:hAnsi="Arial" w:cs="Arial"/>
                <w:sz w:val="20"/>
                <w:szCs w:val="20"/>
                <w:lang w:eastAsia="en-GB"/>
              </w:rPr>
              <w:t>)</w:t>
            </w:r>
          </w:p>
          <w:p w14:paraId="2E668052" w14:textId="77777777" w:rsidR="00F63018" w:rsidRPr="00587AB1" w:rsidRDefault="00F63018" w:rsidP="0049618E">
            <w:pPr>
              <w:autoSpaceDE w:val="0"/>
              <w:autoSpaceDN w:val="0"/>
              <w:adjustRightInd w:val="0"/>
              <w:rPr>
                <w:rFonts w:ascii="Arial" w:hAnsi="Arial" w:cs="Arial"/>
                <w:sz w:val="20"/>
                <w:szCs w:val="20"/>
                <w:lang w:eastAsia="en-GB"/>
              </w:rPr>
            </w:pPr>
          </w:p>
          <w:p w14:paraId="2D5597DE" w14:textId="1A8311C9" w:rsidR="00F63018" w:rsidRPr="00587AB1" w:rsidRDefault="00F63018" w:rsidP="0049618E">
            <w:pPr>
              <w:autoSpaceDE w:val="0"/>
              <w:autoSpaceDN w:val="0"/>
              <w:adjustRightInd w:val="0"/>
              <w:rPr>
                <w:rFonts w:ascii="Arial" w:hAnsi="Arial" w:cs="Arial"/>
                <w:sz w:val="20"/>
                <w:szCs w:val="20"/>
                <w:lang w:eastAsia="en-GB"/>
              </w:rPr>
            </w:pPr>
            <w:r w:rsidRPr="00362B10">
              <w:rPr>
                <w:rFonts w:ascii="Arial" w:hAnsi="Arial" w:cs="Arial"/>
                <w:b/>
                <w:sz w:val="20"/>
                <w:szCs w:val="20"/>
                <w:lang w:eastAsia="en-GB"/>
              </w:rPr>
              <w:t xml:space="preserve">Extension </w:t>
            </w:r>
            <w:r w:rsidR="00362B10" w:rsidRPr="00362B10">
              <w:rPr>
                <w:rFonts w:ascii="Arial" w:hAnsi="Arial" w:cs="Arial"/>
                <w:b/>
                <w:sz w:val="20"/>
                <w:szCs w:val="20"/>
                <w:lang w:eastAsia="en-GB"/>
              </w:rPr>
              <w:t>activity:</w:t>
            </w:r>
            <w:r w:rsidRPr="00587AB1">
              <w:rPr>
                <w:rFonts w:ascii="Arial" w:hAnsi="Arial" w:cs="Arial"/>
                <w:sz w:val="20"/>
                <w:szCs w:val="20"/>
                <w:lang w:eastAsia="en-GB"/>
              </w:rPr>
              <w:t xml:space="preserve"> Down's syndrome is used to illustrate a mutation that occurs during meiosis and affects the number of chromosomes in a cell. Learners could look at karyotypes of people with Down's syndrome and compare them with karyotypes of males and females with the normal number of chromosomes. When discussing any genetic condition, it should be done with care and sensitivity.</w:t>
            </w:r>
          </w:p>
          <w:p w14:paraId="40CFF273" w14:textId="77777777" w:rsidR="00F63018" w:rsidRPr="00587AB1"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Ionising radiation and mustard gas can be given as examples of factors that may cause mutation.</w:t>
            </w:r>
            <w:r>
              <w:rPr>
                <w:rFonts w:ascii="Arial" w:hAnsi="Arial" w:cs="Arial"/>
                <w:sz w:val="20"/>
                <w:szCs w:val="20"/>
                <w:lang w:eastAsia="en-GB"/>
              </w:rPr>
              <w:t xml:space="preserve"> </w:t>
            </w:r>
            <w:r w:rsidRPr="00587AB1">
              <w:rPr>
                <w:rFonts w:ascii="Arial" w:hAnsi="Arial" w:cs="Arial"/>
                <w:sz w:val="20"/>
                <w:szCs w:val="20"/>
                <w:lang w:eastAsia="en-GB"/>
              </w:rPr>
              <w:t>Chernobyl in 1984 is an example of radiation that caused mutations in hundreds of people and unborn babies.</w:t>
            </w:r>
            <w:r>
              <w:rPr>
                <w:rFonts w:ascii="Arial" w:hAnsi="Arial" w:cs="Arial"/>
                <w:sz w:val="20"/>
                <w:szCs w:val="20"/>
                <w:lang w:eastAsia="en-GB"/>
              </w:rPr>
              <w:t xml:space="preserve"> </w:t>
            </w:r>
            <w:r w:rsidRPr="00587AB1">
              <w:rPr>
                <w:rFonts w:ascii="Arial" w:hAnsi="Arial" w:cs="Arial"/>
                <w:sz w:val="20"/>
                <w:szCs w:val="20"/>
                <w:lang w:eastAsia="en-GB"/>
              </w:rPr>
              <w:t>The Fukushima nuclear disaster in Japan in 2011 may cause mutations.</w:t>
            </w:r>
          </w:p>
          <w:p w14:paraId="049505EA" w14:textId="77777777" w:rsidR="00F63018" w:rsidRDefault="00F63018" w:rsidP="0049618E">
            <w:pPr>
              <w:rPr>
                <w:rFonts w:ascii="Arial" w:hAnsi="Arial" w:cs="Arial"/>
                <w:sz w:val="20"/>
                <w:szCs w:val="20"/>
              </w:rPr>
            </w:pPr>
          </w:p>
          <w:p w14:paraId="64109734" w14:textId="77777777" w:rsidR="00F63018" w:rsidRPr="0077067F" w:rsidRDefault="00F63018" w:rsidP="0049618E">
            <w:pPr>
              <w:autoSpaceDE w:val="0"/>
              <w:autoSpaceDN w:val="0"/>
              <w:adjustRightInd w:val="0"/>
              <w:rPr>
                <w:rFonts w:ascii="Arial" w:hAnsi="Arial" w:cs="Arial"/>
                <w:sz w:val="20"/>
                <w:szCs w:val="20"/>
                <w:lang w:eastAsia="en-GB"/>
              </w:rPr>
            </w:pPr>
            <w:r w:rsidRPr="00AF3AE4">
              <w:rPr>
                <w:rFonts w:ascii="Arial" w:hAnsi="Arial" w:cs="Arial"/>
                <w:sz w:val="20"/>
                <w:szCs w:val="20"/>
                <w:shd w:val="clear" w:color="auto" w:fill="F9AE85" w:themeFill="accent2"/>
                <w:lang w:eastAsia="en-GB"/>
              </w:rPr>
              <w:t>Sickle cell anaemia can be explained as the result of a mutation in the gene that codes for the production of haemoglobin. The effects of this on the carriage of oxygen and the consequences for respiring cells in body tissues can be discussed. Its inheritance can also be considered. Learners can look at maps showing the distribution of malaria and of sickle cell anaemia. Some learners may have some degree of sickle cell anaemia and will be able to talk about it to the class. It is a good way to introduce the ideas of selection pressures, and natural selection.</w:t>
            </w:r>
          </w:p>
          <w:p w14:paraId="6B85A4BE" w14:textId="77777777" w:rsidR="00F63018" w:rsidRPr="00587AB1" w:rsidRDefault="00F63018" w:rsidP="0049618E">
            <w:pPr>
              <w:autoSpaceDE w:val="0"/>
              <w:autoSpaceDN w:val="0"/>
              <w:adjustRightInd w:val="0"/>
              <w:rPr>
                <w:rFonts w:ascii="Arial" w:hAnsi="Arial" w:cs="Arial"/>
                <w:b/>
                <w:sz w:val="20"/>
                <w:szCs w:val="20"/>
                <w:lang w:eastAsia="en-GB"/>
              </w:rPr>
            </w:pPr>
          </w:p>
          <w:p w14:paraId="010DFAB9" w14:textId="04D5914B" w:rsidR="00F63018" w:rsidRPr="00362B10" w:rsidRDefault="00F63018" w:rsidP="0049618E">
            <w:pPr>
              <w:rPr>
                <w:rFonts w:ascii="Arial" w:hAnsi="Arial" w:cs="Arial"/>
                <w:b/>
                <w:i/>
                <w:color w:val="000000"/>
                <w:sz w:val="20"/>
                <w:szCs w:val="20"/>
              </w:rPr>
            </w:pPr>
            <w:r w:rsidRPr="00362B10">
              <w:rPr>
                <w:rFonts w:ascii="Arial" w:hAnsi="Arial" w:cs="Arial"/>
                <w:b/>
                <w:i/>
                <w:color w:val="000000"/>
                <w:sz w:val="20"/>
                <w:szCs w:val="20"/>
              </w:rPr>
              <w:t>Suggested practical</w:t>
            </w:r>
            <w:r w:rsidR="00362B10" w:rsidRPr="00362B10">
              <w:rPr>
                <w:rFonts w:ascii="Arial" w:hAnsi="Arial" w:cs="Arial"/>
                <w:b/>
                <w:i/>
                <w:color w:val="000000"/>
                <w:sz w:val="20"/>
                <w:szCs w:val="20"/>
              </w:rPr>
              <w:t>s</w:t>
            </w:r>
            <w:r w:rsidRPr="00362B10">
              <w:rPr>
                <w:rFonts w:ascii="Arial" w:hAnsi="Arial" w:cs="Arial"/>
                <w:b/>
                <w:i/>
                <w:color w:val="000000"/>
                <w:sz w:val="20"/>
                <w:szCs w:val="20"/>
              </w:rPr>
              <w:t>:</w:t>
            </w:r>
          </w:p>
          <w:p w14:paraId="10583BB0" w14:textId="77777777" w:rsidR="00F63018" w:rsidRPr="00587AB1" w:rsidRDefault="00F63018" w:rsidP="0049618E">
            <w:pPr>
              <w:pStyle w:val="Bulletedlist"/>
            </w:pPr>
            <w:r w:rsidRPr="00587AB1">
              <w:t>To show continuous variation in plants as well as humans, measure size of fruits or seeds, number of beans to be picked up in one hand, height, hand span, etc. Work out the frequency of large data sets and plot histograms.</w:t>
            </w:r>
          </w:p>
          <w:p w14:paraId="06A4D2A4" w14:textId="272D8942" w:rsidR="005E33D9" w:rsidRDefault="00F63018" w:rsidP="0049618E">
            <w:pPr>
              <w:pStyle w:val="Bulletedlist"/>
              <w:rPr>
                <w:b/>
                <w:lang w:eastAsia="en-GB"/>
              </w:rPr>
            </w:pPr>
            <w:r w:rsidRPr="002F3F7E">
              <w:t>To discuss inheritance of different characteristics in plants as well as humans to show discontinuous variation. E.g. tasters v</w:t>
            </w:r>
            <w:r>
              <w:t>ersus</w:t>
            </w:r>
            <w:r w:rsidRPr="002F3F7E">
              <w:t xml:space="preserve"> non</w:t>
            </w:r>
            <w:r>
              <w:t>-</w:t>
            </w:r>
            <w:r w:rsidRPr="002F3F7E">
              <w:t>tasters, lobed ears v attached ears.</w:t>
            </w:r>
            <w:r w:rsidR="005E33D9">
              <w:rPr>
                <w:b/>
                <w:lang w:eastAsia="en-GB"/>
              </w:rPr>
              <w:t xml:space="preserve"> </w:t>
            </w:r>
          </w:p>
          <w:p w14:paraId="7C31861C" w14:textId="77777777" w:rsidR="005E33D9" w:rsidRDefault="005E33D9" w:rsidP="005E33D9">
            <w:pPr>
              <w:pStyle w:val="BodyText"/>
              <w:rPr>
                <w:b/>
                <w:lang w:eastAsia="en-GB"/>
              </w:rPr>
            </w:pPr>
          </w:p>
          <w:p w14:paraId="1CF0E0EF" w14:textId="77777777" w:rsidR="0049618E" w:rsidRPr="00587AB1" w:rsidRDefault="0049618E" w:rsidP="0049618E">
            <w:pPr>
              <w:autoSpaceDE w:val="0"/>
              <w:autoSpaceDN w:val="0"/>
              <w:adjustRightInd w:val="0"/>
              <w:rPr>
                <w:rFonts w:ascii="Arial" w:hAnsi="Arial" w:cs="Arial"/>
                <w:sz w:val="20"/>
                <w:szCs w:val="20"/>
                <w:lang w:eastAsia="en-GB"/>
              </w:rPr>
            </w:pPr>
            <w:r>
              <w:rPr>
                <w:rFonts w:ascii="Arial" w:hAnsi="Arial" w:cs="Arial"/>
                <w:sz w:val="20"/>
                <w:szCs w:val="20"/>
                <w:lang w:eastAsia="en-GB"/>
              </w:rPr>
              <w:t>Practical biology</w:t>
            </w:r>
            <w:r w:rsidRPr="00587AB1">
              <w:rPr>
                <w:rFonts w:ascii="Arial" w:hAnsi="Arial" w:cs="Arial"/>
                <w:sz w:val="20"/>
                <w:szCs w:val="20"/>
                <w:lang w:eastAsia="en-GB"/>
              </w:rPr>
              <w:t xml:space="preserve"> – </w:t>
            </w:r>
            <w:r>
              <w:rPr>
                <w:rFonts w:ascii="Arial" w:hAnsi="Arial" w:cs="Arial"/>
                <w:sz w:val="20"/>
                <w:szCs w:val="20"/>
                <w:lang w:eastAsia="en-GB"/>
              </w:rPr>
              <w:t>v</w:t>
            </w:r>
            <w:r w:rsidRPr="00587AB1">
              <w:rPr>
                <w:rFonts w:ascii="Arial" w:hAnsi="Arial" w:cs="Arial"/>
                <w:sz w:val="20"/>
                <w:szCs w:val="20"/>
                <w:lang w:eastAsia="en-GB"/>
              </w:rPr>
              <w:t>ariation in humans:</w:t>
            </w:r>
          </w:p>
          <w:p w14:paraId="5FF1ED24" w14:textId="77777777" w:rsidR="0049618E" w:rsidRPr="0049618E" w:rsidRDefault="006F098B" w:rsidP="0049618E">
            <w:pPr>
              <w:autoSpaceDE w:val="0"/>
              <w:autoSpaceDN w:val="0"/>
              <w:adjustRightInd w:val="0"/>
              <w:rPr>
                <w:rStyle w:val="Weblink"/>
              </w:rPr>
            </w:pPr>
            <w:hyperlink r:id="rId150" w:history="1">
              <w:r w:rsidR="0049618E" w:rsidRPr="0049618E">
                <w:rPr>
                  <w:rStyle w:val="Weblink"/>
                </w:rPr>
                <w:t>www.nuffieldfoundation.org/practical-biology/introducing-ideas-about-inheritance</w:t>
              </w:r>
            </w:hyperlink>
          </w:p>
          <w:p w14:paraId="5F236062" w14:textId="77777777" w:rsidR="0049618E" w:rsidRPr="00587AB1" w:rsidRDefault="0049618E" w:rsidP="0049618E">
            <w:pPr>
              <w:autoSpaceDE w:val="0"/>
              <w:autoSpaceDN w:val="0"/>
              <w:adjustRightInd w:val="0"/>
              <w:rPr>
                <w:rFonts w:ascii="Arial" w:hAnsi="Arial" w:cs="Arial"/>
                <w:sz w:val="20"/>
                <w:szCs w:val="20"/>
                <w:lang w:eastAsia="en-GB"/>
              </w:rPr>
            </w:pPr>
          </w:p>
          <w:p w14:paraId="6B35756D" w14:textId="77777777" w:rsidR="0049618E" w:rsidRPr="00587AB1" w:rsidRDefault="0049618E" w:rsidP="0049618E">
            <w:pPr>
              <w:autoSpaceDE w:val="0"/>
              <w:autoSpaceDN w:val="0"/>
              <w:adjustRightInd w:val="0"/>
              <w:rPr>
                <w:rFonts w:ascii="Arial" w:hAnsi="Arial" w:cs="Arial"/>
                <w:sz w:val="20"/>
                <w:szCs w:val="20"/>
                <w:lang w:eastAsia="en-GB"/>
              </w:rPr>
            </w:pPr>
            <w:r>
              <w:rPr>
                <w:rFonts w:ascii="Arial" w:hAnsi="Arial" w:cs="Arial"/>
                <w:sz w:val="20"/>
                <w:szCs w:val="20"/>
                <w:lang w:eastAsia="en-GB"/>
              </w:rPr>
              <w:t>Practical biology</w:t>
            </w:r>
            <w:r w:rsidRPr="00587AB1">
              <w:rPr>
                <w:rFonts w:ascii="Arial" w:hAnsi="Arial" w:cs="Arial"/>
                <w:sz w:val="20"/>
                <w:szCs w:val="20"/>
                <w:lang w:eastAsia="en-GB"/>
              </w:rPr>
              <w:t xml:space="preserve"> – </w:t>
            </w:r>
            <w:r>
              <w:rPr>
                <w:rFonts w:ascii="Arial" w:hAnsi="Arial" w:cs="Arial"/>
                <w:sz w:val="20"/>
                <w:szCs w:val="20"/>
                <w:lang w:eastAsia="en-GB"/>
              </w:rPr>
              <w:t>v</w:t>
            </w:r>
            <w:r w:rsidRPr="00587AB1">
              <w:rPr>
                <w:rFonts w:ascii="Arial" w:hAnsi="Arial" w:cs="Arial"/>
                <w:sz w:val="20"/>
                <w:szCs w:val="20"/>
                <w:lang w:eastAsia="en-GB"/>
              </w:rPr>
              <w:t>ariation in Ivy leaves:</w:t>
            </w:r>
          </w:p>
          <w:p w14:paraId="7CE6D107" w14:textId="77777777" w:rsidR="0049618E" w:rsidRPr="0049618E" w:rsidRDefault="006F098B" w:rsidP="0049618E">
            <w:pPr>
              <w:autoSpaceDE w:val="0"/>
              <w:autoSpaceDN w:val="0"/>
              <w:adjustRightInd w:val="0"/>
              <w:rPr>
                <w:rStyle w:val="Weblink"/>
              </w:rPr>
            </w:pPr>
            <w:hyperlink r:id="rId151" w:history="1">
              <w:r w:rsidR="0049618E" w:rsidRPr="0049618E">
                <w:rPr>
                  <w:rStyle w:val="Weblink"/>
                </w:rPr>
                <w:t>www.nuffieldfoundation.org/practical-biology/recording-variation-ivy-leaves</w:t>
              </w:r>
            </w:hyperlink>
          </w:p>
          <w:p w14:paraId="3DEDF241" w14:textId="77777777" w:rsidR="0049618E" w:rsidRPr="00587AB1" w:rsidRDefault="0049618E" w:rsidP="0049618E">
            <w:pPr>
              <w:autoSpaceDE w:val="0"/>
              <w:autoSpaceDN w:val="0"/>
              <w:adjustRightInd w:val="0"/>
              <w:rPr>
                <w:rFonts w:ascii="Arial" w:hAnsi="Arial" w:cs="Arial"/>
                <w:sz w:val="20"/>
                <w:szCs w:val="20"/>
                <w:lang w:eastAsia="en-GB"/>
              </w:rPr>
            </w:pPr>
          </w:p>
          <w:p w14:paraId="6C737310" w14:textId="77777777" w:rsidR="0049618E" w:rsidRPr="00587AB1" w:rsidRDefault="0049618E"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Variation – continuous and discontinuous:</w:t>
            </w:r>
          </w:p>
          <w:p w14:paraId="241229A5" w14:textId="77777777" w:rsidR="0049618E" w:rsidRPr="0049618E" w:rsidRDefault="006F098B" w:rsidP="0049618E">
            <w:pPr>
              <w:autoSpaceDE w:val="0"/>
              <w:autoSpaceDN w:val="0"/>
              <w:adjustRightInd w:val="0"/>
              <w:rPr>
                <w:rStyle w:val="Weblink"/>
              </w:rPr>
            </w:pPr>
            <w:hyperlink r:id="rId152" w:history="1">
              <w:r w:rsidR="0049618E" w:rsidRPr="0049618E">
                <w:rPr>
                  <w:rStyle w:val="Weblink"/>
                </w:rPr>
                <w:t>www.bbc.co.uk/scotland/learning/bitesize/standard/biology/inheritance/</w:t>
              </w:r>
            </w:hyperlink>
          </w:p>
          <w:p w14:paraId="421A6FC4" w14:textId="77777777" w:rsidR="0049618E" w:rsidRPr="00587AB1" w:rsidRDefault="0049618E" w:rsidP="0049618E">
            <w:pPr>
              <w:autoSpaceDE w:val="0"/>
              <w:autoSpaceDN w:val="0"/>
              <w:adjustRightInd w:val="0"/>
              <w:rPr>
                <w:rFonts w:ascii="Arial" w:hAnsi="Arial" w:cs="Arial"/>
                <w:sz w:val="20"/>
                <w:szCs w:val="20"/>
                <w:lang w:val="es-VE" w:eastAsia="en-GB"/>
              </w:rPr>
            </w:pPr>
          </w:p>
          <w:p w14:paraId="0B3E7DA9" w14:textId="77777777" w:rsidR="0049618E" w:rsidRPr="00587AB1" w:rsidRDefault="0049618E"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Sources of variation:</w:t>
            </w:r>
          </w:p>
          <w:p w14:paraId="77676C7F" w14:textId="77777777" w:rsidR="0049618E" w:rsidRPr="0049618E" w:rsidRDefault="006F098B" w:rsidP="0049618E">
            <w:pPr>
              <w:autoSpaceDE w:val="0"/>
              <w:autoSpaceDN w:val="0"/>
              <w:adjustRightInd w:val="0"/>
              <w:rPr>
                <w:rStyle w:val="Weblink"/>
              </w:rPr>
            </w:pPr>
            <w:hyperlink r:id="rId153" w:history="1">
              <w:r w:rsidR="0049618E" w:rsidRPr="0049618E">
                <w:rPr>
                  <w:rStyle w:val="Weblink"/>
                </w:rPr>
                <w:t>http://learn.genetics.utah.edu/content/variation/</w:t>
              </w:r>
            </w:hyperlink>
          </w:p>
          <w:p w14:paraId="02CD76B0" w14:textId="0FBF6511" w:rsidR="0027084E" w:rsidRPr="0027084E" w:rsidRDefault="0027084E" w:rsidP="0027084E">
            <w:pPr>
              <w:autoSpaceDE w:val="0"/>
              <w:autoSpaceDN w:val="0"/>
              <w:adjustRightInd w:val="0"/>
              <w:rPr>
                <w:rFonts w:ascii="Arial" w:hAnsi="Arial"/>
                <w:b/>
                <w:color w:val="0065BD"/>
                <w:sz w:val="20"/>
                <w:u w:val="single"/>
              </w:rPr>
            </w:pPr>
          </w:p>
        </w:tc>
      </w:tr>
      <w:tr w:rsidR="00F63018" w:rsidRPr="004A4E17" w14:paraId="0E5AE82C" w14:textId="77777777" w:rsidTr="001E293F">
        <w:tblPrEx>
          <w:tblCellMar>
            <w:top w:w="0" w:type="dxa"/>
            <w:bottom w:w="0" w:type="dxa"/>
          </w:tblCellMar>
        </w:tblPrEx>
        <w:tc>
          <w:tcPr>
            <w:tcW w:w="1956" w:type="dxa"/>
            <w:tcMar>
              <w:top w:w="113" w:type="dxa"/>
              <w:bottom w:w="113" w:type="dxa"/>
            </w:tcMar>
          </w:tcPr>
          <w:p w14:paraId="45F57727" w14:textId="77777777" w:rsidR="00F63018" w:rsidRPr="00587AB1" w:rsidRDefault="00F63018" w:rsidP="0049618E">
            <w:pPr>
              <w:autoSpaceDE w:val="0"/>
              <w:autoSpaceDN w:val="0"/>
              <w:adjustRightInd w:val="0"/>
              <w:rPr>
                <w:rFonts w:ascii="Arial" w:hAnsi="Arial" w:cs="Arial"/>
                <w:color w:val="000000"/>
                <w:sz w:val="20"/>
                <w:szCs w:val="20"/>
                <w:lang w:eastAsia="en-GB"/>
              </w:rPr>
            </w:pPr>
            <w:r w:rsidRPr="00587AB1">
              <w:rPr>
                <w:rFonts w:ascii="Arial" w:hAnsi="Arial" w:cs="Arial"/>
                <w:bCs/>
                <w:sz w:val="20"/>
                <w:szCs w:val="20"/>
              </w:rPr>
              <w:lastRenderedPageBreak/>
              <w:t>18.2</w:t>
            </w:r>
            <w:r>
              <w:rPr>
                <w:rFonts w:ascii="Arial" w:hAnsi="Arial" w:cs="Arial"/>
                <w:bCs/>
                <w:sz w:val="20"/>
                <w:szCs w:val="20"/>
              </w:rPr>
              <w:t xml:space="preserve"> </w:t>
            </w:r>
            <w:r w:rsidRPr="00587AB1">
              <w:rPr>
                <w:rFonts w:ascii="Arial" w:hAnsi="Arial" w:cs="Arial"/>
                <w:color w:val="000000"/>
                <w:sz w:val="20"/>
                <w:szCs w:val="20"/>
                <w:lang w:eastAsia="en-GB"/>
              </w:rPr>
              <w:t>Adaptive features</w:t>
            </w:r>
          </w:p>
          <w:p w14:paraId="3225E5F8" w14:textId="77777777" w:rsidR="00F63018" w:rsidRPr="00DB2C1F" w:rsidRDefault="00F63018" w:rsidP="000F1607">
            <w:pPr>
              <w:pStyle w:val="BodyText"/>
              <w:rPr>
                <w:i/>
              </w:rPr>
            </w:pPr>
          </w:p>
        </w:tc>
        <w:tc>
          <w:tcPr>
            <w:tcW w:w="3402" w:type="dxa"/>
            <w:tcMar>
              <w:top w:w="113" w:type="dxa"/>
              <w:bottom w:w="113" w:type="dxa"/>
            </w:tcMar>
          </w:tcPr>
          <w:p w14:paraId="74E8E10E" w14:textId="2BE619E4" w:rsidR="00F63018" w:rsidRPr="00587AB1" w:rsidRDefault="00F63018" w:rsidP="00362B10">
            <w:pPr>
              <w:pStyle w:val="Bulletedlist"/>
              <w:ind w:left="317" w:hanging="283"/>
              <w:rPr>
                <w:lang w:eastAsia="en-GB"/>
              </w:rPr>
            </w:pPr>
            <w:r w:rsidRPr="00587AB1">
              <w:rPr>
                <w:lang w:eastAsia="en-GB"/>
              </w:rPr>
              <w:t xml:space="preserve">Define </w:t>
            </w:r>
            <w:r w:rsidRPr="00587AB1">
              <w:rPr>
                <w:i/>
                <w:iCs/>
                <w:lang w:eastAsia="en-GB"/>
              </w:rPr>
              <w:t xml:space="preserve">adaptive feature </w:t>
            </w:r>
            <w:r w:rsidRPr="00587AB1">
              <w:rPr>
                <w:lang w:eastAsia="en-GB"/>
              </w:rPr>
              <w:t xml:space="preserve">as an inherited feature of an organism </w:t>
            </w:r>
            <w:r w:rsidRPr="00AF3AE4">
              <w:rPr>
                <w:shd w:val="clear" w:color="auto" w:fill="F9AE85" w:themeFill="accent2"/>
                <w:lang w:eastAsia="en-GB"/>
              </w:rPr>
              <w:t>that increase its fitness</w:t>
            </w:r>
            <w:r w:rsidRPr="00362B10">
              <w:rPr>
                <w:b/>
                <w:color w:val="A67002" w:themeColor="accent6" w:themeShade="80"/>
                <w:lang w:eastAsia="en-GB"/>
              </w:rPr>
              <w:t xml:space="preserve"> </w:t>
            </w:r>
            <w:r w:rsidRPr="00587AB1">
              <w:rPr>
                <w:lang w:eastAsia="en-GB"/>
              </w:rPr>
              <w:t>(that helps an organism to survive and reproduce in its environment)</w:t>
            </w:r>
            <w:r w:rsidR="00C102F9">
              <w:rPr>
                <w:lang w:eastAsia="en-GB"/>
              </w:rPr>
              <w:t>.</w:t>
            </w:r>
          </w:p>
          <w:p w14:paraId="250EBBFE" w14:textId="77777777" w:rsidR="00F63018" w:rsidRPr="00587AB1" w:rsidRDefault="00F63018" w:rsidP="0049618E">
            <w:pPr>
              <w:autoSpaceDE w:val="0"/>
              <w:autoSpaceDN w:val="0"/>
              <w:adjustRightInd w:val="0"/>
              <w:rPr>
                <w:rFonts w:ascii="Arial" w:hAnsi="Arial" w:cs="Arial"/>
                <w:sz w:val="20"/>
                <w:szCs w:val="20"/>
                <w:lang w:eastAsia="en-GB"/>
              </w:rPr>
            </w:pPr>
          </w:p>
          <w:p w14:paraId="414EB3F3" w14:textId="357C15C6" w:rsidR="00F63018" w:rsidRPr="0077067F" w:rsidRDefault="00F63018" w:rsidP="00362B10">
            <w:pPr>
              <w:pStyle w:val="Bulletedlist"/>
              <w:ind w:left="317" w:hanging="283"/>
              <w:rPr>
                <w:lang w:eastAsia="en-GB"/>
              </w:rPr>
            </w:pPr>
            <w:r w:rsidRPr="00AF3AE4">
              <w:rPr>
                <w:shd w:val="clear" w:color="auto" w:fill="F9AE85" w:themeFill="accent2"/>
                <w:lang w:eastAsia="en-GB"/>
              </w:rPr>
              <w:t xml:space="preserve">Define </w:t>
            </w:r>
            <w:r w:rsidRPr="00AF3AE4">
              <w:rPr>
                <w:i/>
                <w:iCs/>
                <w:shd w:val="clear" w:color="auto" w:fill="F9AE85" w:themeFill="accent2"/>
                <w:lang w:eastAsia="en-GB"/>
              </w:rPr>
              <w:t xml:space="preserve">fitness </w:t>
            </w:r>
            <w:r w:rsidRPr="00AF3AE4">
              <w:rPr>
                <w:shd w:val="clear" w:color="auto" w:fill="F9AE85" w:themeFill="accent2"/>
                <w:lang w:eastAsia="en-GB"/>
              </w:rPr>
              <w:t>as the probability of an organism surviving and reproducing in the environment in which it is found</w:t>
            </w:r>
            <w:r w:rsidR="00C102F9" w:rsidRPr="00AF3AE4">
              <w:rPr>
                <w:shd w:val="clear" w:color="auto" w:fill="F9AE85" w:themeFill="accent2"/>
                <w:lang w:eastAsia="en-GB"/>
              </w:rPr>
              <w:t>.</w:t>
            </w:r>
          </w:p>
          <w:p w14:paraId="035A3F5B" w14:textId="77777777" w:rsidR="00F63018" w:rsidRPr="00587AB1" w:rsidRDefault="00F63018" w:rsidP="0049618E">
            <w:pPr>
              <w:autoSpaceDE w:val="0"/>
              <w:autoSpaceDN w:val="0"/>
              <w:adjustRightInd w:val="0"/>
              <w:rPr>
                <w:rFonts w:ascii="Arial" w:hAnsi="Arial" w:cs="Arial"/>
                <w:b/>
                <w:sz w:val="20"/>
                <w:szCs w:val="20"/>
                <w:lang w:eastAsia="en-GB"/>
              </w:rPr>
            </w:pPr>
          </w:p>
          <w:p w14:paraId="383D43E0" w14:textId="745C2485" w:rsidR="00F63018" w:rsidRPr="00587AB1" w:rsidRDefault="00F63018" w:rsidP="00362B10">
            <w:pPr>
              <w:pStyle w:val="Bulletedlist"/>
              <w:ind w:left="317" w:hanging="283"/>
              <w:rPr>
                <w:lang w:eastAsia="en-GB"/>
              </w:rPr>
            </w:pPr>
            <w:r w:rsidRPr="00587AB1">
              <w:rPr>
                <w:lang w:eastAsia="en-GB"/>
              </w:rPr>
              <w:t>Interpret images or other information about a species to describe its adaptive features</w:t>
            </w:r>
            <w:r w:rsidR="00C102F9">
              <w:rPr>
                <w:lang w:eastAsia="en-GB"/>
              </w:rPr>
              <w:t>.</w:t>
            </w:r>
          </w:p>
          <w:p w14:paraId="2161BC99" w14:textId="77777777" w:rsidR="00F63018" w:rsidRPr="00587AB1" w:rsidRDefault="00F63018" w:rsidP="0049618E">
            <w:pPr>
              <w:autoSpaceDE w:val="0"/>
              <w:autoSpaceDN w:val="0"/>
              <w:adjustRightInd w:val="0"/>
              <w:rPr>
                <w:rFonts w:ascii="Arial" w:hAnsi="Arial" w:cs="Arial"/>
                <w:b/>
                <w:sz w:val="20"/>
                <w:szCs w:val="20"/>
                <w:lang w:eastAsia="en-GB"/>
              </w:rPr>
            </w:pPr>
          </w:p>
          <w:p w14:paraId="72F42425" w14:textId="0DF1E91F" w:rsidR="00F63018" w:rsidRPr="0077067F" w:rsidRDefault="00F63018" w:rsidP="00362B10">
            <w:pPr>
              <w:pStyle w:val="Bulletedlist"/>
              <w:ind w:left="317" w:hanging="283"/>
              <w:rPr>
                <w:lang w:eastAsia="en-GB"/>
              </w:rPr>
            </w:pPr>
            <w:r w:rsidRPr="00AF3AE4">
              <w:rPr>
                <w:shd w:val="clear" w:color="auto" w:fill="F9AE85" w:themeFill="accent2"/>
                <w:lang w:eastAsia="en-GB"/>
              </w:rPr>
              <w:t>Explain the adaptive features of hydrophytes and xerophytes to their environments</w:t>
            </w:r>
            <w:r w:rsidR="00C102F9" w:rsidRPr="00AF3AE4">
              <w:rPr>
                <w:shd w:val="clear" w:color="auto" w:fill="F9AE85" w:themeFill="accent2"/>
                <w:lang w:eastAsia="en-GB"/>
              </w:rPr>
              <w:t>.</w:t>
            </w:r>
          </w:p>
        </w:tc>
        <w:tc>
          <w:tcPr>
            <w:tcW w:w="9243" w:type="dxa"/>
            <w:tcMar>
              <w:top w:w="113" w:type="dxa"/>
              <w:bottom w:w="113" w:type="dxa"/>
            </w:tcMar>
          </w:tcPr>
          <w:p w14:paraId="0CCA7F78" w14:textId="6FCE2D2F" w:rsidR="00F63018" w:rsidRPr="00587AB1" w:rsidRDefault="00F63018" w:rsidP="0049618E">
            <w:pPr>
              <w:autoSpaceDE w:val="0"/>
              <w:autoSpaceDN w:val="0"/>
              <w:adjustRightInd w:val="0"/>
              <w:rPr>
                <w:rFonts w:ascii="Arial" w:hAnsi="Arial" w:cs="Arial"/>
                <w:sz w:val="20"/>
                <w:szCs w:val="20"/>
                <w:lang w:eastAsia="en-GB"/>
              </w:rPr>
            </w:pPr>
            <w:r>
              <w:rPr>
                <w:rFonts w:ascii="Arial" w:hAnsi="Arial" w:cs="Arial"/>
                <w:sz w:val="20"/>
                <w:szCs w:val="20"/>
                <w:lang w:eastAsia="en-GB"/>
              </w:rPr>
              <w:t>Learner</w:t>
            </w:r>
            <w:r w:rsidRPr="00587AB1">
              <w:rPr>
                <w:rFonts w:ascii="Arial" w:hAnsi="Arial" w:cs="Arial"/>
                <w:sz w:val="20"/>
                <w:szCs w:val="20"/>
                <w:lang w:eastAsia="en-GB"/>
              </w:rPr>
              <w:t xml:space="preserve">s could be asked to investigate the adaptive features of a range of animals and plants living in a variety of habitats. </w:t>
            </w:r>
            <w:r w:rsidRPr="006A156A">
              <w:rPr>
                <w:rFonts w:ascii="Arial" w:hAnsi="Arial" w:cs="Arial"/>
                <w:b/>
                <w:sz w:val="20"/>
                <w:szCs w:val="20"/>
                <w:lang w:eastAsia="en-GB"/>
              </w:rPr>
              <w:t>(I)</w:t>
            </w:r>
            <w:r w:rsidR="00362B10">
              <w:rPr>
                <w:rFonts w:ascii="Arial" w:hAnsi="Arial" w:cs="Arial"/>
                <w:b/>
                <w:sz w:val="20"/>
                <w:szCs w:val="20"/>
                <w:lang w:eastAsia="en-GB"/>
              </w:rPr>
              <w:t xml:space="preserve"> </w:t>
            </w:r>
            <w:r w:rsidRPr="00587AB1">
              <w:rPr>
                <w:rFonts w:ascii="Arial" w:hAnsi="Arial" w:cs="Arial"/>
                <w:sz w:val="20"/>
                <w:szCs w:val="20"/>
                <w:lang w:eastAsia="en-GB"/>
              </w:rPr>
              <w:t xml:space="preserve">These could be presented to the class. </w:t>
            </w:r>
          </w:p>
          <w:p w14:paraId="4F88E5ED" w14:textId="77777777" w:rsidR="00F63018" w:rsidRPr="00587AB1" w:rsidRDefault="00F63018" w:rsidP="0049618E">
            <w:pPr>
              <w:autoSpaceDE w:val="0"/>
              <w:autoSpaceDN w:val="0"/>
              <w:adjustRightInd w:val="0"/>
              <w:rPr>
                <w:rFonts w:ascii="Arial" w:hAnsi="Arial" w:cs="Arial"/>
                <w:sz w:val="20"/>
                <w:szCs w:val="20"/>
                <w:lang w:eastAsia="en-GB"/>
              </w:rPr>
            </w:pPr>
          </w:p>
          <w:p w14:paraId="51E98BF0" w14:textId="6B967ED6" w:rsidR="00F63018" w:rsidRPr="00362B10" w:rsidRDefault="00F63018" w:rsidP="0049618E">
            <w:pPr>
              <w:autoSpaceDE w:val="0"/>
              <w:autoSpaceDN w:val="0"/>
              <w:adjustRightInd w:val="0"/>
              <w:rPr>
                <w:rFonts w:ascii="Arial" w:hAnsi="Arial" w:cs="Arial"/>
                <w:b/>
                <w:i/>
                <w:color w:val="000000"/>
                <w:sz w:val="20"/>
                <w:szCs w:val="20"/>
              </w:rPr>
            </w:pPr>
            <w:r w:rsidRPr="00362B10">
              <w:rPr>
                <w:rFonts w:ascii="Arial" w:hAnsi="Arial" w:cs="Arial"/>
                <w:b/>
                <w:i/>
                <w:color w:val="000000"/>
                <w:sz w:val="20"/>
                <w:szCs w:val="20"/>
              </w:rPr>
              <w:t>Suggested practical</w:t>
            </w:r>
            <w:r w:rsidR="00362B10" w:rsidRPr="00362B10">
              <w:rPr>
                <w:rFonts w:ascii="Arial" w:hAnsi="Arial" w:cs="Arial"/>
                <w:b/>
                <w:i/>
                <w:color w:val="000000"/>
                <w:sz w:val="20"/>
                <w:szCs w:val="20"/>
              </w:rPr>
              <w:t>s</w:t>
            </w:r>
            <w:r w:rsidRPr="00362B10">
              <w:rPr>
                <w:rFonts w:ascii="Arial" w:hAnsi="Arial" w:cs="Arial"/>
                <w:b/>
                <w:i/>
                <w:color w:val="000000"/>
                <w:sz w:val="20"/>
                <w:szCs w:val="20"/>
              </w:rPr>
              <w:t>:</w:t>
            </w:r>
          </w:p>
          <w:p w14:paraId="07AA6409" w14:textId="77777777" w:rsidR="00F63018" w:rsidRPr="00587AB1" w:rsidRDefault="00F63018" w:rsidP="0049618E">
            <w:pPr>
              <w:pStyle w:val="Bulletedlist"/>
            </w:pPr>
            <w:r w:rsidRPr="00587AB1">
              <w:t xml:space="preserve">Simulate penguin huddling using </w:t>
            </w:r>
            <w:r>
              <w:t>test-tube</w:t>
            </w:r>
            <w:r w:rsidRPr="00587AB1">
              <w:t xml:space="preserve">s filled with hot water. Compare the rate of cooling of single </w:t>
            </w:r>
            <w:r>
              <w:t>test-tube</w:t>
            </w:r>
            <w:r w:rsidRPr="00587AB1">
              <w:t>s with those on the edge and</w:t>
            </w:r>
            <w:r>
              <w:t xml:space="preserve"> in the </w:t>
            </w:r>
            <w:r w:rsidRPr="00587AB1">
              <w:t xml:space="preserve">middle of a huddle of seven </w:t>
            </w:r>
            <w:r>
              <w:t>test-tube</w:t>
            </w:r>
            <w:r w:rsidRPr="00587AB1">
              <w:t>s.</w:t>
            </w:r>
          </w:p>
          <w:p w14:paraId="2ECC6BB0" w14:textId="77777777" w:rsidR="00F63018" w:rsidRPr="00587AB1" w:rsidRDefault="00F63018" w:rsidP="0049618E">
            <w:pPr>
              <w:pStyle w:val="Bulletedlist"/>
            </w:pPr>
            <w:r w:rsidRPr="00587AB1">
              <w:t>Woodlice choice chambers using wet/dry or light/dark.</w:t>
            </w:r>
          </w:p>
          <w:p w14:paraId="734BFE2D" w14:textId="77777777" w:rsidR="00F63018" w:rsidRPr="00587AB1" w:rsidRDefault="00F63018" w:rsidP="0049618E">
            <w:pPr>
              <w:pStyle w:val="Bulletedlist"/>
            </w:pPr>
            <w:r w:rsidRPr="00587AB1">
              <w:t>Compare density of sowing of seeds</w:t>
            </w:r>
            <w:r>
              <w:t>, e.g.</w:t>
            </w:r>
            <w:r w:rsidRPr="00587AB1">
              <w:t xml:space="preserve"> radish</w:t>
            </w:r>
            <w:r>
              <w:t>.</w:t>
            </w:r>
          </w:p>
          <w:p w14:paraId="4562E9E0" w14:textId="77777777" w:rsidR="00F63018" w:rsidRPr="00587AB1" w:rsidRDefault="00F63018" w:rsidP="0049618E">
            <w:pPr>
              <w:pStyle w:val="Bulletedlist"/>
            </w:pPr>
            <w:r w:rsidRPr="00587AB1">
              <w:t>Demonstrate camouflage using two different coloured background card</w:t>
            </w:r>
            <w:r>
              <w:t>s</w:t>
            </w:r>
            <w:r w:rsidRPr="00587AB1">
              <w:t xml:space="preserve"> and coloured cocktails sticks of the same colour. Pick them up with different types of forceps.</w:t>
            </w:r>
          </w:p>
          <w:p w14:paraId="18F75EA1" w14:textId="20AF50AF" w:rsidR="005E33D9" w:rsidRDefault="00F63018" w:rsidP="0049618E">
            <w:pPr>
              <w:pStyle w:val="Bulletedlist"/>
              <w:rPr>
                <w:b/>
                <w:lang w:eastAsia="en-GB"/>
              </w:rPr>
            </w:pPr>
            <w:r w:rsidRPr="00587AB1">
              <w:t xml:space="preserve">Investigate the distribution of </w:t>
            </w:r>
            <w:proofErr w:type="spellStart"/>
            <w:r w:rsidRPr="00587AB1">
              <w:t>Pleurococcus</w:t>
            </w:r>
            <w:proofErr w:type="spellEnd"/>
            <w:r w:rsidRPr="00587AB1">
              <w:t xml:space="preserve"> at different points around a tree trunk</w:t>
            </w:r>
            <w:r>
              <w:t>.</w:t>
            </w:r>
            <w:r w:rsidR="005E33D9">
              <w:rPr>
                <w:b/>
                <w:lang w:eastAsia="en-GB"/>
              </w:rPr>
              <w:t xml:space="preserve"> </w:t>
            </w:r>
          </w:p>
          <w:p w14:paraId="64F5FC0F" w14:textId="77777777" w:rsidR="005E33D9" w:rsidRDefault="005E33D9" w:rsidP="005E33D9">
            <w:pPr>
              <w:pStyle w:val="BodyText"/>
              <w:rPr>
                <w:b/>
                <w:lang w:eastAsia="en-GB"/>
              </w:rPr>
            </w:pPr>
          </w:p>
          <w:p w14:paraId="4E589D8D" w14:textId="77777777" w:rsidR="0049618E" w:rsidRPr="00587AB1" w:rsidRDefault="0049618E" w:rsidP="0049618E">
            <w:pPr>
              <w:rPr>
                <w:rFonts w:ascii="Arial" w:hAnsi="Arial" w:cs="Arial"/>
                <w:sz w:val="20"/>
                <w:szCs w:val="20"/>
              </w:rPr>
            </w:pPr>
            <w:r w:rsidRPr="00587AB1">
              <w:rPr>
                <w:rFonts w:ascii="Arial" w:hAnsi="Arial" w:cs="Arial"/>
                <w:sz w:val="20"/>
                <w:szCs w:val="20"/>
              </w:rPr>
              <w:t>The BBC has a great number of video clips showing organisms adapted to a range of habitats and lifestyles.</w:t>
            </w:r>
          </w:p>
          <w:p w14:paraId="38A10051" w14:textId="77777777" w:rsidR="0049618E" w:rsidRPr="0049618E" w:rsidRDefault="006F098B" w:rsidP="0049618E">
            <w:pPr>
              <w:rPr>
                <w:rStyle w:val="Weblink"/>
              </w:rPr>
            </w:pPr>
            <w:hyperlink r:id="rId154" w:history="1">
              <w:r w:rsidR="0049618E" w:rsidRPr="0049618E">
                <w:rPr>
                  <w:rStyle w:val="Weblink"/>
                </w:rPr>
                <w:t>www.bbc.co.uk/nature/adaptations</w:t>
              </w:r>
            </w:hyperlink>
          </w:p>
          <w:p w14:paraId="1395F1F4" w14:textId="77777777" w:rsidR="0049618E" w:rsidRDefault="0049618E" w:rsidP="0049618E">
            <w:pPr>
              <w:rPr>
                <w:rFonts w:ascii="Arial" w:hAnsi="Arial" w:cs="Arial"/>
                <w:sz w:val="20"/>
                <w:szCs w:val="20"/>
              </w:rPr>
            </w:pPr>
          </w:p>
          <w:p w14:paraId="7A6FDEE6" w14:textId="77777777" w:rsidR="0049618E" w:rsidRPr="0015475D" w:rsidRDefault="0049618E" w:rsidP="0049618E">
            <w:pPr>
              <w:autoSpaceDE w:val="0"/>
              <w:autoSpaceDN w:val="0"/>
              <w:adjustRightInd w:val="0"/>
              <w:rPr>
                <w:rFonts w:ascii="Arial" w:hAnsi="Arial" w:cs="Arial"/>
                <w:b/>
                <w:sz w:val="20"/>
                <w:szCs w:val="20"/>
                <w:lang w:eastAsia="en-GB"/>
              </w:rPr>
            </w:pPr>
            <w:r w:rsidRPr="0015475D">
              <w:rPr>
                <w:rFonts w:ascii="Arial" w:hAnsi="Arial" w:cs="Arial"/>
                <w:b/>
                <w:sz w:val="20"/>
                <w:szCs w:val="20"/>
                <w:lang w:eastAsia="en-GB"/>
              </w:rPr>
              <w:t>Online:</w:t>
            </w:r>
          </w:p>
          <w:p w14:paraId="30C725C7" w14:textId="77777777" w:rsidR="0049618E" w:rsidRPr="00587AB1" w:rsidRDefault="0049618E"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Desert plant survival:</w:t>
            </w:r>
          </w:p>
          <w:p w14:paraId="1B1BA378" w14:textId="2A2F171D" w:rsidR="00F63018" w:rsidRPr="00362B10" w:rsidRDefault="006F098B" w:rsidP="00362B10">
            <w:pPr>
              <w:autoSpaceDE w:val="0"/>
              <w:autoSpaceDN w:val="0"/>
              <w:adjustRightInd w:val="0"/>
              <w:rPr>
                <w:rFonts w:ascii="Arial" w:hAnsi="Arial"/>
                <w:b/>
                <w:color w:val="0065BD"/>
                <w:sz w:val="20"/>
                <w:u w:val="single"/>
              </w:rPr>
            </w:pPr>
            <w:hyperlink r:id="rId155" w:history="1">
              <w:r w:rsidR="0049618E" w:rsidRPr="0049618E">
                <w:rPr>
                  <w:rStyle w:val="Weblink"/>
                </w:rPr>
                <w:t>www.desertusa.com/du_plantsurv.html</w:t>
              </w:r>
            </w:hyperlink>
          </w:p>
        </w:tc>
      </w:tr>
      <w:tr w:rsidR="00F63018" w:rsidRPr="004A4E17" w14:paraId="6C5C2C51" w14:textId="77777777" w:rsidTr="001E293F">
        <w:tblPrEx>
          <w:tblCellMar>
            <w:top w:w="0" w:type="dxa"/>
            <w:bottom w:w="0" w:type="dxa"/>
          </w:tblCellMar>
        </w:tblPrEx>
        <w:tc>
          <w:tcPr>
            <w:tcW w:w="1956" w:type="dxa"/>
            <w:tcMar>
              <w:top w:w="113" w:type="dxa"/>
              <w:bottom w:w="113" w:type="dxa"/>
            </w:tcMar>
          </w:tcPr>
          <w:p w14:paraId="3739D760" w14:textId="77777777" w:rsidR="00F63018" w:rsidRPr="00587AB1" w:rsidRDefault="00F63018" w:rsidP="0049618E">
            <w:pPr>
              <w:autoSpaceDE w:val="0"/>
              <w:autoSpaceDN w:val="0"/>
              <w:adjustRightInd w:val="0"/>
              <w:rPr>
                <w:rFonts w:ascii="Arial" w:hAnsi="Arial" w:cs="Arial"/>
                <w:color w:val="000000"/>
                <w:sz w:val="20"/>
                <w:szCs w:val="20"/>
                <w:lang w:eastAsia="en-GB"/>
              </w:rPr>
            </w:pPr>
            <w:r w:rsidRPr="00587AB1">
              <w:rPr>
                <w:rFonts w:ascii="Arial" w:hAnsi="Arial" w:cs="Arial"/>
                <w:bCs/>
                <w:sz w:val="20"/>
                <w:szCs w:val="20"/>
              </w:rPr>
              <w:t>18.3</w:t>
            </w:r>
            <w:r>
              <w:rPr>
                <w:rFonts w:ascii="Arial" w:hAnsi="Arial" w:cs="Arial"/>
                <w:bCs/>
                <w:sz w:val="20"/>
                <w:szCs w:val="20"/>
              </w:rPr>
              <w:t xml:space="preserve"> </w:t>
            </w:r>
            <w:r w:rsidRPr="00587AB1">
              <w:rPr>
                <w:rFonts w:ascii="Arial" w:hAnsi="Arial" w:cs="Arial"/>
                <w:color w:val="000000"/>
                <w:sz w:val="20"/>
                <w:szCs w:val="20"/>
                <w:lang w:eastAsia="en-GB"/>
              </w:rPr>
              <w:t>Selection</w:t>
            </w:r>
          </w:p>
          <w:p w14:paraId="7137B698" w14:textId="77777777" w:rsidR="00F63018" w:rsidRPr="00DB2C1F" w:rsidRDefault="00F63018" w:rsidP="000F1607">
            <w:pPr>
              <w:pStyle w:val="BodyText"/>
              <w:rPr>
                <w:i/>
              </w:rPr>
            </w:pPr>
          </w:p>
        </w:tc>
        <w:tc>
          <w:tcPr>
            <w:tcW w:w="3402" w:type="dxa"/>
            <w:tcMar>
              <w:top w:w="113" w:type="dxa"/>
              <w:bottom w:w="113" w:type="dxa"/>
            </w:tcMar>
          </w:tcPr>
          <w:p w14:paraId="41085C36" w14:textId="77777777" w:rsidR="00F63018" w:rsidRPr="00587AB1" w:rsidRDefault="00F63018" w:rsidP="00362B10">
            <w:pPr>
              <w:pStyle w:val="Bulletedlist"/>
              <w:ind w:left="317" w:hanging="283"/>
              <w:rPr>
                <w:lang w:eastAsia="en-GB"/>
              </w:rPr>
            </w:pPr>
            <w:r w:rsidRPr="00587AB1">
              <w:rPr>
                <w:lang w:eastAsia="en-GB"/>
              </w:rPr>
              <w:t>Describe natural selection with reference to:</w:t>
            </w:r>
          </w:p>
          <w:p w14:paraId="78C65164" w14:textId="77777777" w:rsidR="00F63018" w:rsidRPr="00587AB1" w:rsidRDefault="00F63018" w:rsidP="00362B10">
            <w:pPr>
              <w:pStyle w:val="Sub-bullet"/>
              <w:ind w:left="601" w:hanging="284"/>
              <w:rPr>
                <w:lang w:eastAsia="en-GB"/>
              </w:rPr>
            </w:pPr>
            <w:r w:rsidRPr="00587AB1">
              <w:rPr>
                <w:lang w:eastAsia="en-GB"/>
              </w:rPr>
              <w:t>variation within populations</w:t>
            </w:r>
          </w:p>
          <w:p w14:paraId="6B2D57FF" w14:textId="77777777" w:rsidR="00F63018" w:rsidRPr="00587AB1" w:rsidRDefault="00F63018" w:rsidP="00362B10">
            <w:pPr>
              <w:pStyle w:val="Sub-bullet"/>
              <w:ind w:left="601" w:hanging="284"/>
              <w:rPr>
                <w:lang w:eastAsia="en-GB"/>
              </w:rPr>
            </w:pPr>
            <w:r w:rsidRPr="00587AB1">
              <w:rPr>
                <w:lang w:eastAsia="en-GB"/>
              </w:rPr>
              <w:t>production of many offspring</w:t>
            </w:r>
          </w:p>
          <w:p w14:paraId="4595B66A" w14:textId="77777777" w:rsidR="00F63018" w:rsidRPr="00587AB1" w:rsidRDefault="00F63018" w:rsidP="00362B10">
            <w:pPr>
              <w:pStyle w:val="Sub-bullet"/>
              <w:ind w:left="601" w:hanging="284"/>
              <w:rPr>
                <w:lang w:eastAsia="en-GB"/>
              </w:rPr>
            </w:pPr>
            <w:r w:rsidRPr="00587AB1">
              <w:rPr>
                <w:lang w:eastAsia="en-GB"/>
              </w:rPr>
              <w:t>competition for resources</w:t>
            </w:r>
          </w:p>
          <w:p w14:paraId="1B83E630" w14:textId="77777777" w:rsidR="00F63018" w:rsidRPr="00587AB1" w:rsidRDefault="00F63018" w:rsidP="00362B10">
            <w:pPr>
              <w:pStyle w:val="Sub-bullet"/>
              <w:ind w:left="601" w:hanging="284"/>
              <w:rPr>
                <w:lang w:eastAsia="en-GB"/>
              </w:rPr>
            </w:pPr>
            <w:r w:rsidRPr="00587AB1">
              <w:rPr>
                <w:lang w:eastAsia="en-GB"/>
              </w:rPr>
              <w:t>struggle for survival</w:t>
            </w:r>
          </w:p>
          <w:p w14:paraId="2E228592" w14:textId="77777777" w:rsidR="00F63018" w:rsidRPr="00587AB1" w:rsidRDefault="00F63018" w:rsidP="00362B10">
            <w:pPr>
              <w:pStyle w:val="Sub-bullet"/>
              <w:ind w:left="601" w:hanging="284"/>
              <w:rPr>
                <w:lang w:eastAsia="en-GB"/>
              </w:rPr>
            </w:pPr>
            <w:r w:rsidRPr="00587AB1">
              <w:rPr>
                <w:lang w:eastAsia="en-GB"/>
              </w:rPr>
              <w:t>reproduction by individuals that are better adapted to the environment than others</w:t>
            </w:r>
          </w:p>
          <w:p w14:paraId="7D6B0C79" w14:textId="148905D5" w:rsidR="00F63018" w:rsidRPr="00587AB1" w:rsidRDefault="00F63018" w:rsidP="00362B10">
            <w:pPr>
              <w:pStyle w:val="Sub-bullet"/>
              <w:ind w:left="601" w:hanging="284"/>
              <w:rPr>
                <w:lang w:eastAsia="en-GB"/>
              </w:rPr>
            </w:pPr>
            <w:r w:rsidRPr="00587AB1">
              <w:rPr>
                <w:lang w:eastAsia="en-GB"/>
              </w:rPr>
              <w:lastRenderedPageBreak/>
              <w:t>passing on of their alleles to the next generation</w:t>
            </w:r>
            <w:r w:rsidR="00C102F9">
              <w:rPr>
                <w:lang w:eastAsia="en-GB"/>
              </w:rPr>
              <w:t>.</w:t>
            </w:r>
          </w:p>
          <w:p w14:paraId="0ECA8761" w14:textId="77777777" w:rsidR="00F63018" w:rsidRDefault="00F63018" w:rsidP="0049618E">
            <w:pPr>
              <w:autoSpaceDE w:val="0"/>
              <w:autoSpaceDN w:val="0"/>
              <w:adjustRightInd w:val="0"/>
              <w:ind w:left="360"/>
              <w:rPr>
                <w:rFonts w:ascii="Arial" w:hAnsi="Arial" w:cs="Arial"/>
                <w:b/>
                <w:sz w:val="20"/>
                <w:szCs w:val="20"/>
                <w:lang w:eastAsia="en-GB"/>
              </w:rPr>
            </w:pPr>
          </w:p>
          <w:p w14:paraId="0AB84CD0" w14:textId="67B17F5D" w:rsidR="00F63018" w:rsidRPr="00AF3AE4" w:rsidRDefault="00F63018" w:rsidP="00362B10">
            <w:pPr>
              <w:pStyle w:val="Bulletedlist"/>
              <w:ind w:left="317" w:hanging="283"/>
              <w:rPr>
                <w:lang w:eastAsia="en-GB"/>
              </w:rPr>
            </w:pPr>
            <w:r w:rsidRPr="00AF3AE4">
              <w:rPr>
                <w:shd w:val="clear" w:color="auto" w:fill="F9AE85" w:themeFill="accent2"/>
                <w:lang w:eastAsia="en-GB"/>
              </w:rPr>
              <w:t>Describe evolution as the change in adaptive features of a population over time as the result of natural selection</w:t>
            </w:r>
            <w:r w:rsidR="00C102F9" w:rsidRPr="00AF3AE4">
              <w:rPr>
                <w:shd w:val="clear" w:color="auto" w:fill="F9AE85" w:themeFill="accent2"/>
                <w:lang w:eastAsia="en-GB"/>
              </w:rPr>
              <w:t>.</w:t>
            </w:r>
          </w:p>
          <w:p w14:paraId="5B67805B" w14:textId="77777777" w:rsidR="00F63018" w:rsidRPr="00AF3AE4" w:rsidRDefault="00F63018" w:rsidP="0049618E">
            <w:pPr>
              <w:autoSpaceDE w:val="0"/>
              <w:autoSpaceDN w:val="0"/>
              <w:adjustRightInd w:val="0"/>
              <w:rPr>
                <w:rFonts w:ascii="Arial" w:hAnsi="Arial" w:cs="Arial"/>
                <w:sz w:val="20"/>
                <w:szCs w:val="20"/>
                <w:lang w:eastAsia="en-GB"/>
              </w:rPr>
            </w:pPr>
          </w:p>
          <w:p w14:paraId="2CB41720" w14:textId="1F6FFB76" w:rsidR="00F63018" w:rsidRPr="00AF3AE4" w:rsidRDefault="00F63018" w:rsidP="00362B10">
            <w:pPr>
              <w:pStyle w:val="Bulletedlist"/>
              <w:ind w:left="317" w:hanging="283"/>
              <w:rPr>
                <w:lang w:eastAsia="en-GB"/>
              </w:rPr>
            </w:pPr>
            <w:r w:rsidRPr="00AF3AE4">
              <w:rPr>
                <w:shd w:val="clear" w:color="auto" w:fill="F9AE85" w:themeFill="accent2"/>
                <w:lang w:eastAsia="en-GB"/>
              </w:rPr>
              <w:t xml:space="preserve">Define the </w:t>
            </w:r>
            <w:r w:rsidRPr="00AF3AE4">
              <w:rPr>
                <w:i/>
                <w:iCs/>
                <w:shd w:val="clear" w:color="auto" w:fill="F9AE85" w:themeFill="accent2"/>
                <w:lang w:eastAsia="en-GB"/>
              </w:rPr>
              <w:t xml:space="preserve">process of adaptation </w:t>
            </w:r>
            <w:r w:rsidRPr="00AF3AE4">
              <w:rPr>
                <w:shd w:val="clear" w:color="auto" w:fill="F9AE85" w:themeFill="accent2"/>
                <w:lang w:eastAsia="en-GB"/>
              </w:rPr>
              <w:t>as the process, resulting from natural selection, by which populations become more suited to their environment over many generations</w:t>
            </w:r>
            <w:r w:rsidR="00C102F9" w:rsidRPr="00AF3AE4">
              <w:rPr>
                <w:shd w:val="clear" w:color="auto" w:fill="F9AE85" w:themeFill="accent2"/>
                <w:lang w:eastAsia="en-GB"/>
              </w:rPr>
              <w:t>.</w:t>
            </w:r>
          </w:p>
          <w:p w14:paraId="13E7E7F7" w14:textId="77777777" w:rsidR="00F63018" w:rsidRPr="00AF3AE4" w:rsidRDefault="00F63018" w:rsidP="0049618E">
            <w:pPr>
              <w:autoSpaceDE w:val="0"/>
              <w:autoSpaceDN w:val="0"/>
              <w:adjustRightInd w:val="0"/>
              <w:rPr>
                <w:rFonts w:ascii="Arial" w:hAnsi="Arial" w:cs="Arial"/>
                <w:sz w:val="20"/>
                <w:szCs w:val="20"/>
                <w:lang w:eastAsia="en-GB"/>
              </w:rPr>
            </w:pPr>
          </w:p>
          <w:p w14:paraId="42BAB131" w14:textId="260EAE31" w:rsidR="00F63018" w:rsidRPr="00AF3AE4" w:rsidRDefault="00F63018" w:rsidP="00362B10">
            <w:pPr>
              <w:pStyle w:val="Bulletedlist"/>
              <w:ind w:left="317" w:hanging="283"/>
              <w:rPr>
                <w:lang w:eastAsia="en-GB"/>
              </w:rPr>
            </w:pPr>
            <w:r w:rsidRPr="00AF3AE4">
              <w:rPr>
                <w:shd w:val="clear" w:color="auto" w:fill="F9AE85" w:themeFill="accent2"/>
                <w:lang w:eastAsia="en-GB"/>
              </w:rPr>
              <w:t>Describe the development of strains of antibiotic resistant bacteria as an example of evolution by natural selection</w:t>
            </w:r>
            <w:r w:rsidR="00C102F9" w:rsidRPr="00AF3AE4">
              <w:rPr>
                <w:shd w:val="clear" w:color="auto" w:fill="F9AE85" w:themeFill="accent2"/>
                <w:lang w:eastAsia="en-GB"/>
              </w:rPr>
              <w:t>.</w:t>
            </w:r>
          </w:p>
          <w:p w14:paraId="0F2C8310" w14:textId="77777777" w:rsidR="00F63018" w:rsidRPr="00AF3AE4" w:rsidRDefault="00F63018" w:rsidP="0049618E">
            <w:pPr>
              <w:autoSpaceDE w:val="0"/>
              <w:autoSpaceDN w:val="0"/>
              <w:adjustRightInd w:val="0"/>
              <w:rPr>
                <w:rFonts w:ascii="Arial" w:hAnsi="Arial" w:cs="Arial"/>
                <w:sz w:val="20"/>
                <w:szCs w:val="20"/>
                <w:lang w:eastAsia="en-GB"/>
              </w:rPr>
            </w:pPr>
          </w:p>
          <w:p w14:paraId="39ACC39F" w14:textId="77777777" w:rsidR="00F63018" w:rsidRPr="00AF3AE4" w:rsidRDefault="00F63018" w:rsidP="00362B10">
            <w:pPr>
              <w:pStyle w:val="Bulletedlist"/>
              <w:ind w:left="317" w:hanging="283"/>
              <w:rPr>
                <w:lang w:eastAsia="en-GB"/>
              </w:rPr>
            </w:pPr>
            <w:r w:rsidRPr="00AF3AE4">
              <w:rPr>
                <w:lang w:eastAsia="en-GB"/>
              </w:rPr>
              <w:t>Describe selective breeding with reference to:</w:t>
            </w:r>
          </w:p>
          <w:p w14:paraId="33D97731" w14:textId="77777777" w:rsidR="00F63018" w:rsidRPr="00AF3AE4" w:rsidRDefault="00F63018" w:rsidP="00362B10">
            <w:pPr>
              <w:pStyle w:val="Sub-bullet"/>
              <w:ind w:left="601" w:hanging="284"/>
              <w:rPr>
                <w:lang w:eastAsia="en-GB"/>
              </w:rPr>
            </w:pPr>
            <w:r w:rsidRPr="00AF3AE4">
              <w:rPr>
                <w:lang w:eastAsia="en-GB"/>
              </w:rPr>
              <w:t>selection by humans of individuals with desirable features</w:t>
            </w:r>
          </w:p>
          <w:p w14:paraId="38BE50C4" w14:textId="77777777" w:rsidR="00F63018" w:rsidRPr="00AF3AE4" w:rsidRDefault="00F63018" w:rsidP="00362B10">
            <w:pPr>
              <w:pStyle w:val="Sub-bullet"/>
              <w:ind w:left="601" w:hanging="284"/>
              <w:rPr>
                <w:lang w:eastAsia="en-GB"/>
              </w:rPr>
            </w:pPr>
            <w:r w:rsidRPr="00AF3AE4">
              <w:rPr>
                <w:lang w:eastAsia="en-GB"/>
              </w:rPr>
              <w:t>crossing these individuals to produce the next generation</w:t>
            </w:r>
          </w:p>
          <w:p w14:paraId="782D515B" w14:textId="1C3D5CDA" w:rsidR="00F63018" w:rsidRPr="00AF3AE4" w:rsidRDefault="00F63018" w:rsidP="00362B10">
            <w:pPr>
              <w:pStyle w:val="Sub-bullet"/>
              <w:ind w:left="601" w:hanging="284"/>
              <w:rPr>
                <w:lang w:eastAsia="en-GB"/>
              </w:rPr>
            </w:pPr>
            <w:r w:rsidRPr="00AF3AE4">
              <w:rPr>
                <w:lang w:eastAsia="en-GB"/>
              </w:rPr>
              <w:t>selection of offspring showing the desirable features</w:t>
            </w:r>
            <w:r w:rsidR="00C102F9" w:rsidRPr="00AF3AE4">
              <w:rPr>
                <w:lang w:eastAsia="en-GB"/>
              </w:rPr>
              <w:t>.</w:t>
            </w:r>
          </w:p>
          <w:p w14:paraId="7D970E4F" w14:textId="77777777" w:rsidR="00F63018" w:rsidRPr="00AF3AE4" w:rsidRDefault="00F63018" w:rsidP="0049618E">
            <w:pPr>
              <w:autoSpaceDE w:val="0"/>
              <w:autoSpaceDN w:val="0"/>
              <w:adjustRightInd w:val="0"/>
              <w:ind w:left="360"/>
              <w:rPr>
                <w:rFonts w:ascii="Arial" w:hAnsi="Arial" w:cs="Arial"/>
                <w:b/>
                <w:sz w:val="20"/>
                <w:szCs w:val="20"/>
                <w:lang w:eastAsia="en-GB"/>
              </w:rPr>
            </w:pPr>
          </w:p>
          <w:p w14:paraId="270CEF73" w14:textId="791FE2DF" w:rsidR="00F63018" w:rsidRPr="00AF3AE4" w:rsidRDefault="00F63018" w:rsidP="00362B10">
            <w:pPr>
              <w:pStyle w:val="Bulletedlist"/>
              <w:ind w:left="317" w:hanging="283"/>
              <w:rPr>
                <w:lang w:eastAsia="en-GB"/>
              </w:rPr>
            </w:pPr>
            <w:r w:rsidRPr="00AF3AE4">
              <w:rPr>
                <w:shd w:val="clear" w:color="auto" w:fill="F9AE85" w:themeFill="accent2"/>
                <w:lang w:eastAsia="en-GB"/>
              </w:rPr>
              <w:t>State the differences between natural and artificial selection</w:t>
            </w:r>
            <w:r w:rsidR="00C102F9" w:rsidRPr="00AF3AE4">
              <w:rPr>
                <w:shd w:val="clear" w:color="auto" w:fill="F9AE85" w:themeFill="accent2"/>
                <w:lang w:eastAsia="en-GB"/>
              </w:rPr>
              <w:t>.</w:t>
            </w:r>
          </w:p>
          <w:p w14:paraId="364AE745" w14:textId="77777777" w:rsidR="00F63018" w:rsidRPr="00AF3AE4" w:rsidRDefault="00F63018" w:rsidP="00362B10">
            <w:pPr>
              <w:pStyle w:val="Bulletedlist"/>
              <w:numPr>
                <w:ilvl w:val="0"/>
                <w:numId w:val="0"/>
              </w:numPr>
              <w:ind w:left="317"/>
              <w:rPr>
                <w:lang w:eastAsia="en-GB"/>
              </w:rPr>
            </w:pPr>
          </w:p>
          <w:p w14:paraId="0164DBFC" w14:textId="574F7062" w:rsidR="00F63018" w:rsidRPr="00362B10" w:rsidRDefault="00F63018" w:rsidP="00362B10">
            <w:pPr>
              <w:pStyle w:val="Bulletedlist"/>
              <w:ind w:left="317" w:hanging="283"/>
              <w:rPr>
                <w:b/>
                <w:lang w:eastAsia="en-GB"/>
              </w:rPr>
            </w:pPr>
            <w:r w:rsidRPr="00AF3AE4">
              <w:rPr>
                <w:shd w:val="clear" w:color="auto" w:fill="F9AE85" w:themeFill="accent2"/>
                <w:lang w:eastAsia="en-GB"/>
              </w:rPr>
              <w:t xml:space="preserve">Outline how selective breeding by artificial selection is carried out over many generations to </w:t>
            </w:r>
            <w:r w:rsidRPr="00AF3AE4">
              <w:rPr>
                <w:shd w:val="clear" w:color="auto" w:fill="F9AE85" w:themeFill="accent2"/>
                <w:lang w:eastAsia="en-GB"/>
              </w:rPr>
              <w:lastRenderedPageBreak/>
              <w:t>improve crop plants and domesticated animals</w:t>
            </w:r>
            <w:r w:rsidR="00C102F9" w:rsidRPr="00AF3AE4">
              <w:rPr>
                <w:shd w:val="clear" w:color="auto" w:fill="F9AE85" w:themeFill="accent2"/>
                <w:lang w:eastAsia="en-GB"/>
              </w:rPr>
              <w:t>.</w:t>
            </w:r>
          </w:p>
        </w:tc>
        <w:tc>
          <w:tcPr>
            <w:tcW w:w="9243" w:type="dxa"/>
            <w:tcMar>
              <w:top w:w="113" w:type="dxa"/>
              <w:bottom w:w="113" w:type="dxa"/>
            </w:tcMar>
          </w:tcPr>
          <w:p w14:paraId="275064E6" w14:textId="77777777" w:rsidR="00F63018" w:rsidRPr="00587AB1"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 xml:space="preserve">If learners have already studied sickle cell anaemia, they will already have thought about the ideas of differential survival and selection. </w:t>
            </w:r>
            <w:r>
              <w:rPr>
                <w:rFonts w:ascii="Arial" w:hAnsi="Arial" w:cs="Arial"/>
                <w:sz w:val="20"/>
                <w:szCs w:val="20"/>
                <w:lang w:eastAsia="en-GB"/>
              </w:rPr>
              <w:t>Those individuals better adapted to the environment</w:t>
            </w:r>
            <w:r w:rsidRPr="00587AB1">
              <w:rPr>
                <w:rFonts w:ascii="Arial" w:hAnsi="Arial" w:cs="Arial"/>
                <w:sz w:val="20"/>
                <w:szCs w:val="20"/>
                <w:lang w:eastAsia="en-GB"/>
              </w:rPr>
              <w:t xml:space="preserve"> will pass on their alleles to their offspring, so that the alleles that confer the advantageous characteristics gradually become more common. Over time, this could lead to a change in the overall characteristics of the species.</w:t>
            </w:r>
          </w:p>
          <w:p w14:paraId="523B931C" w14:textId="77777777" w:rsidR="00F63018" w:rsidRPr="00587AB1" w:rsidRDefault="00F63018" w:rsidP="0049618E">
            <w:pPr>
              <w:autoSpaceDE w:val="0"/>
              <w:autoSpaceDN w:val="0"/>
              <w:adjustRightInd w:val="0"/>
              <w:rPr>
                <w:rFonts w:ascii="Arial" w:hAnsi="Arial" w:cs="Arial"/>
                <w:sz w:val="20"/>
                <w:szCs w:val="20"/>
                <w:lang w:eastAsia="en-GB"/>
              </w:rPr>
            </w:pPr>
          </w:p>
          <w:p w14:paraId="528784EB" w14:textId="03B3BF0B" w:rsidR="00F63018" w:rsidRPr="00587AB1" w:rsidRDefault="00F63018" w:rsidP="0049618E">
            <w:pPr>
              <w:autoSpaceDE w:val="0"/>
              <w:autoSpaceDN w:val="0"/>
              <w:adjustRightInd w:val="0"/>
              <w:rPr>
                <w:rFonts w:ascii="Arial" w:hAnsi="Arial" w:cs="Arial"/>
                <w:sz w:val="20"/>
                <w:szCs w:val="20"/>
                <w:lang w:eastAsia="en-GB"/>
              </w:rPr>
            </w:pPr>
            <w:r w:rsidRPr="00362B10">
              <w:rPr>
                <w:rFonts w:ascii="Arial" w:hAnsi="Arial" w:cs="Arial"/>
                <w:b/>
                <w:sz w:val="20"/>
                <w:szCs w:val="20"/>
                <w:lang w:eastAsia="en-GB"/>
              </w:rPr>
              <w:t xml:space="preserve">Extension </w:t>
            </w:r>
            <w:r w:rsidR="00362B10" w:rsidRPr="00362B10">
              <w:rPr>
                <w:rFonts w:ascii="Arial" w:hAnsi="Arial" w:cs="Arial"/>
                <w:b/>
                <w:sz w:val="20"/>
                <w:szCs w:val="20"/>
                <w:lang w:eastAsia="en-GB"/>
              </w:rPr>
              <w:t>activity:</w:t>
            </w:r>
            <w:r w:rsidRPr="00587AB1">
              <w:rPr>
                <w:rFonts w:ascii="Arial" w:hAnsi="Arial" w:cs="Arial"/>
                <w:sz w:val="20"/>
                <w:szCs w:val="20"/>
              </w:rPr>
              <w:t xml:space="preserve"> </w:t>
            </w:r>
            <w:r>
              <w:rPr>
                <w:rFonts w:ascii="Arial" w:hAnsi="Arial" w:cs="Arial"/>
                <w:sz w:val="20"/>
                <w:szCs w:val="20"/>
                <w:lang w:eastAsia="en-GB"/>
              </w:rPr>
              <w:t>n</w:t>
            </w:r>
            <w:r w:rsidRPr="00587AB1">
              <w:rPr>
                <w:rFonts w:ascii="Arial" w:hAnsi="Arial" w:cs="Arial"/>
                <w:sz w:val="20"/>
                <w:szCs w:val="20"/>
                <w:lang w:eastAsia="en-GB"/>
              </w:rPr>
              <w:t xml:space="preserve">atural selection </w:t>
            </w:r>
            <w:r>
              <w:rPr>
                <w:rFonts w:ascii="Arial" w:hAnsi="Arial" w:cs="Arial"/>
                <w:sz w:val="20"/>
                <w:szCs w:val="20"/>
                <w:lang w:eastAsia="en-GB"/>
              </w:rPr>
              <w:t>game</w:t>
            </w:r>
            <w:r w:rsidRPr="00587AB1">
              <w:rPr>
                <w:rFonts w:ascii="Arial" w:hAnsi="Arial" w:cs="Arial"/>
                <w:sz w:val="20"/>
                <w:szCs w:val="20"/>
                <w:lang w:eastAsia="en-GB"/>
              </w:rPr>
              <w:t>.</w:t>
            </w:r>
          </w:p>
          <w:p w14:paraId="34030CDB" w14:textId="77777777" w:rsidR="00F63018" w:rsidRPr="00587AB1" w:rsidRDefault="00F63018" w:rsidP="0049618E">
            <w:pPr>
              <w:autoSpaceDE w:val="0"/>
              <w:autoSpaceDN w:val="0"/>
              <w:adjustRightInd w:val="0"/>
              <w:rPr>
                <w:rFonts w:ascii="Arial" w:hAnsi="Arial" w:cs="Arial"/>
                <w:sz w:val="20"/>
                <w:szCs w:val="20"/>
                <w:lang w:eastAsia="en-GB"/>
              </w:rPr>
            </w:pPr>
          </w:p>
          <w:p w14:paraId="7410ED18" w14:textId="77777777" w:rsidR="00F63018" w:rsidRPr="00587AB1"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Learners are already aware that variation occurs within populations of organisms, and they will not find it difficult to think how humans may choose a particular variety of an animal or plant and use this to breed from.</w:t>
            </w:r>
          </w:p>
          <w:p w14:paraId="4864B31F" w14:textId="77777777" w:rsidR="00F63018" w:rsidRPr="00587AB1" w:rsidRDefault="00F63018" w:rsidP="0049618E">
            <w:pPr>
              <w:autoSpaceDE w:val="0"/>
              <w:autoSpaceDN w:val="0"/>
              <w:adjustRightInd w:val="0"/>
              <w:rPr>
                <w:rFonts w:ascii="Arial" w:hAnsi="Arial" w:cs="Arial"/>
                <w:sz w:val="20"/>
                <w:szCs w:val="20"/>
                <w:lang w:eastAsia="en-GB"/>
              </w:rPr>
            </w:pPr>
          </w:p>
          <w:p w14:paraId="52515659" w14:textId="201CED41" w:rsidR="00F63018" w:rsidRPr="00587AB1"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Examples </w:t>
            </w:r>
            <w:r w:rsidR="00416058">
              <w:rPr>
                <w:rFonts w:ascii="Arial" w:hAnsi="Arial" w:cs="Arial"/>
                <w:sz w:val="20"/>
                <w:szCs w:val="20"/>
                <w:lang w:eastAsia="en-GB"/>
              </w:rPr>
              <w:t xml:space="preserve">of selective breeding by artificial selection </w:t>
            </w:r>
            <w:r w:rsidRPr="00587AB1">
              <w:rPr>
                <w:rFonts w:ascii="Arial" w:hAnsi="Arial" w:cs="Arial"/>
                <w:sz w:val="20"/>
                <w:szCs w:val="20"/>
                <w:lang w:eastAsia="en-GB"/>
              </w:rPr>
              <w:t>include:</w:t>
            </w:r>
          </w:p>
          <w:p w14:paraId="156A7CA3" w14:textId="77777777" w:rsidR="00F63018" w:rsidRPr="00587AB1" w:rsidRDefault="00F63018" w:rsidP="0049618E">
            <w:pPr>
              <w:pStyle w:val="Bulletedlist"/>
              <w:rPr>
                <w:lang w:eastAsia="en-GB"/>
              </w:rPr>
            </w:pPr>
            <w:r w:rsidRPr="00587AB1">
              <w:rPr>
                <w:lang w:eastAsia="en-GB"/>
              </w:rPr>
              <w:t>Jersey cattle that have a high milk yield</w:t>
            </w:r>
            <w:r>
              <w:rPr>
                <w:lang w:eastAsia="en-GB"/>
              </w:rPr>
              <w:t>.</w:t>
            </w:r>
          </w:p>
          <w:p w14:paraId="313C26B3" w14:textId="77777777" w:rsidR="00F63018" w:rsidRPr="00587AB1" w:rsidRDefault="00F63018" w:rsidP="0049618E">
            <w:pPr>
              <w:pStyle w:val="Bulletedlist"/>
              <w:rPr>
                <w:lang w:eastAsia="en-GB"/>
              </w:rPr>
            </w:pPr>
            <w:r w:rsidRPr="00587AB1">
              <w:rPr>
                <w:lang w:eastAsia="en-GB"/>
              </w:rPr>
              <w:t>Wheat that has high seed yield</w:t>
            </w:r>
            <w:r>
              <w:rPr>
                <w:lang w:eastAsia="en-GB"/>
              </w:rPr>
              <w:t>,</w:t>
            </w:r>
            <w:r w:rsidRPr="00587AB1">
              <w:rPr>
                <w:lang w:eastAsia="en-GB"/>
              </w:rPr>
              <w:t xml:space="preserve"> and shorter stem</w:t>
            </w:r>
            <w:r>
              <w:rPr>
                <w:lang w:eastAsia="en-GB"/>
              </w:rPr>
              <w:t xml:space="preserve">s and so </w:t>
            </w:r>
            <w:r w:rsidRPr="00587AB1">
              <w:rPr>
                <w:lang w:eastAsia="en-GB"/>
              </w:rPr>
              <w:t>are easier to harvest.</w:t>
            </w:r>
          </w:p>
          <w:p w14:paraId="6BA55E51" w14:textId="77777777" w:rsidR="00F63018" w:rsidRPr="00587AB1" w:rsidRDefault="00F63018" w:rsidP="0049618E">
            <w:pPr>
              <w:pStyle w:val="Bulletedlist"/>
              <w:rPr>
                <w:lang w:eastAsia="en-GB"/>
              </w:rPr>
            </w:pPr>
            <w:r w:rsidRPr="00587AB1">
              <w:rPr>
                <w:lang w:eastAsia="en-GB"/>
              </w:rPr>
              <w:t>Rice that has roots tolerant to lactic acid.</w:t>
            </w:r>
          </w:p>
          <w:p w14:paraId="42203998" w14:textId="77777777" w:rsidR="00F63018" w:rsidRPr="00587AB1" w:rsidRDefault="00F63018" w:rsidP="0049618E">
            <w:pPr>
              <w:pStyle w:val="Bulletedlist"/>
              <w:rPr>
                <w:lang w:eastAsia="en-GB"/>
              </w:rPr>
            </w:pPr>
            <w:r w:rsidRPr="00587AB1">
              <w:rPr>
                <w:lang w:eastAsia="en-GB"/>
              </w:rPr>
              <w:t>Maize has been bred to be able to adapt to low carbon dioxide concentrations.</w:t>
            </w:r>
          </w:p>
          <w:p w14:paraId="694E52E9" w14:textId="77777777" w:rsidR="00F63018" w:rsidRPr="00587AB1" w:rsidRDefault="00F63018" w:rsidP="0049618E">
            <w:pPr>
              <w:autoSpaceDE w:val="0"/>
              <w:autoSpaceDN w:val="0"/>
              <w:adjustRightInd w:val="0"/>
              <w:rPr>
                <w:rFonts w:ascii="Arial" w:hAnsi="Arial" w:cs="Arial"/>
                <w:sz w:val="20"/>
                <w:szCs w:val="20"/>
                <w:lang w:eastAsia="en-GB"/>
              </w:rPr>
            </w:pPr>
          </w:p>
          <w:p w14:paraId="7CCF948D" w14:textId="314E0604" w:rsidR="00F63018" w:rsidRPr="00587AB1"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It should be made clear that this selection needs to continue for many generations and does not produce immediate results.</w:t>
            </w:r>
          </w:p>
          <w:p w14:paraId="4282D23E" w14:textId="77777777" w:rsidR="00F63018" w:rsidRPr="00587AB1" w:rsidRDefault="00F63018" w:rsidP="0049618E">
            <w:pPr>
              <w:autoSpaceDE w:val="0"/>
              <w:autoSpaceDN w:val="0"/>
              <w:adjustRightInd w:val="0"/>
              <w:rPr>
                <w:rFonts w:ascii="Arial" w:hAnsi="Arial" w:cs="Arial"/>
                <w:sz w:val="20"/>
                <w:szCs w:val="20"/>
                <w:lang w:eastAsia="en-GB"/>
              </w:rPr>
            </w:pPr>
          </w:p>
          <w:p w14:paraId="00B71422" w14:textId="6EAF53A7" w:rsidR="005E33D9" w:rsidRPr="0077067F" w:rsidRDefault="00F63018" w:rsidP="005E33D9">
            <w:pPr>
              <w:pStyle w:val="BodyText"/>
              <w:rPr>
                <w:lang w:eastAsia="en-GB"/>
              </w:rPr>
            </w:pPr>
            <w:r w:rsidRPr="00AF3AE4">
              <w:rPr>
                <w:shd w:val="clear" w:color="auto" w:fill="F9AE85" w:themeFill="accent2"/>
                <w:lang w:eastAsia="en-GB"/>
              </w:rPr>
              <w:t>Learners are interested in this topic and groups within the class could present some ideas to the whole class.</w:t>
            </w:r>
            <w:r w:rsidR="005E33D9" w:rsidRPr="0077067F">
              <w:rPr>
                <w:lang w:eastAsia="en-GB"/>
              </w:rPr>
              <w:t xml:space="preserve"> </w:t>
            </w:r>
          </w:p>
          <w:p w14:paraId="0A8C0591" w14:textId="77777777" w:rsidR="005E33D9" w:rsidRDefault="005E33D9" w:rsidP="005E33D9">
            <w:pPr>
              <w:pStyle w:val="BodyText"/>
              <w:rPr>
                <w:b/>
                <w:lang w:eastAsia="en-GB"/>
              </w:rPr>
            </w:pPr>
          </w:p>
          <w:p w14:paraId="3664A869" w14:textId="77777777" w:rsidR="0027084E" w:rsidRPr="00587AB1" w:rsidRDefault="0027084E" w:rsidP="0027084E">
            <w:pPr>
              <w:autoSpaceDE w:val="0"/>
              <w:autoSpaceDN w:val="0"/>
              <w:adjustRightInd w:val="0"/>
              <w:rPr>
                <w:rFonts w:ascii="Arial" w:hAnsi="Arial" w:cs="Arial"/>
                <w:sz w:val="20"/>
                <w:szCs w:val="20"/>
                <w:lang w:eastAsia="en-GB"/>
              </w:rPr>
            </w:pPr>
            <w:r>
              <w:rPr>
                <w:rFonts w:ascii="Arial" w:hAnsi="Arial" w:cs="Arial"/>
                <w:sz w:val="20"/>
                <w:szCs w:val="20"/>
                <w:lang w:eastAsia="en-GB"/>
              </w:rPr>
              <w:t>Practical biology</w:t>
            </w:r>
            <w:r w:rsidRPr="00587AB1">
              <w:rPr>
                <w:rFonts w:ascii="Arial" w:hAnsi="Arial" w:cs="Arial"/>
                <w:sz w:val="20"/>
                <w:szCs w:val="20"/>
                <w:lang w:eastAsia="en-GB"/>
              </w:rPr>
              <w:t xml:space="preserve"> – </w:t>
            </w:r>
            <w:r>
              <w:rPr>
                <w:rFonts w:ascii="Arial" w:hAnsi="Arial" w:cs="Arial"/>
                <w:sz w:val="20"/>
                <w:szCs w:val="20"/>
                <w:lang w:eastAsia="en-GB"/>
              </w:rPr>
              <w:t>m</w:t>
            </w:r>
            <w:r w:rsidRPr="00587AB1">
              <w:rPr>
                <w:rFonts w:ascii="Arial" w:hAnsi="Arial" w:cs="Arial"/>
                <w:sz w:val="20"/>
                <w:szCs w:val="20"/>
                <w:lang w:eastAsia="en-GB"/>
              </w:rPr>
              <w:t>odelling natural selection:</w:t>
            </w:r>
          </w:p>
          <w:p w14:paraId="4E9D8C14" w14:textId="77777777" w:rsidR="0027084E" w:rsidRPr="0027084E" w:rsidRDefault="006F098B" w:rsidP="0027084E">
            <w:pPr>
              <w:autoSpaceDE w:val="0"/>
              <w:autoSpaceDN w:val="0"/>
              <w:adjustRightInd w:val="0"/>
              <w:rPr>
                <w:rStyle w:val="Weblink"/>
              </w:rPr>
            </w:pPr>
            <w:hyperlink r:id="rId156" w:history="1">
              <w:r w:rsidR="0027084E" w:rsidRPr="0027084E">
                <w:rPr>
                  <w:rStyle w:val="Weblink"/>
                </w:rPr>
                <w:t>www.nuffieldfoundation.org/practical-biology/modelling-natural-selection</w:t>
              </w:r>
            </w:hyperlink>
          </w:p>
          <w:p w14:paraId="0D13A898" w14:textId="77777777" w:rsidR="0027084E" w:rsidRPr="00587AB1" w:rsidRDefault="0027084E" w:rsidP="0027084E">
            <w:pPr>
              <w:autoSpaceDE w:val="0"/>
              <w:autoSpaceDN w:val="0"/>
              <w:adjustRightInd w:val="0"/>
              <w:rPr>
                <w:rFonts w:ascii="Arial" w:hAnsi="Arial" w:cs="Arial"/>
                <w:sz w:val="20"/>
                <w:szCs w:val="20"/>
                <w:lang w:eastAsia="en-GB"/>
              </w:rPr>
            </w:pPr>
          </w:p>
          <w:p w14:paraId="46379414" w14:textId="77777777" w:rsidR="0027084E" w:rsidRPr="00587AB1" w:rsidRDefault="0027084E" w:rsidP="0027084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Artificial vs natural selection:</w:t>
            </w:r>
          </w:p>
          <w:p w14:paraId="5D389A55" w14:textId="77777777" w:rsidR="0027084E" w:rsidRPr="0027084E" w:rsidRDefault="006F098B" w:rsidP="0027084E">
            <w:pPr>
              <w:autoSpaceDE w:val="0"/>
              <w:autoSpaceDN w:val="0"/>
              <w:adjustRightInd w:val="0"/>
              <w:rPr>
                <w:rStyle w:val="Weblink"/>
              </w:rPr>
            </w:pPr>
            <w:hyperlink r:id="rId157" w:history="1">
              <w:r w:rsidR="0027084E" w:rsidRPr="0027084E">
                <w:rPr>
                  <w:rStyle w:val="Weblink"/>
                </w:rPr>
                <w:t>http://learn.genetics.utah.edu/content/selection/artificial/</w:t>
              </w:r>
            </w:hyperlink>
          </w:p>
          <w:p w14:paraId="5F858B44" w14:textId="77777777" w:rsidR="0027084E" w:rsidRPr="00587AB1" w:rsidRDefault="0027084E" w:rsidP="0027084E">
            <w:pPr>
              <w:autoSpaceDE w:val="0"/>
              <w:autoSpaceDN w:val="0"/>
              <w:adjustRightInd w:val="0"/>
              <w:rPr>
                <w:rFonts w:ascii="Arial" w:hAnsi="Arial" w:cs="Arial"/>
                <w:sz w:val="20"/>
                <w:szCs w:val="20"/>
                <w:lang w:eastAsia="en-GB"/>
              </w:rPr>
            </w:pPr>
          </w:p>
          <w:p w14:paraId="213C881F" w14:textId="77777777" w:rsidR="0027084E" w:rsidRPr="00587AB1" w:rsidRDefault="0027084E" w:rsidP="0027084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Natural selection game:</w:t>
            </w:r>
          </w:p>
          <w:p w14:paraId="2A3ECDA0" w14:textId="77777777" w:rsidR="0027084E" w:rsidRPr="0027084E" w:rsidRDefault="006F098B" w:rsidP="0027084E">
            <w:pPr>
              <w:autoSpaceDE w:val="0"/>
              <w:autoSpaceDN w:val="0"/>
              <w:adjustRightInd w:val="0"/>
              <w:rPr>
                <w:rStyle w:val="Weblink"/>
              </w:rPr>
            </w:pPr>
            <w:hyperlink r:id="rId158" w:history="1">
              <w:r w:rsidR="0027084E" w:rsidRPr="0027084E">
                <w:rPr>
                  <w:rStyle w:val="Weblink"/>
                </w:rPr>
                <w:t>www.biology4all.com/resources_library/source/200.doc</w:t>
              </w:r>
            </w:hyperlink>
          </w:p>
          <w:p w14:paraId="46634E16" w14:textId="77777777" w:rsidR="0027084E" w:rsidRPr="00587AB1" w:rsidRDefault="0027084E" w:rsidP="0027084E">
            <w:pPr>
              <w:autoSpaceDE w:val="0"/>
              <w:autoSpaceDN w:val="0"/>
              <w:adjustRightInd w:val="0"/>
              <w:rPr>
                <w:rFonts w:ascii="Arial" w:hAnsi="Arial" w:cs="Arial"/>
                <w:sz w:val="20"/>
                <w:szCs w:val="20"/>
                <w:lang w:eastAsia="en-GB"/>
              </w:rPr>
            </w:pPr>
          </w:p>
          <w:p w14:paraId="6AB78F76" w14:textId="77777777" w:rsidR="0027084E" w:rsidRPr="00587AB1" w:rsidRDefault="0027084E" w:rsidP="0027084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A selection of excellent resources explaining the process of evolution:</w:t>
            </w:r>
          </w:p>
          <w:p w14:paraId="1F078A2B" w14:textId="77777777" w:rsidR="0027084E" w:rsidRPr="0027084E" w:rsidRDefault="006F098B" w:rsidP="0027084E">
            <w:pPr>
              <w:autoSpaceDE w:val="0"/>
              <w:autoSpaceDN w:val="0"/>
              <w:adjustRightInd w:val="0"/>
              <w:rPr>
                <w:rStyle w:val="Weblink"/>
              </w:rPr>
            </w:pPr>
            <w:hyperlink r:id="rId159" w:history="1">
              <w:r w:rsidR="0027084E" w:rsidRPr="0027084E">
                <w:rPr>
                  <w:rStyle w:val="Weblink"/>
                </w:rPr>
                <w:t>http://learn.genetics.utah.edu/content/selection/</w:t>
              </w:r>
            </w:hyperlink>
          </w:p>
          <w:p w14:paraId="7F4C6776" w14:textId="77777777" w:rsidR="0027084E" w:rsidRPr="00587AB1" w:rsidRDefault="0027084E" w:rsidP="0027084E">
            <w:pPr>
              <w:autoSpaceDE w:val="0"/>
              <w:autoSpaceDN w:val="0"/>
              <w:adjustRightInd w:val="0"/>
              <w:rPr>
                <w:rFonts w:ascii="Arial" w:hAnsi="Arial" w:cs="Arial"/>
                <w:sz w:val="20"/>
                <w:szCs w:val="20"/>
                <w:lang w:eastAsia="en-GB"/>
              </w:rPr>
            </w:pPr>
          </w:p>
          <w:p w14:paraId="312A23E3" w14:textId="77777777" w:rsidR="0027084E" w:rsidRPr="00587AB1" w:rsidRDefault="0027084E" w:rsidP="0027084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Selective breeding:</w:t>
            </w:r>
          </w:p>
          <w:p w14:paraId="38AF856B" w14:textId="77777777" w:rsidR="0027084E" w:rsidRPr="0027084E" w:rsidRDefault="006F098B" w:rsidP="0027084E">
            <w:pPr>
              <w:autoSpaceDE w:val="0"/>
              <w:autoSpaceDN w:val="0"/>
              <w:adjustRightInd w:val="0"/>
              <w:rPr>
                <w:rStyle w:val="Weblink"/>
              </w:rPr>
            </w:pPr>
            <w:hyperlink r:id="rId160" w:history="1">
              <w:r w:rsidR="0027084E" w:rsidRPr="0027084E">
                <w:rPr>
                  <w:rStyle w:val="Weblink"/>
                </w:rPr>
                <w:t>www.bbc.co.uk/schools/gcsebitesize/science/add_gateway_pre_2011/living/genesrev2.shtml</w:t>
              </w:r>
            </w:hyperlink>
          </w:p>
          <w:p w14:paraId="409E3E6D" w14:textId="77777777" w:rsidR="0027084E" w:rsidRPr="00587AB1" w:rsidRDefault="0027084E" w:rsidP="0027084E">
            <w:pPr>
              <w:autoSpaceDE w:val="0"/>
              <w:autoSpaceDN w:val="0"/>
              <w:adjustRightInd w:val="0"/>
              <w:rPr>
                <w:rFonts w:ascii="Arial" w:hAnsi="Arial" w:cs="Arial"/>
                <w:sz w:val="20"/>
                <w:szCs w:val="20"/>
                <w:lang w:eastAsia="en-GB"/>
              </w:rPr>
            </w:pPr>
          </w:p>
          <w:p w14:paraId="11CDAC4C" w14:textId="77777777" w:rsidR="0027084E" w:rsidRPr="00587AB1" w:rsidRDefault="0027084E" w:rsidP="0027084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MRSA:</w:t>
            </w:r>
          </w:p>
          <w:p w14:paraId="1A57AB24" w14:textId="77777777" w:rsidR="0027084E" w:rsidRPr="0027084E" w:rsidRDefault="006F098B" w:rsidP="0027084E">
            <w:pPr>
              <w:autoSpaceDE w:val="0"/>
              <w:autoSpaceDN w:val="0"/>
              <w:adjustRightInd w:val="0"/>
              <w:rPr>
                <w:rStyle w:val="Weblink"/>
              </w:rPr>
            </w:pPr>
            <w:hyperlink r:id="rId161" w:history="1">
              <w:r w:rsidR="0027084E" w:rsidRPr="0027084E">
                <w:rPr>
                  <w:rStyle w:val="Weblink"/>
                </w:rPr>
                <w:t>www.dnadarwin.org/casestudies/9/</w:t>
              </w:r>
            </w:hyperlink>
          </w:p>
          <w:p w14:paraId="304D3B27" w14:textId="77777777" w:rsidR="0027084E" w:rsidRPr="00587AB1" w:rsidRDefault="0027084E" w:rsidP="0027084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(advanced, but contains some useful information)</w:t>
            </w:r>
          </w:p>
          <w:p w14:paraId="1DE30E0D" w14:textId="77777777" w:rsidR="0027084E" w:rsidRPr="00587AB1" w:rsidRDefault="0027084E" w:rsidP="0027084E">
            <w:pPr>
              <w:autoSpaceDE w:val="0"/>
              <w:autoSpaceDN w:val="0"/>
              <w:adjustRightInd w:val="0"/>
              <w:rPr>
                <w:rFonts w:ascii="Arial" w:hAnsi="Arial" w:cs="Arial"/>
                <w:sz w:val="20"/>
                <w:szCs w:val="20"/>
                <w:lang w:eastAsia="en-GB"/>
              </w:rPr>
            </w:pPr>
          </w:p>
          <w:p w14:paraId="2A9EDC1F" w14:textId="77777777" w:rsidR="0027084E" w:rsidRPr="00587AB1" w:rsidRDefault="0027084E" w:rsidP="0027084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Antibiotic resistance:</w:t>
            </w:r>
          </w:p>
          <w:p w14:paraId="15580247" w14:textId="5F9BA898" w:rsidR="0027084E" w:rsidRPr="0027084E" w:rsidRDefault="006F098B" w:rsidP="0027084E">
            <w:pPr>
              <w:autoSpaceDE w:val="0"/>
              <w:autoSpaceDN w:val="0"/>
              <w:adjustRightInd w:val="0"/>
              <w:rPr>
                <w:rFonts w:ascii="Arial" w:hAnsi="Arial"/>
                <w:b/>
                <w:color w:val="0065BD"/>
                <w:sz w:val="20"/>
                <w:u w:val="single"/>
              </w:rPr>
            </w:pPr>
            <w:hyperlink r:id="rId162" w:history="1">
              <w:r w:rsidR="0027084E" w:rsidRPr="0027084E">
                <w:rPr>
                  <w:rStyle w:val="Weblink"/>
                </w:rPr>
                <w:t>www.abpischools.org.uk/page/modules/infectiousdiseases_medicines/index.cfm</w:t>
              </w:r>
            </w:hyperlink>
          </w:p>
        </w:tc>
      </w:tr>
      <w:tr w:rsidR="00F63018" w:rsidRPr="004A4E17" w14:paraId="1E0C9533" w14:textId="77777777" w:rsidTr="001E293F">
        <w:tblPrEx>
          <w:tblCellMar>
            <w:top w:w="0" w:type="dxa"/>
            <w:bottom w:w="0" w:type="dxa"/>
          </w:tblCellMar>
        </w:tblPrEx>
        <w:tc>
          <w:tcPr>
            <w:tcW w:w="1956" w:type="dxa"/>
            <w:tcMar>
              <w:top w:w="113" w:type="dxa"/>
              <w:bottom w:w="113" w:type="dxa"/>
            </w:tcMar>
          </w:tcPr>
          <w:p w14:paraId="38E82451" w14:textId="77777777" w:rsidR="00F63018" w:rsidRPr="00587AB1" w:rsidRDefault="00F63018" w:rsidP="0049618E">
            <w:pPr>
              <w:autoSpaceDE w:val="0"/>
              <w:autoSpaceDN w:val="0"/>
              <w:adjustRightInd w:val="0"/>
              <w:rPr>
                <w:rFonts w:ascii="Arial" w:hAnsi="Arial" w:cs="Arial"/>
                <w:color w:val="000000"/>
                <w:sz w:val="20"/>
                <w:szCs w:val="20"/>
                <w:lang w:eastAsia="en-GB"/>
              </w:rPr>
            </w:pPr>
            <w:r w:rsidRPr="00587AB1">
              <w:rPr>
                <w:rFonts w:ascii="Arial" w:hAnsi="Arial" w:cs="Arial"/>
                <w:bCs/>
                <w:sz w:val="20"/>
                <w:szCs w:val="20"/>
              </w:rPr>
              <w:lastRenderedPageBreak/>
              <w:t>20.1</w:t>
            </w:r>
            <w:r>
              <w:rPr>
                <w:rFonts w:ascii="Arial" w:hAnsi="Arial" w:cs="Arial"/>
                <w:bCs/>
                <w:sz w:val="20"/>
                <w:szCs w:val="20"/>
              </w:rPr>
              <w:t xml:space="preserve"> </w:t>
            </w:r>
            <w:r w:rsidRPr="00587AB1">
              <w:rPr>
                <w:rFonts w:ascii="Arial" w:hAnsi="Arial" w:cs="Arial"/>
                <w:color w:val="000000"/>
                <w:sz w:val="20"/>
                <w:szCs w:val="20"/>
                <w:lang w:eastAsia="en-GB"/>
              </w:rPr>
              <w:t>Biotechnology and genetic engineering</w:t>
            </w:r>
          </w:p>
          <w:p w14:paraId="271D128E" w14:textId="77777777" w:rsidR="00F63018" w:rsidRPr="00DB2C1F" w:rsidRDefault="00F63018" w:rsidP="000F1607">
            <w:pPr>
              <w:pStyle w:val="BodyText"/>
              <w:rPr>
                <w:i/>
              </w:rPr>
            </w:pPr>
          </w:p>
        </w:tc>
        <w:tc>
          <w:tcPr>
            <w:tcW w:w="3402" w:type="dxa"/>
            <w:tcMar>
              <w:top w:w="113" w:type="dxa"/>
              <w:bottom w:w="113" w:type="dxa"/>
            </w:tcMar>
          </w:tcPr>
          <w:p w14:paraId="3CC614B6" w14:textId="1D9744AF" w:rsidR="00F63018" w:rsidRPr="00587AB1" w:rsidRDefault="00F63018" w:rsidP="00362B10">
            <w:pPr>
              <w:pStyle w:val="Bulletedlist"/>
              <w:ind w:left="317" w:hanging="283"/>
              <w:rPr>
                <w:lang w:eastAsia="en-GB"/>
              </w:rPr>
            </w:pPr>
            <w:r w:rsidRPr="00587AB1">
              <w:rPr>
                <w:lang w:eastAsia="en-GB"/>
              </w:rPr>
              <w:t>State that bacteria are useful in biotechnology and genetic engineering due to their rapid reproduction rate and their ability to make complex molecules</w:t>
            </w:r>
            <w:r w:rsidR="00C102F9">
              <w:rPr>
                <w:lang w:eastAsia="en-GB"/>
              </w:rPr>
              <w:t>.</w:t>
            </w:r>
          </w:p>
          <w:p w14:paraId="1615696E" w14:textId="77777777" w:rsidR="00F63018" w:rsidRPr="00587AB1" w:rsidRDefault="00F63018" w:rsidP="0049618E">
            <w:pPr>
              <w:autoSpaceDE w:val="0"/>
              <w:autoSpaceDN w:val="0"/>
              <w:adjustRightInd w:val="0"/>
              <w:rPr>
                <w:rFonts w:ascii="Arial" w:hAnsi="Arial" w:cs="Arial"/>
                <w:sz w:val="20"/>
                <w:szCs w:val="20"/>
                <w:lang w:eastAsia="en-GB"/>
              </w:rPr>
            </w:pPr>
          </w:p>
          <w:p w14:paraId="4E7A563C" w14:textId="77777777" w:rsidR="00F63018" w:rsidRPr="00AF3AE4" w:rsidRDefault="00F63018" w:rsidP="00362B10">
            <w:pPr>
              <w:pStyle w:val="Bulletedlist"/>
              <w:ind w:left="317" w:hanging="283"/>
              <w:rPr>
                <w:lang w:eastAsia="en-GB"/>
              </w:rPr>
            </w:pPr>
            <w:r w:rsidRPr="00AF3AE4">
              <w:rPr>
                <w:shd w:val="clear" w:color="auto" w:fill="F9AE85" w:themeFill="accent2"/>
                <w:lang w:eastAsia="en-GB"/>
              </w:rPr>
              <w:t>Discuss why bacteria are useful in biotechnology and genetic engineering, limited to:</w:t>
            </w:r>
          </w:p>
          <w:p w14:paraId="464B1B41" w14:textId="77777777" w:rsidR="00F63018" w:rsidRPr="00AF3AE4" w:rsidRDefault="00F63018" w:rsidP="00362B10">
            <w:pPr>
              <w:pStyle w:val="Sub-bullet"/>
              <w:ind w:left="601" w:hanging="284"/>
              <w:rPr>
                <w:rStyle w:val="Bold"/>
                <w:b w:val="0"/>
              </w:rPr>
            </w:pPr>
            <w:r w:rsidRPr="00AF3AE4">
              <w:rPr>
                <w:rStyle w:val="Bold"/>
                <w:b w:val="0"/>
                <w:shd w:val="clear" w:color="auto" w:fill="F9AE85" w:themeFill="accent2"/>
              </w:rPr>
              <w:t>lack of ethical concerns over their manipulation and growth</w:t>
            </w:r>
          </w:p>
          <w:p w14:paraId="4A617630" w14:textId="77777777" w:rsidR="00F63018" w:rsidRPr="00AF3AE4" w:rsidRDefault="00F63018" w:rsidP="00362B10">
            <w:pPr>
              <w:pStyle w:val="Sub-bullet"/>
              <w:ind w:left="601" w:hanging="284"/>
              <w:rPr>
                <w:rStyle w:val="Bold"/>
                <w:b w:val="0"/>
              </w:rPr>
            </w:pPr>
            <w:r w:rsidRPr="00AF3AE4">
              <w:rPr>
                <w:rStyle w:val="Bold"/>
                <w:b w:val="0"/>
                <w:shd w:val="clear" w:color="auto" w:fill="F9AE85" w:themeFill="accent2"/>
              </w:rPr>
              <w:t>genetic code shared with all other organisms</w:t>
            </w:r>
          </w:p>
          <w:p w14:paraId="215D9BD8" w14:textId="4F32A253" w:rsidR="00F63018" w:rsidRPr="004A4E17" w:rsidRDefault="00F63018" w:rsidP="00362B10">
            <w:pPr>
              <w:pStyle w:val="Sub-bullet"/>
              <w:ind w:left="601" w:hanging="284"/>
              <w:rPr>
                <w:lang w:eastAsia="en-GB"/>
              </w:rPr>
            </w:pPr>
            <w:r w:rsidRPr="00AF3AE4">
              <w:rPr>
                <w:rStyle w:val="Bold"/>
                <w:b w:val="0"/>
                <w:shd w:val="clear" w:color="auto" w:fill="F9AE85" w:themeFill="accent2"/>
              </w:rPr>
              <w:t>presence of plasmids</w:t>
            </w:r>
            <w:r w:rsidR="00C102F9" w:rsidRPr="00AF3AE4">
              <w:rPr>
                <w:rStyle w:val="Bold"/>
                <w:b w:val="0"/>
                <w:shd w:val="clear" w:color="auto" w:fill="F9AE85" w:themeFill="accent2"/>
              </w:rPr>
              <w:t>.</w:t>
            </w:r>
          </w:p>
        </w:tc>
        <w:tc>
          <w:tcPr>
            <w:tcW w:w="9243" w:type="dxa"/>
            <w:tcMar>
              <w:top w:w="113" w:type="dxa"/>
              <w:bottom w:w="113" w:type="dxa"/>
            </w:tcMar>
          </w:tcPr>
          <w:p w14:paraId="4F407EFE" w14:textId="77777777" w:rsidR="00F63018" w:rsidRPr="00587AB1"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Use simple diagrams of bacteria containing circular DNA to show how a section of human DNA can be inserted into the bacterial DNA. </w:t>
            </w:r>
            <w:r w:rsidRPr="006A156A">
              <w:rPr>
                <w:rFonts w:ascii="Arial" w:hAnsi="Arial" w:cs="Arial"/>
                <w:b/>
                <w:sz w:val="20"/>
                <w:szCs w:val="20"/>
                <w:lang w:eastAsia="en-GB"/>
              </w:rPr>
              <w:t>(I)</w:t>
            </w:r>
          </w:p>
          <w:p w14:paraId="7854A672" w14:textId="77777777" w:rsidR="00F63018" w:rsidRPr="00587AB1" w:rsidRDefault="00F63018" w:rsidP="0049618E">
            <w:pPr>
              <w:autoSpaceDE w:val="0"/>
              <w:autoSpaceDN w:val="0"/>
              <w:adjustRightInd w:val="0"/>
              <w:rPr>
                <w:rFonts w:ascii="Arial" w:hAnsi="Arial" w:cs="Arial"/>
                <w:sz w:val="20"/>
                <w:szCs w:val="20"/>
                <w:lang w:eastAsia="en-GB"/>
              </w:rPr>
            </w:pPr>
          </w:p>
          <w:p w14:paraId="62824AE3" w14:textId="2605CA90" w:rsidR="00F63018" w:rsidRPr="00587AB1" w:rsidRDefault="00F63018" w:rsidP="0049618E">
            <w:pPr>
              <w:autoSpaceDE w:val="0"/>
              <w:autoSpaceDN w:val="0"/>
              <w:adjustRightInd w:val="0"/>
              <w:rPr>
                <w:rFonts w:ascii="Arial" w:hAnsi="Arial" w:cs="Arial"/>
                <w:sz w:val="20"/>
                <w:szCs w:val="20"/>
                <w:lang w:eastAsia="en-GB"/>
              </w:rPr>
            </w:pPr>
            <w:r w:rsidRPr="00362B10">
              <w:rPr>
                <w:rFonts w:ascii="Arial" w:hAnsi="Arial" w:cs="Arial"/>
                <w:b/>
                <w:sz w:val="20"/>
                <w:szCs w:val="20"/>
                <w:lang w:eastAsia="en-GB"/>
              </w:rPr>
              <w:t>Extension</w:t>
            </w:r>
            <w:r w:rsidR="00362B10" w:rsidRPr="00362B10">
              <w:rPr>
                <w:rFonts w:ascii="Arial" w:hAnsi="Arial" w:cs="Arial"/>
                <w:b/>
                <w:sz w:val="20"/>
                <w:szCs w:val="20"/>
                <w:lang w:eastAsia="en-GB"/>
              </w:rPr>
              <w:t xml:space="preserve"> activity:</w:t>
            </w:r>
            <w:r>
              <w:rPr>
                <w:rFonts w:ascii="Arial" w:hAnsi="Arial" w:cs="Arial"/>
                <w:sz w:val="20"/>
                <w:szCs w:val="20"/>
                <w:lang w:eastAsia="en-GB"/>
              </w:rPr>
              <w:t xml:space="preserve"> l</w:t>
            </w:r>
            <w:r w:rsidRPr="00587AB1">
              <w:rPr>
                <w:rFonts w:ascii="Arial" w:hAnsi="Arial" w:cs="Arial"/>
                <w:sz w:val="20"/>
                <w:szCs w:val="20"/>
                <w:lang w:eastAsia="en-GB"/>
              </w:rPr>
              <w:t>earners could research recent advances in biotechnology and report back. This might lead to learner participation in the STEM project “Talking about genetics” (Science Across the World).</w:t>
            </w:r>
          </w:p>
          <w:p w14:paraId="5FBDCDC2" w14:textId="77777777" w:rsidR="005E33D9" w:rsidRDefault="005E33D9" w:rsidP="005E33D9">
            <w:pPr>
              <w:pStyle w:val="BodyText"/>
              <w:rPr>
                <w:b/>
                <w:lang w:eastAsia="en-GB"/>
              </w:rPr>
            </w:pPr>
          </w:p>
          <w:p w14:paraId="369CC18D" w14:textId="77777777" w:rsidR="0027084E" w:rsidRPr="00587AB1" w:rsidRDefault="0027084E" w:rsidP="0027084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Science </w:t>
            </w:r>
            <w:r>
              <w:rPr>
                <w:rFonts w:ascii="Arial" w:hAnsi="Arial" w:cs="Arial"/>
                <w:sz w:val="20"/>
                <w:szCs w:val="20"/>
                <w:lang w:eastAsia="en-GB"/>
              </w:rPr>
              <w:t>a</w:t>
            </w:r>
            <w:r w:rsidRPr="00587AB1">
              <w:rPr>
                <w:rFonts w:ascii="Arial" w:hAnsi="Arial" w:cs="Arial"/>
                <w:sz w:val="20"/>
                <w:szCs w:val="20"/>
                <w:lang w:eastAsia="en-GB"/>
              </w:rPr>
              <w:t xml:space="preserve">cross the </w:t>
            </w:r>
            <w:r>
              <w:rPr>
                <w:rFonts w:ascii="Arial" w:hAnsi="Arial" w:cs="Arial"/>
                <w:sz w:val="20"/>
                <w:szCs w:val="20"/>
                <w:lang w:eastAsia="en-GB"/>
              </w:rPr>
              <w:t>world – g</w:t>
            </w:r>
            <w:r w:rsidRPr="00587AB1">
              <w:rPr>
                <w:rFonts w:ascii="Arial" w:hAnsi="Arial" w:cs="Arial"/>
                <w:sz w:val="20"/>
                <w:szCs w:val="20"/>
                <w:lang w:eastAsia="en-GB"/>
              </w:rPr>
              <w:t>enetic modification:</w:t>
            </w:r>
          </w:p>
          <w:p w14:paraId="36BA1B82" w14:textId="77777777" w:rsidR="0027084E" w:rsidRPr="0027084E" w:rsidRDefault="006F098B" w:rsidP="0027084E">
            <w:pPr>
              <w:autoSpaceDE w:val="0"/>
              <w:autoSpaceDN w:val="0"/>
              <w:adjustRightInd w:val="0"/>
              <w:rPr>
                <w:rStyle w:val="Weblink"/>
              </w:rPr>
            </w:pPr>
            <w:hyperlink r:id="rId163" w:history="1">
              <w:r w:rsidR="0027084E" w:rsidRPr="0027084E">
                <w:rPr>
                  <w:rStyle w:val="Weblink"/>
                </w:rPr>
                <w:t>www.nationalstemcentre.org.uk/elibrary/resource/1750/talking-about-genetics</w:t>
              </w:r>
            </w:hyperlink>
          </w:p>
          <w:p w14:paraId="1CBE298A" w14:textId="77777777" w:rsidR="0027084E" w:rsidRPr="00587AB1" w:rsidRDefault="0027084E" w:rsidP="0027084E">
            <w:pPr>
              <w:autoSpaceDE w:val="0"/>
              <w:autoSpaceDN w:val="0"/>
              <w:adjustRightInd w:val="0"/>
              <w:rPr>
                <w:rFonts w:ascii="Arial" w:hAnsi="Arial" w:cs="Arial"/>
                <w:sz w:val="20"/>
                <w:szCs w:val="20"/>
                <w:lang w:eastAsia="en-GB"/>
              </w:rPr>
            </w:pPr>
          </w:p>
          <w:p w14:paraId="464C4868" w14:textId="77777777" w:rsidR="0027084E" w:rsidRPr="00587AB1" w:rsidRDefault="0027084E" w:rsidP="0027084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Biotechnology:</w:t>
            </w:r>
          </w:p>
          <w:p w14:paraId="1F30612C" w14:textId="77829D3D" w:rsidR="00F63018" w:rsidRPr="0027084E" w:rsidRDefault="006F098B" w:rsidP="0027084E">
            <w:pPr>
              <w:pStyle w:val="BodyText"/>
              <w:rPr>
                <w:rStyle w:val="Weblink"/>
              </w:rPr>
            </w:pPr>
            <w:hyperlink r:id="rId164" w:history="1">
              <w:r w:rsidR="0027084E" w:rsidRPr="0027084E">
                <w:rPr>
                  <w:rStyle w:val="Weblink"/>
                </w:rPr>
                <w:t>www.abpischools.org.uk/page/modules/biotech/index.cfm</w:t>
              </w:r>
            </w:hyperlink>
          </w:p>
        </w:tc>
      </w:tr>
      <w:tr w:rsidR="00F63018" w:rsidRPr="004A4E17" w14:paraId="1FF2EFBA" w14:textId="77777777" w:rsidTr="001E293F">
        <w:tblPrEx>
          <w:tblCellMar>
            <w:top w:w="0" w:type="dxa"/>
            <w:bottom w:w="0" w:type="dxa"/>
          </w:tblCellMar>
        </w:tblPrEx>
        <w:tc>
          <w:tcPr>
            <w:tcW w:w="1956" w:type="dxa"/>
            <w:tcMar>
              <w:top w:w="113" w:type="dxa"/>
              <w:bottom w:w="113" w:type="dxa"/>
            </w:tcMar>
          </w:tcPr>
          <w:p w14:paraId="3B7FE0D3" w14:textId="77777777" w:rsidR="00F63018" w:rsidRPr="00587AB1" w:rsidRDefault="00F63018" w:rsidP="0049618E">
            <w:pPr>
              <w:autoSpaceDE w:val="0"/>
              <w:autoSpaceDN w:val="0"/>
              <w:adjustRightInd w:val="0"/>
              <w:rPr>
                <w:rFonts w:ascii="Arial" w:hAnsi="Arial" w:cs="Arial"/>
                <w:color w:val="000000"/>
                <w:sz w:val="20"/>
                <w:szCs w:val="20"/>
                <w:lang w:eastAsia="en-GB"/>
              </w:rPr>
            </w:pPr>
            <w:r w:rsidRPr="00587AB1">
              <w:rPr>
                <w:rFonts w:ascii="Arial" w:hAnsi="Arial" w:cs="Arial"/>
                <w:bCs/>
                <w:sz w:val="20"/>
                <w:szCs w:val="20"/>
              </w:rPr>
              <w:t>20.2</w:t>
            </w:r>
            <w:r>
              <w:rPr>
                <w:rFonts w:ascii="Arial" w:hAnsi="Arial" w:cs="Arial"/>
                <w:bCs/>
                <w:sz w:val="20"/>
                <w:szCs w:val="20"/>
              </w:rPr>
              <w:t xml:space="preserve"> </w:t>
            </w:r>
            <w:r w:rsidRPr="00587AB1">
              <w:rPr>
                <w:rFonts w:ascii="Arial" w:hAnsi="Arial" w:cs="Arial"/>
                <w:color w:val="000000"/>
                <w:sz w:val="20"/>
                <w:szCs w:val="20"/>
                <w:lang w:eastAsia="en-GB"/>
              </w:rPr>
              <w:t>Biotechnology</w:t>
            </w:r>
          </w:p>
          <w:p w14:paraId="50898E97" w14:textId="77777777" w:rsidR="00F63018" w:rsidRPr="00DB2C1F" w:rsidRDefault="00F63018" w:rsidP="000F1607">
            <w:pPr>
              <w:pStyle w:val="BodyText"/>
              <w:rPr>
                <w:i/>
              </w:rPr>
            </w:pPr>
          </w:p>
        </w:tc>
        <w:tc>
          <w:tcPr>
            <w:tcW w:w="3402" w:type="dxa"/>
            <w:tcMar>
              <w:top w:w="113" w:type="dxa"/>
              <w:bottom w:w="113" w:type="dxa"/>
            </w:tcMar>
          </w:tcPr>
          <w:p w14:paraId="33E0C9E2" w14:textId="6EAB1FBA" w:rsidR="00F63018" w:rsidRPr="00587AB1" w:rsidRDefault="00F63018" w:rsidP="00362B10">
            <w:pPr>
              <w:pStyle w:val="Bulletedlist"/>
              <w:ind w:left="317" w:hanging="317"/>
              <w:rPr>
                <w:lang w:eastAsia="en-GB"/>
              </w:rPr>
            </w:pPr>
            <w:r w:rsidRPr="00587AB1">
              <w:rPr>
                <w:lang w:eastAsia="en-GB"/>
              </w:rPr>
              <w:t>Describe the role of anaerobic respiration in yeast during production of ethanol for biofuels</w:t>
            </w:r>
            <w:r w:rsidR="009918FA">
              <w:rPr>
                <w:lang w:eastAsia="en-GB"/>
              </w:rPr>
              <w:t>.</w:t>
            </w:r>
          </w:p>
          <w:p w14:paraId="51ADA4AA" w14:textId="77777777" w:rsidR="00F63018" w:rsidRDefault="00F63018" w:rsidP="00362B10">
            <w:pPr>
              <w:pStyle w:val="Bulletedlist"/>
              <w:numPr>
                <w:ilvl w:val="0"/>
                <w:numId w:val="0"/>
              </w:numPr>
              <w:ind w:left="317"/>
              <w:rPr>
                <w:lang w:eastAsia="en-GB"/>
              </w:rPr>
            </w:pPr>
          </w:p>
          <w:p w14:paraId="0D92E521" w14:textId="35ED05ED" w:rsidR="00F63018" w:rsidRPr="00587AB1" w:rsidRDefault="00F63018" w:rsidP="00362B10">
            <w:pPr>
              <w:pStyle w:val="Bulletedlist"/>
              <w:ind w:left="317" w:hanging="317"/>
              <w:rPr>
                <w:lang w:eastAsia="en-GB"/>
              </w:rPr>
            </w:pPr>
            <w:r w:rsidRPr="00587AB1">
              <w:rPr>
                <w:lang w:eastAsia="en-GB"/>
              </w:rPr>
              <w:t>Describe the role of anaerobic respiration in yeast during bread-making</w:t>
            </w:r>
            <w:r w:rsidR="009918FA">
              <w:rPr>
                <w:lang w:eastAsia="en-GB"/>
              </w:rPr>
              <w:t>.</w:t>
            </w:r>
          </w:p>
          <w:p w14:paraId="2198C05E" w14:textId="77777777" w:rsidR="0027084E" w:rsidRDefault="0027084E" w:rsidP="00362B10">
            <w:pPr>
              <w:pStyle w:val="Bulletedlist"/>
              <w:numPr>
                <w:ilvl w:val="0"/>
                <w:numId w:val="0"/>
              </w:numPr>
              <w:ind w:left="317"/>
              <w:rPr>
                <w:lang w:eastAsia="en-GB"/>
              </w:rPr>
            </w:pPr>
          </w:p>
          <w:p w14:paraId="013FF2E7" w14:textId="6109298A" w:rsidR="00F63018" w:rsidRPr="00587AB1" w:rsidRDefault="00F63018" w:rsidP="00362B10">
            <w:pPr>
              <w:pStyle w:val="Bulletedlist"/>
              <w:ind w:left="317" w:hanging="317"/>
              <w:rPr>
                <w:lang w:eastAsia="en-GB"/>
              </w:rPr>
            </w:pPr>
            <w:r w:rsidRPr="00587AB1">
              <w:rPr>
                <w:lang w:eastAsia="en-GB"/>
              </w:rPr>
              <w:t>Investigate and describe the use of pectinase in fruit juice production</w:t>
            </w:r>
            <w:r w:rsidR="009918FA">
              <w:rPr>
                <w:lang w:eastAsia="en-GB"/>
              </w:rPr>
              <w:t>.</w:t>
            </w:r>
          </w:p>
          <w:p w14:paraId="0D562E6F" w14:textId="77777777" w:rsidR="00F63018" w:rsidRDefault="00F63018" w:rsidP="00362B10">
            <w:pPr>
              <w:pStyle w:val="Bulletedlist"/>
              <w:numPr>
                <w:ilvl w:val="0"/>
                <w:numId w:val="0"/>
              </w:numPr>
              <w:ind w:left="317"/>
              <w:rPr>
                <w:lang w:eastAsia="en-GB"/>
              </w:rPr>
            </w:pPr>
          </w:p>
          <w:p w14:paraId="3E4019BD" w14:textId="378B882C" w:rsidR="00F63018" w:rsidRPr="00587AB1" w:rsidRDefault="00F63018" w:rsidP="00362B10">
            <w:pPr>
              <w:pStyle w:val="Bulletedlist"/>
              <w:ind w:left="317" w:hanging="317"/>
              <w:rPr>
                <w:lang w:eastAsia="en-GB"/>
              </w:rPr>
            </w:pPr>
            <w:r w:rsidRPr="00587AB1">
              <w:rPr>
                <w:lang w:eastAsia="en-GB"/>
              </w:rPr>
              <w:t>Investigate and describe the use of biological washing powders that contain enzymes</w:t>
            </w:r>
            <w:r w:rsidR="009918FA">
              <w:rPr>
                <w:lang w:eastAsia="en-GB"/>
              </w:rPr>
              <w:t>.</w:t>
            </w:r>
          </w:p>
          <w:p w14:paraId="3C283C98" w14:textId="77777777" w:rsidR="00F63018" w:rsidRDefault="00F63018" w:rsidP="0049618E">
            <w:pPr>
              <w:autoSpaceDE w:val="0"/>
              <w:autoSpaceDN w:val="0"/>
              <w:adjustRightInd w:val="0"/>
              <w:rPr>
                <w:rFonts w:ascii="Arial" w:hAnsi="Arial" w:cs="Arial"/>
                <w:b/>
                <w:sz w:val="20"/>
                <w:szCs w:val="20"/>
                <w:lang w:eastAsia="en-GB"/>
              </w:rPr>
            </w:pPr>
          </w:p>
          <w:p w14:paraId="6EA9559A" w14:textId="7EF3CF2E" w:rsidR="00F63018" w:rsidRPr="00AF3AE4" w:rsidRDefault="00F63018" w:rsidP="00362B10">
            <w:pPr>
              <w:pStyle w:val="Bulletedlist"/>
              <w:ind w:left="317" w:hanging="283"/>
              <w:rPr>
                <w:lang w:eastAsia="en-GB"/>
              </w:rPr>
            </w:pPr>
            <w:r w:rsidRPr="00AF3AE4">
              <w:rPr>
                <w:shd w:val="clear" w:color="auto" w:fill="F9AE85" w:themeFill="accent2"/>
                <w:lang w:eastAsia="en-GB"/>
              </w:rPr>
              <w:lastRenderedPageBreak/>
              <w:t>Investigate and explain the use of lactase to produce lactose-free milk</w:t>
            </w:r>
            <w:r w:rsidR="009918FA" w:rsidRPr="00AF3AE4">
              <w:rPr>
                <w:shd w:val="clear" w:color="auto" w:fill="F9AE85" w:themeFill="accent2"/>
                <w:lang w:eastAsia="en-GB"/>
              </w:rPr>
              <w:t>.</w:t>
            </w:r>
          </w:p>
          <w:p w14:paraId="7145F299" w14:textId="77777777" w:rsidR="00F63018" w:rsidRPr="00AF3AE4" w:rsidRDefault="00F63018" w:rsidP="00362B10">
            <w:pPr>
              <w:pStyle w:val="Bulletedlist"/>
              <w:numPr>
                <w:ilvl w:val="0"/>
                <w:numId w:val="0"/>
              </w:numPr>
              <w:ind w:left="317"/>
              <w:rPr>
                <w:lang w:eastAsia="en-GB"/>
              </w:rPr>
            </w:pPr>
          </w:p>
          <w:p w14:paraId="2378C8F3" w14:textId="6A6017B0" w:rsidR="00F63018" w:rsidRPr="00AF3AE4" w:rsidRDefault="00F63018" w:rsidP="00362B10">
            <w:pPr>
              <w:pStyle w:val="Bulletedlist"/>
              <w:ind w:left="317" w:hanging="283"/>
              <w:rPr>
                <w:lang w:eastAsia="en-GB"/>
              </w:rPr>
            </w:pPr>
            <w:r w:rsidRPr="00AF3AE4">
              <w:rPr>
                <w:shd w:val="clear" w:color="auto" w:fill="F9AE85" w:themeFill="accent2"/>
                <w:lang w:eastAsia="en-GB"/>
              </w:rPr>
              <w:t xml:space="preserve">Describe the role of the fungus </w:t>
            </w:r>
            <w:r w:rsidRPr="00AF3AE4">
              <w:rPr>
                <w:i/>
                <w:iCs/>
                <w:shd w:val="clear" w:color="auto" w:fill="F9AE85" w:themeFill="accent2"/>
                <w:lang w:eastAsia="en-GB"/>
              </w:rPr>
              <w:t xml:space="preserve">Penicillium </w:t>
            </w:r>
            <w:r w:rsidRPr="00AF3AE4">
              <w:rPr>
                <w:shd w:val="clear" w:color="auto" w:fill="F9AE85" w:themeFill="accent2"/>
                <w:lang w:eastAsia="en-GB"/>
              </w:rPr>
              <w:t>in the production of the antibiotic penicillin</w:t>
            </w:r>
            <w:r w:rsidR="009918FA" w:rsidRPr="00AF3AE4">
              <w:rPr>
                <w:shd w:val="clear" w:color="auto" w:fill="F9AE85" w:themeFill="accent2"/>
                <w:lang w:eastAsia="en-GB"/>
              </w:rPr>
              <w:t>.</w:t>
            </w:r>
          </w:p>
          <w:p w14:paraId="6BC1E55F" w14:textId="77777777" w:rsidR="00F63018" w:rsidRPr="00AF3AE4" w:rsidRDefault="00F63018" w:rsidP="00362B10">
            <w:pPr>
              <w:pStyle w:val="Bulletedlist"/>
              <w:numPr>
                <w:ilvl w:val="0"/>
                <w:numId w:val="0"/>
              </w:numPr>
              <w:ind w:left="317"/>
              <w:rPr>
                <w:lang w:eastAsia="en-GB"/>
              </w:rPr>
            </w:pPr>
          </w:p>
          <w:p w14:paraId="48300FF2" w14:textId="03799E12" w:rsidR="00F63018" w:rsidRPr="00362B10" w:rsidRDefault="00F63018" w:rsidP="00362B10">
            <w:pPr>
              <w:pStyle w:val="Bulletedlist"/>
              <w:ind w:left="317" w:hanging="283"/>
              <w:rPr>
                <w:b/>
                <w:lang w:eastAsia="en-GB"/>
              </w:rPr>
            </w:pPr>
            <w:r w:rsidRPr="00AF3AE4">
              <w:rPr>
                <w:shd w:val="clear" w:color="auto" w:fill="F9AE85" w:themeFill="accent2"/>
                <w:lang w:eastAsia="en-GB"/>
              </w:rPr>
              <w:t>Explain how fermenters are used in the production of penicillin</w:t>
            </w:r>
            <w:r w:rsidR="009918FA" w:rsidRPr="00AF3AE4">
              <w:rPr>
                <w:shd w:val="clear" w:color="auto" w:fill="F9AE85" w:themeFill="accent2"/>
                <w:lang w:eastAsia="en-GB"/>
              </w:rPr>
              <w:t>.</w:t>
            </w:r>
          </w:p>
        </w:tc>
        <w:tc>
          <w:tcPr>
            <w:tcW w:w="9243" w:type="dxa"/>
            <w:tcMar>
              <w:top w:w="113" w:type="dxa"/>
              <w:bottom w:w="113" w:type="dxa"/>
            </w:tcMar>
          </w:tcPr>
          <w:p w14:paraId="1809DC46" w14:textId="77777777" w:rsidR="00F63018" w:rsidRPr="00587AB1" w:rsidRDefault="00F63018" w:rsidP="0049618E">
            <w:pPr>
              <w:rPr>
                <w:rFonts w:ascii="Arial" w:hAnsi="Arial" w:cs="Arial"/>
                <w:color w:val="000000"/>
                <w:sz w:val="20"/>
                <w:szCs w:val="20"/>
              </w:rPr>
            </w:pPr>
            <w:r w:rsidRPr="00587AB1">
              <w:rPr>
                <w:rFonts w:ascii="Arial" w:hAnsi="Arial" w:cs="Arial"/>
                <w:color w:val="000000"/>
                <w:sz w:val="20"/>
                <w:szCs w:val="20"/>
              </w:rPr>
              <w:lastRenderedPageBreak/>
              <w:t>Links should be made with respiration in Unit 4.</w:t>
            </w:r>
          </w:p>
          <w:p w14:paraId="4D5415F0" w14:textId="77777777" w:rsidR="00F63018" w:rsidRPr="00587AB1" w:rsidRDefault="00F63018" w:rsidP="0049618E">
            <w:pPr>
              <w:rPr>
                <w:rFonts w:ascii="Arial" w:hAnsi="Arial" w:cs="Arial"/>
                <w:b/>
                <w:color w:val="000000"/>
                <w:sz w:val="20"/>
                <w:szCs w:val="20"/>
              </w:rPr>
            </w:pPr>
          </w:p>
          <w:p w14:paraId="0FE5E947" w14:textId="05C797F2" w:rsidR="00F63018" w:rsidRPr="00587AB1" w:rsidRDefault="00F63018" w:rsidP="0049618E">
            <w:pPr>
              <w:rPr>
                <w:rFonts w:ascii="Arial" w:hAnsi="Arial" w:cs="Arial"/>
                <w:color w:val="000000"/>
                <w:sz w:val="20"/>
                <w:szCs w:val="20"/>
              </w:rPr>
            </w:pPr>
            <w:r w:rsidRPr="00587AB1">
              <w:rPr>
                <w:rFonts w:ascii="Arial" w:hAnsi="Arial" w:cs="Arial"/>
                <w:color w:val="000000"/>
                <w:sz w:val="20"/>
                <w:szCs w:val="20"/>
              </w:rPr>
              <w:t xml:space="preserve">Practical work could include the production of bread dough under different conditions (including sugar concentration). </w:t>
            </w:r>
          </w:p>
          <w:p w14:paraId="023302CB" w14:textId="77777777" w:rsidR="00F63018" w:rsidRDefault="00F63018" w:rsidP="0049618E">
            <w:pPr>
              <w:rPr>
                <w:rFonts w:ascii="Arial" w:hAnsi="Arial" w:cs="Arial"/>
                <w:b/>
                <w:color w:val="000000"/>
                <w:sz w:val="20"/>
                <w:szCs w:val="20"/>
              </w:rPr>
            </w:pPr>
          </w:p>
          <w:p w14:paraId="79FEC97C" w14:textId="6AEADFEB" w:rsidR="00F63018" w:rsidRPr="00587AB1" w:rsidRDefault="00F63018" w:rsidP="0049618E">
            <w:pPr>
              <w:rPr>
                <w:rFonts w:ascii="Arial" w:hAnsi="Arial" w:cs="Arial"/>
                <w:color w:val="000000"/>
                <w:sz w:val="20"/>
                <w:szCs w:val="20"/>
              </w:rPr>
            </w:pPr>
            <w:r w:rsidRPr="00587AB1">
              <w:rPr>
                <w:rFonts w:ascii="Arial" w:hAnsi="Arial" w:cs="Arial"/>
                <w:color w:val="000000"/>
                <w:sz w:val="20"/>
                <w:szCs w:val="20"/>
              </w:rPr>
              <w:t xml:space="preserve">Practical work could be the use of pectinase to produce and clarify apple juice, and the use of biological washing powders. </w:t>
            </w:r>
          </w:p>
          <w:p w14:paraId="3E848C8A" w14:textId="77777777" w:rsidR="00F63018" w:rsidRPr="00587AB1" w:rsidRDefault="00F63018" w:rsidP="0049618E">
            <w:pPr>
              <w:rPr>
                <w:rFonts w:ascii="Arial" w:hAnsi="Arial" w:cs="Arial"/>
                <w:b/>
                <w:color w:val="000000"/>
                <w:sz w:val="20"/>
                <w:szCs w:val="20"/>
              </w:rPr>
            </w:pPr>
          </w:p>
          <w:p w14:paraId="2782469E" w14:textId="3CDCA9EE" w:rsidR="00F63018" w:rsidRPr="0077067F" w:rsidRDefault="00F63018" w:rsidP="0049618E">
            <w:pPr>
              <w:rPr>
                <w:rFonts w:ascii="Arial" w:hAnsi="Arial" w:cs="Arial"/>
                <w:color w:val="000000"/>
                <w:sz w:val="20"/>
                <w:szCs w:val="20"/>
              </w:rPr>
            </w:pPr>
            <w:r w:rsidRPr="00AF3AE4">
              <w:rPr>
                <w:rFonts w:ascii="Arial" w:hAnsi="Arial" w:cs="Arial"/>
                <w:sz w:val="20"/>
                <w:szCs w:val="20"/>
                <w:shd w:val="clear" w:color="auto" w:fill="F9AE85" w:themeFill="accent2"/>
              </w:rPr>
              <w:t>Practical work could be the use of enzymes to produce lactose-free milk.</w:t>
            </w:r>
            <w:r w:rsidRPr="0077067F">
              <w:rPr>
                <w:rFonts w:ascii="Arial" w:hAnsi="Arial" w:cs="Arial"/>
                <w:color w:val="A67002" w:themeColor="accent6" w:themeShade="80"/>
                <w:sz w:val="20"/>
                <w:szCs w:val="20"/>
                <w:shd w:val="clear" w:color="auto" w:fill="FEF3DC" w:themeFill="accent6" w:themeFillTint="33"/>
              </w:rPr>
              <w:t xml:space="preserve"> </w:t>
            </w:r>
          </w:p>
          <w:p w14:paraId="4BDBDFCF" w14:textId="77777777" w:rsidR="00F63018" w:rsidRPr="00587AB1" w:rsidRDefault="00F63018" w:rsidP="0049618E">
            <w:pPr>
              <w:rPr>
                <w:rFonts w:ascii="Arial" w:hAnsi="Arial" w:cs="Arial"/>
                <w:b/>
                <w:color w:val="000000"/>
                <w:sz w:val="20"/>
                <w:szCs w:val="20"/>
              </w:rPr>
            </w:pPr>
          </w:p>
          <w:p w14:paraId="4D25DBD2" w14:textId="786FECBE" w:rsidR="00F63018" w:rsidRPr="00362B10" w:rsidRDefault="00F63018" w:rsidP="0049618E">
            <w:pPr>
              <w:autoSpaceDE w:val="0"/>
              <w:autoSpaceDN w:val="0"/>
              <w:adjustRightInd w:val="0"/>
              <w:rPr>
                <w:rFonts w:ascii="Arial" w:hAnsi="Arial" w:cs="Arial"/>
                <w:b/>
                <w:i/>
                <w:color w:val="000000"/>
                <w:sz w:val="20"/>
                <w:szCs w:val="20"/>
              </w:rPr>
            </w:pPr>
            <w:r w:rsidRPr="00362B10">
              <w:rPr>
                <w:rFonts w:ascii="Arial" w:hAnsi="Arial" w:cs="Arial"/>
                <w:b/>
                <w:i/>
                <w:color w:val="000000"/>
                <w:sz w:val="20"/>
                <w:szCs w:val="20"/>
              </w:rPr>
              <w:t>Suggested practical</w:t>
            </w:r>
            <w:r w:rsidR="00362B10" w:rsidRPr="00362B10">
              <w:rPr>
                <w:rFonts w:ascii="Arial" w:hAnsi="Arial" w:cs="Arial"/>
                <w:b/>
                <w:i/>
                <w:color w:val="000000"/>
                <w:sz w:val="20"/>
                <w:szCs w:val="20"/>
              </w:rPr>
              <w:t>s</w:t>
            </w:r>
            <w:r w:rsidRPr="00362B10">
              <w:rPr>
                <w:rFonts w:ascii="Arial" w:hAnsi="Arial" w:cs="Arial"/>
                <w:b/>
                <w:i/>
                <w:color w:val="000000"/>
                <w:sz w:val="20"/>
                <w:szCs w:val="20"/>
              </w:rPr>
              <w:t>:</w:t>
            </w:r>
          </w:p>
          <w:p w14:paraId="406ED60A" w14:textId="77777777" w:rsidR="00F63018" w:rsidRPr="00587AB1" w:rsidRDefault="00F63018" w:rsidP="0027084E">
            <w:pPr>
              <w:pStyle w:val="Bulletedlist"/>
            </w:pPr>
            <w:r w:rsidRPr="00587AB1">
              <w:t>Use immobilised lactase to produce lactose-free milk.</w:t>
            </w:r>
          </w:p>
          <w:p w14:paraId="771613CC" w14:textId="77777777" w:rsidR="00F63018" w:rsidRPr="00587AB1" w:rsidRDefault="00F63018" w:rsidP="0027084E">
            <w:pPr>
              <w:pStyle w:val="Bulletedlist"/>
            </w:pPr>
            <w:r w:rsidRPr="00587AB1">
              <w:t>Large flasks can be used to show simple laboratory fermenters.</w:t>
            </w:r>
          </w:p>
          <w:p w14:paraId="250274F8" w14:textId="77777777" w:rsidR="00F63018" w:rsidRPr="00587AB1" w:rsidRDefault="00F63018" w:rsidP="0027084E">
            <w:pPr>
              <w:pStyle w:val="Bulletedlist"/>
            </w:pPr>
            <w:r w:rsidRPr="00587AB1">
              <w:t>Investigate the use of pectinase on fruit pulp by filtering juice with and without enzyme.</w:t>
            </w:r>
          </w:p>
          <w:p w14:paraId="6A4E0B4F" w14:textId="77777777" w:rsidR="00F63018" w:rsidRPr="00587AB1" w:rsidRDefault="00F63018" w:rsidP="0027084E">
            <w:pPr>
              <w:pStyle w:val="Bulletedlist"/>
            </w:pPr>
            <w:r w:rsidRPr="00587AB1">
              <w:t>Make bread using yeast.</w:t>
            </w:r>
          </w:p>
          <w:p w14:paraId="54188580" w14:textId="4C160F31" w:rsidR="005E33D9" w:rsidRDefault="00F63018" w:rsidP="0027084E">
            <w:pPr>
              <w:pStyle w:val="Bulletedlist"/>
              <w:rPr>
                <w:b/>
                <w:lang w:eastAsia="en-GB"/>
              </w:rPr>
            </w:pPr>
            <w:r w:rsidRPr="007D35DB">
              <w:t>Investigate how temperature affects the cleaning power of biological detergents</w:t>
            </w:r>
            <w:r>
              <w:t>.</w:t>
            </w:r>
            <w:r w:rsidR="005E33D9">
              <w:rPr>
                <w:b/>
                <w:lang w:eastAsia="en-GB"/>
              </w:rPr>
              <w:t xml:space="preserve"> </w:t>
            </w:r>
          </w:p>
          <w:p w14:paraId="4BC65C43" w14:textId="77777777" w:rsidR="005E33D9" w:rsidRDefault="005E33D9" w:rsidP="005E33D9">
            <w:pPr>
              <w:pStyle w:val="BodyText"/>
              <w:rPr>
                <w:b/>
                <w:lang w:eastAsia="en-GB"/>
              </w:rPr>
            </w:pPr>
          </w:p>
          <w:tbl>
            <w:tblPr>
              <w:tblStyle w:val="TableGrid"/>
              <w:tblW w:w="0" w:type="auto"/>
              <w:tblBorders>
                <w:top w:val="single" w:sz="4" w:space="0" w:color="55C2E6"/>
                <w:left w:val="single" w:sz="4" w:space="0" w:color="55C2E6"/>
                <w:bottom w:val="single" w:sz="4" w:space="0" w:color="55C2E6"/>
                <w:right w:val="single" w:sz="4" w:space="0" w:color="55C2E6"/>
                <w:insideH w:val="single" w:sz="4" w:space="0" w:color="55C2E6"/>
                <w:insideV w:val="single" w:sz="4" w:space="0" w:color="55C2E6"/>
              </w:tblBorders>
              <w:tblLayout w:type="fixed"/>
              <w:tblLook w:val="04A0" w:firstRow="1" w:lastRow="0" w:firstColumn="1" w:lastColumn="0" w:noHBand="0" w:noVBand="1"/>
            </w:tblPr>
            <w:tblGrid>
              <w:gridCol w:w="1902"/>
              <w:gridCol w:w="7024"/>
            </w:tblGrid>
            <w:tr w:rsidR="00E52182" w14:paraId="2177ECA0" w14:textId="77777777" w:rsidTr="00E52182">
              <w:trPr>
                <w:gridAfter w:val="1"/>
                <w:wAfter w:w="7024" w:type="dxa"/>
              </w:trPr>
              <w:tc>
                <w:tcPr>
                  <w:tcW w:w="1902" w:type="dxa"/>
                  <w:shd w:val="clear" w:color="auto" w:fill="55C2E6"/>
                </w:tcPr>
                <w:p w14:paraId="6D02DA27" w14:textId="77777777" w:rsidR="00E52182" w:rsidRPr="00E52182" w:rsidRDefault="00E52182" w:rsidP="00E52182">
                  <w:pPr>
                    <w:jc w:val="center"/>
                    <w:rPr>
                      <w:rFonts w:ascii="Arial" w:hAnsi="Arial" w:cs="Arial"/>
                      <w:b/>
                      <w:color w:val="FFFFFF" w:themeColor="background1"/>
                      <w:sz w:val="20"/>
                      <w:szCs w:val="20"/>
                    </w:rPr>
                  </w:pPr>
                  <w:r w:rsidRPr="00E52182">
                    <w:rPr>
                      <w:rFonts w:ascii="Arial" w:hAnsi="Arial" w:cs="Arial"/>
                      <w:b/>
                      <w:color w:val="FFFFFF" w:themeColor="background1"/>
                      <w:sz w:val="20"/>
                      <w:szCs w:val="20"/>
                    </w:rPr>
                    <w:lastRenderedPageBreak/>
                    <w:t>Resource Plus</w:t>
                  </w:r>
                </w:p>
              </w:tc>
            </w:tr>
            <w:tr w:rsidR="00E52182" w14:paraId="05211ABE" w14:textId="77777777" w:rsidTr="00E52182">
              <w:tc>
                <w:tcPr>
                  <w:tcW w:w="8926" w:type="dxa"/>
                  <w:gridSpan w:val="2"/>
                </w:tcPr>
                <w:p w14:paraId="10BD83AE" w14:textId="77777777" w:rsidR="00E52182" w:rsidRPr="00E52182" w:rsidRDefault="00E52182" w:rsidP="00E52182">
                  <w:pPr>
                    <w:spacing w:before="120" w:after="120"/>
                    <w:rPr>
                      <w:rFonts w:ascii="Arial" w:hAnsi="Arial" w:cs="Arial"/>
                      <w:sz w:val="20"/>
                      <w:szCs w:val="20"/>
                    </w:rPr>
                  </w:pPr>
                  <w:r w:rsidRPr="00E52182">
                    <w:rPr>
                      <w:rFonts w:ascii="Arial" w:hAnsi="Arial" w:cs="Arial"/>
                      <w:b/>
                      <w:sz w:val="20"/>
                      <w:szCs w:val="20"/>
                    </w:rPr>
                    <w:t>Experiment:</w:t>
                  </w:r>
                  <w:r w:rsidRPr="00E52182">
                    <w:rPr>
                      <w:rFonts w:ascii="Arial" w:hAnsi="Arial" w:cs="Arial"/>
                      <w:sz w:val="20"/>
                      <w:szCs w:val="20"/>
                    </w:rPr>
                    <w:t xml:space="preserve"> Biotechnology – juicing apples</w:t>
                  </w:r>
                </w:p>
                <w:p w14:paraId="51715D9C" w14:textId="77777777" w:rsidR="00E52182" w:rsidRPr="00E52182" w:rsidRDefault="00E52182" w:rsidP="00E52182">
                  <w:pPr>
                    <w:spacing w:before="120" w:after="120"/>
                    <w:rPr>
                      <w:rFonts w:ascii="Arial" w:hAnsi="Arial" w:cs="Arial"/>
                      <w:sz w:val="20"/>
                      <w:szCs w:val="20"/>
                    </w:rPr>
                  </w:pPr>
                  <w:r w:rsidRPr="00E52182">
                    <w:rPr>
                      <w:rFonts w:ascii="Arial" w:hAnsi="Arial" w:cs="Arial"/>
                      <w:sz w:val="20"/>
                      <w:szCs w:val="20"/>
                    </w:rPr>
                    <w:t xml:space="preserve">This experiment focuses on the use of enzymes in an industrial process (biotechnology). </w:t>
                  </w:r>
                </w:p>
              </w:tc>
            </w:tr>
          </w:tbl>
          <w:p w14:paraId="76E08FA0" w14:textId="431F0A71" w:rsidR="00362B10" w:rsidRPr="0027084E" w:rsidRDefault="00362B10" w:rsidP="0027084E">
            <w:pPr>
              <w:autoSpaceDE w:val="0"/>
              <w:autoSpaceDN w:val="0"/>
              <w:adjustRightInd w:val="0"/>
              <w:rPr>
                <w:rFonts w:ascii="Arial" w:hAnsi="Arial"/>
                <w:b/>
                <w:color w:val="0065BD"/>
                <w:sz w:val="20"/>
                <w:u w:val="single"/>
              </w:rPr>
            </w:pPr>
          </w:p>
        </w:tc>
      </w:tr>
      <w:tr w:rsidR="00F63018" w:rsidRPr="004A4E17" w14:paraId="7F0C1848" w14:textId="77777777" w:rsidTr="001E293F">
        <w:tblPrEx>
          <w:tblCellMar>
            <w:top w:w="0" w:type="dxa"/>
            <w:bottom w:w="0" w:type="dxa"/>
          </w:tblCellMar>
        </w:tblPrEx>
        <w:tc>
          <w:tcPr>
            <w:tcW w:w="1956" w:type="dxa"/>
            <w:tcMar>
              <w:top w:w="113" w:type="dxa"/>
              <w:bottom w:w="113" w:type="dxa"/>
            </w:tcMar>
          </w:tcPr>
          <w:p w14:paraId="45E37D20" w14:textId="69EC584A" w:rsidR="00F63018" w:rsidRPr="00DB2C1F" w:rsidRDefault="00F63018" w:rsidP="000F1607">
            <w:pPr>
              <w:pStyle w:val="BodyText"/>
              <w:rPr>
                <w:i/>
              </w:rPr>
            </w:pPr>
            <w:r w:rsidRPr="00587AB1">
              <w:rPr>
                <w:bCs/>
              </w:rPr>
              <w:lastRenderedPageBreak/>
              <w:t>20.3</w:t>
            </w:r>
            <w:r>
              <w:rPr>
                <w:bCs/>
              </w:rPr>
              <w:t xml:space="preserve"> </w:t>
            </w:r>
            <w:r w:rsidRPr="00587AB1">
              <w:rPr>
                <w:color w:val="000000"/>
                <w:lang w:eastAsia="en-GB"/>
              </w:rPr>
              <w:t>Genetic engineering</w:t>
            </w:r>
          </w:p>
        </w:tc>
        <w:tc>
          <w:tcPr>
            <w:tcW w:w="3402" w:type="dxa"/>
            <w:tcMar>
              <w:top w:w="113" w:type="dxa"/>
              <w:bottom w:w="113" w:type="dxa"/>
            </w:tcMar>
          </w:tcPr>
          <w:p w14:paraId="2B040DD0" w14:textId="6BB1D7ED" w:rsidR="00F63018" w:rsidRPr="00587AB1" w:rsidRDefault="00F63018" w:rsidP="00362B10">
            <w:pPr>
              <w:pStyle w:val="Bulletedlist"/>
              <w:ind w:left="317" w:hanging="283"/>
              <w:rPr>
                <w:lang w:eastAsia="en-GB"/>
              </w:rPr>
            </w:pPr>
            <w:r w:rsidRPr="00587AB1">
              <w:rPr>
                <w:lang w:eastAsia="en-GB"/>
              </w:rPr>
              <w:t xml:space="preserve">Define </w:t>
            </w:r>
            <w:r w:rsidRPr="00587AB1">
              <w:rPr>
                <w:i/>
                <w:iCs/>
                <w:lang w:eastAsia="en-GB"/>
              </w:rPr>
              <w:t xml:space="preserve">genetic engineering </w:t>
            </w:r>
            <w:r w:rsidRPr="00587AB1">
              <w:rPr>
                <w:lang w:eastAsia="en-GB"/>
              </w:rPr>
              <w:t>as changing the genetic material of an organism by removing, changing or inserting individual genes</w:t>
            </w:r>
            <w:r w:rsidR="009918FA">
              <w:rPr>
                <w:lang w:eastAsia="en-GB"/>
              </w:rPr>
              <w:t>.</w:t>
            </w:r>
          </w:p>
          <w:p w14:paraId="5592B2DD" w14:textId="77777777" w:rsidR="00F63018" w:rsidRDefault="00F63018" w:rsidP="00362B10">
            <w:pPr>
              <w:pStyle w:val="Bulletedlist"/>
              <w:numPr>
                <w:ilvl w:val="0"/>
                <w:numId w:val="0"/>
              </w:numPr>
              <w:ind w:left="317"/>
              <w:rPr>
                <w:lang w:eastAsia="en-GB"/>
              </w:rPr>
            </w:pPr>
          </w:p>
          <w:p w14:paraId="77E49B01" w14:textId="77777777" w:rsidR="00F63018" w:rsidRPr="00587AB1" w:rsidRDefault="00F63018" w:rsidP="00362B10">
            <w:pPr>
              <w:pStyle w:val="Bulletedlist"/>
              <w:ind w:left="317" w:hanging="283"/>
              <w:rPr>
                <w:lang w:eastAsia="en-GB"/>
              </w:rPr>
            </w:pPr>
            <w:r w:rsidRPr="00587AB1">
              <w:rPr>
                <w:lang w:eastAsia="en-GB"/>
              </w:rPr>
              <w:t>State examples of genetic engineering:</w:t>
            </w:r>
          </w:p>
          <w:p w14:paraId="181B6396" w14:textId="77777777" w:rsidR="00F63018" w:rsidRPr="00587AB1" w:rsidRDefault="00F63018" w:rsidP="00362B10">
            <w:pPr>
              <w:pStyle w:val="Sub-bullet"/>
              <w:ind w:left="601" w:hanging="284"/>
              <w:rPr>
                <w:lang w:eastAsia="en-GB"/>
              </w:rPr>
            </w:pPr>
            <w:r w:rsidRPr="00587AB1">
              <w:rPr>
                <w:lang w:eastAsia="en-GB"/>
              </w:rPr>
              <w:t>the insertion of human genes into bacteria to produce human insulin</w:t>
            </w:r>
          </w:p>
          <w:p w14:paraId="6DC82C75" w14:textId="77777777" w:rsidR="00F63018" w:rsidRPr="00587AB1" w:rsidRDefault="00F63018" w:rsidP="00362B10">
            <w:pPr>
              <w:pStyle w:val="Sub-bullet"/>
              <w:ind w:left="601" w:hanging="284"/>
              <w:rPr>
                <w:lang w:eastAsia="en-GB"/>
              </w:rPr>
            </w:pPr>
            <w:r w:rsidRPr="00587AB1">
              <w:rPr>
                <w:lang w:eastAsia="en-GB"/>
              </w:rPr>
              <w:t>the insertion of genes into crop plants to confer resistance to herbicides</w:t>
            </w:r>
          </w:p>
          <w:p w14:paraId="335E82D6" w14:textId="77777777" w:rsidR="00F63018" w:rsidRPr="00587AB1" w:rsidRDefault="00F63018" w:rsidP="00362B10">
            <w:pPr>
              <w:pStyle w:val="Sub-bullet"/>
              <w:ind w:left="601" w:hanging="284"/>
              <w:rPr>
                <w:lang w:eastAsia="en-GB"/>
              </w:rPr>
            </w:pPr>
            <w:r w:rsidRPr="00587AB1">
              <w:rPr>
                <w:lang w:eastAsia="en-GB"/>
              </w:rPr>
              <w:t>the insertion of genes into crop plants to confer resistance to insect pests</w:t>
            </w:r>
          </w:p>
          <w:p w14:paraId="4BCE08CF" w14:textId="20B59290" w:rsidR="00F63018" w:rsidRPr="00587AB1" w:rsidRDefault="00F63018" w:rsidP="00362B10">
            <w:pPr>
              <w:pStyle w:val="Sub-bullet"/>
              <w:ind w:left="601" w:hanging="284"/>
              <w:rPr>
                <w:lang w:eastAsia="en-GB"/>
              </w:rPr>
            </w:pPr>
            <w:r w:rsidRPr="00587AB1">
              <w:rPr>
                <w:lang w:eastAsia="en-GB"/>
              </w:rPr>
              <w:t>the insertion of genes into crop plants to provide additional vitamins</w:t>
            </w:r>
            <w:r w:rsidR="009918FA">
              <w:rPr>
                <w:lang w:eastAsia="en-GB"/>
              </w:rPr>
              <w:t>.</w:t>
            </w:r>
          </w:p>
          <w:p w14:paraId="3A34C876" w14:textId="77777777" w:rsidR="00F63018" w:rsidRDefault="00F63018" w:rsidP="0049618E">
            <w:pPr>
              <w:autoSpaceDE w:val="0"/>
              <w:autoSpaceDN w:val="0"/>
              <w:adjustRightInd w:val="0"/>
              <w:ind w:left="360"/>
              <w:rPr>
                <w:rFonts w:ascii="Arial" w:hAnsi="Arial" w:cs="Arial"/>
                <w:b/>
                <w:sz w:val="20"/>
                <w:szCs w:val="20"/>
                <w:lang w:eastAsia="en-GB"/>
              </w:rPr>
            </w:pPr>
          </w:p>
          <w:p w14:paraId="15FB39DA" w14:textId="77777777" w:rsidR="00F63018" w:rsidRPr="0077067F" w:rsidRDefault="00F63018" w:rsidP="00362B10">
            <w:pPr>
              <w:pStyle w:val="Bulletedlist"/>
              <w:ind w:left="317" w:hanging="283"/>
              <w:rPr>
                <w:lang w:eastAsia="en-GB"/>
              </w:rPr>
            </w:pPr>
            <w:r w:rsidRPr="00AF3AE4">
              <w:rPr>
                <w:shd w:val="clear" w:color="auto" w:fill="F9AE85" w:themeFill="accent2"/>
                <w:lang w:eastAsia="en-GB"/>
              </w:rPr>
              <w:t>Outline genetic engineering using bacterial production of a human protein as an example, limited to:</w:t>
            </w:r>
          </w:p>
          <w:p w14:paraId="61E711A5" w14:textId="77777777" w:rsidR="00F63018" w:rsidRPr="0077067F" w:rsidRDefault="00F63018" w:rsidP="00362B10">
            <w:pPr>
              <w:pStyle w:val="Sub-bullet"/>
              <w:ind w:left="601" w:hanging="284"/>
              <w:rPr>
                <w:rStyle w:val="Bold"/>
                <w:b w:val="0"/>
              </w:rPr>
            </w:pPr>
            <w:r w:rsidRPr="00AF3AE4">
              <w:rPr>
                <w:rStyle w:val="Bold"/>
                <w:b w:val="0"/>
                <w:shd w:val="clear" w:color="auto" w:fill="F9AE85" w:themeFill="accent2"/>
              </w:rPr>
              <w:lastRenderedPageBreak/>
              <w:t>isolation of the DNA making up a human gene using restriction enzymes, forming sticky ends</w:t>
            </w:r>
          </w:p>
          <w:p w14:paraId="789CE2A5" w14:textId="77777777" w:rsidR="00F63018" w:rsidRPr="0077067F" w:rsidRDefault="00F63018" w:rsidP="00362B10">
            <w:pPr>
              <w:pStyle w:val="Sub-bullet"/>
              <w:ind w:left="601" w:hanging="284"/>
              <w:rPr>
                <w:rStyle w:val="Bold"/>
                <w:b w:val="0"/>
              </w:rPr>
            </w:pPr>
            <w:r w:rsidRPr="00AF3AE4">
              <w:rPr>
                <w:rStyle w:val="Bold"/>
                <w:b w:val="0"/>
                <w:shd w:val="clear" w:color="auto" w:fill="F9AE85" w:themeFill="accent2"/>
              </w:rPr>
              <w:t>cutting of bacterial plasmid DNA with the same restriction enzymes, forming complementary sticky ends</w:t>
            </w:r>
          </w:p>
          <w:p w14:paraId="35AFCFE0" w14:textId="77777777" w:rsidR="00F63018" w:rsidRPr="0077067F" w:rsidRDefault="00F63018" w:rsidP="00362B10">
            <w:pPr>
              <w:pStyle w:val="Sub-bullet"/>
              <w:ind w:left="601" w:hanging="284"/>
              <w:rPr>
                <w:rStyle w:val="Bold"/>
                <w:b w:val="0"/>
              </w:rPr>
            </w:pPr>
            <w:r w:rsidRPr="00AF3AE4">
              <w:rPr>
                <w:rStyle w:val="Bold"/>
                <w:b w:val="0"/>
                <w:shd w:val="clear" w:color="auto" w:fill="F9AE85" w:themeFill="accent2"/>
              </w:rPr>
              <w:t>insertion of human DNA into bacterial plasmid DNA using DNA ligase to form a recombinant plasmid</w:t>
            </w:r>
          </w:p>
          <w:p w14:paraId="34C688A3" w14:textId="77777777" w:rsidR="00F63018" w:rsidRPr="0077067F" w:rsidRDefault="00F63018" w:rsidP="00362B10">
            <w:pPr>
              <w:pStyle w:val="Sub-bullet"/>
              <w:ind w:left="601" w:hanging="284"/>
              <w:rPr>
                <w:rStyle w:val="Bold"/>
                <w:b w:val="0"/>
              </w:rPr>
            </w:pPr>
            <w:r w:rsidRPr="00AF3AE4">
              <w:rPr>
                <w:rStyle w:val="Bold"/>
                <w:b w:val="0"/>
                <w:shd w:val="clear" w:color="auto" w:fill="F9AE85" w:themeFill="accent2"/>
              </w:rPr>
              <w:t>insertion of plasmid into bacteria (specific detail is not required)</w:t>
            </w:r>
          </w:p>
          <w:p w14:paraId="3F749AE6" w14:textId="70C474B4" w:rsidR="00F63018" w:rsidRPr="0077067F" w:rsidRDefault="00F63018" w:rsidP="00362B10">
            <w:pPr>
              <w:pStyle w:val="Sub-bullet"/>
              <w:ind w:left="601" w:hanging="284"/>
              <w:rPr>
                <w:rStyle w:val="Bold"/>
                <w:b w:val="0"/>
              </w:rPr>
            </w:pPr>
            <w:r w:rsidRPr="00AF3AE4">
              <w:rPr>
                <w:rStyle w:val="Bold"/>
                <w:b w:val="0"/>
                <w:shd w:val="clear" w:color="auto" w:fill="F9AE85" w:themeFill="accent2"/>
              </w:rPr>
              <w:t>replication of bacteria containing recombinant plasmids which make human protein as they express the gene</w:t>
            </w:r>
            <w:r w:rsidR="009918FA" w:rsidRPr="00AF3AE4">
              <w:rPr>
                <w:rStyle w:val="Bold"/>
                <w:b w:val="0"/>
                <w:shd w:val="clear" w:color="auto" w:fill="F9AE85" w:themeFill="accent2"/>
              </w:rPr>
              <w:t>.</w:t>
            </w:r>
          </w:p>
          <w:p w14:paraId="7767408B" w14:textId="77777777" w:rsidR="00F63018" w:rsidRPr="0077067F" w:rsidRDefault="00F63018" w:rsidP="0049618E">
            <w:pPr>
              <w:autoSpaceDE w:val="0"/>
              <w:autoSpaceDN w:val="0"/>
              <w:adjustRightInd w:val="0"/>
              <w:ind w:left="360"/>
              <w:rPr>
                <w:rFonts w:ascii="Arial" w:hAnsi="Arial" w:cs="Arial"/>
                <w:sz w:val="20"/>
                <w:szCs w:val="20"/>
                <w:lang w:eastAsia="en-GB"/>
              </w:rPr>
            </w:pPr>
          </w:p>
          <w:p w14:paraId="43440433" w14:textId="3BBE07CA" w:rsidR="00F63018" w:rsidRPr="00362B10" w:rsidRDefault="00F63018" w:rsidP="00362B10">
            <w:pPr>
              <w:pStyle w:val="Bulletedlist"/>
              <w:ind w:left="317" w:hanging="283"/>
              <w:rPr>
                <w:b/>
                <w:lang w:eastAsia="en-GB"/>
              </w:rPr>
            </w:pPr>
            <w:r w:rsidRPr="00AF3AE4">
              <w:rPr>
                <w:shd w:val="clear" w:color="auto" w:fill="F9AE85" w:themeFill="accent2"/>
                <w:lang w:eastAsia="en-GB"/>
              </w:rPr>
              <w:t>Discuss the advantages and disadvantages of genetically modifying crops, such as soya, maize and rice</w:t>
            </w:r>
            <w:r w:rsidR="009918FA" w:rsidRPr="00AF3AE4">
              <w:rPr>
                <w:shd w:val="clear" w:color="auto" w:fill="F9AE85" w:themeFill="accent2"/>
                <w:lang w:eastAsia="en-GB"/>
              </w:rPr>
              <w:t>.</w:t>
            </w:r>
          </w:p>
        </w:tc>
        <w:tc>
          <w:tcPr>
            <w:tcW w:w="9243" w:type="dxa"/>
            <w:tcMar>
              <w:top w:w="113" w:type="dxa"/>
              <w:bottom w:w="113" w:type="dxa"/>
            </w:tcMar>
          </w:tcPr>
          <w:p w14:paraId="3E6134B0" w14:textId="77777777" w:rsidR="00F63018" w:rsidRPr="00587AB1"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The genetic modification involves numerous stages, best illustrated with animation.</w:t>
            </w:r>
          </w:p>
          <w:p w14:paraId="322F2293" w14:textId="77777777" w:rsidR="00F63018" w:rsidRDefault="00F63018" w:rsidP="0049618E">
            <w:pPr>
              <w:autoSpaceDE w:val="0"/>
              <w:autoSpaceDN w:val="0"/>
              <w:adjustRightInd w:val="0"/>
              <w:rPr>
                <w:rFonts w:ascii="Arial" w:hAnsi="Arial" w:cs="Arial"/>
                <w:sz w:val="20"/>
                <w:szCs w:val="20"/>
                <w:lang w:eastAsia="en-GB"/>
              </w:rPr>
            </w:pPr>
          </w:p>
          <w:p w14:paraId="554E24B0" w14:textId="77777777" w:rsidR="00F63018" w:rsidRPr="00587AB1" w:rsidRDefault="00F63018" w:rsidP="0049618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Explain that DNA can be cut in certain places using different restriction enzymes to select the correct gene. If the same restriction enzyme is used to cut the bacterial DNA then the ends of the human and bacterial DNA will stick together.</w:t>
            </w:r>
          </w:p>
          <w:p w14:paraId="31E25220" w14:textId="77777777" w:rsidR="00F63018" w:rsidRPr="00587AB1" w:rsidRDefault="00F63018" w:rsidP="0049618E">
            <w:pPr>
              <w:autoSpaceDE w:val="0"/>
              <w:autoSpaceDN w:val="0"/>
              <w:adjustRightInd w:val="0"/>
              <w:rPr>
                <w:rFonts w:ascii="Arial" w:hAnsi="Arial" w:cs="Arial"/>
                <w:sz w:val="20"/>
                <w:szCs w:val="20"/>
                <w:lang w:eastAsia="en-GB"/>
              </w:rPr>
            </w:pPr>
          </w:p>
          <w:p w14:paraId="7A5C86C6" w14:textId="2A1F70C4" w:rsidR="00F63018" w:rsidRPr="0077067F" w:rsidRDefault="00F63018" w:rsidP="0049618E">
            <w:pPr>
              <w:autoSpaceDE w:val="0"/>
              <w:autoSpaceDN w:val="0"/>
              <w:adjustRightInd w:val="0"/>
              <w:rPr>
                <w:rFonts w:ascii="Arial" w:hAnsi="Arial" w:cs="Arial"/>
                <w:sz w:val="20"/>
                <w:szCs w:val="20"/>
                <w:lang w:eastAsia="en-GB"/>
              </w:rPr>
            </w:pPr>
            <w:r w:rsidRPr="002A2489">
              <w:rPr>
                <w:rFonts w:ascii="Arial" w:hAnsi="Arial" w:cs="Arial"/>
                <w:b/>
                <w:sz w:val="20"/>
                <w:szCs w:val="20"/>
                <w:lang w:eastAsia="en-GB"/>
              </w:rPr>
              <w:t>Extension</w:t>
            </w:r>
            <w:r w:rsidR="00362B10" w:rsidRPr="002A2489">
              <w:rPr>
                <w:rFonts w:ascii="Arial" w:hAnsi="Arial" w:cs="Arial"/>
                <w:b/>
                <w:sz w:val="20"/>
                <w:szCs w:val="20"/>
                <w:lang w:eastAsia="en-GB"/>
              </w:rPr>
              <w:t xml:space="preserve"> activity:</w:t>
            </w:r>
            <w:r w:rsidRPr="00587AB1">
              <w:rPr>
                <w:rFonts w:ascii="Arial" w:hAnsi="Arial" w:cs="Arial"/>
                <w:sz w:val="20"/>
                <w:szCs w:val="20"/>
              </w:rPr>
              <w:t xml:space="preserve"> </w:t>
            </w:r>
            <w:r w:rsidR="002A2489">
              <w:rPr>
                <w:rFonts w:ascii="Arial" w:hAnsi="Arial" w:cs="Arial"/>
                <w:sz w:val="20"/>
                <w:szCs w:val="20"/>
                <w:lang w:eastAsia="en-GB"/>
              </w:rPr>
              <w:t>simple gel electrophoresis.</w:t>
            </w:r>
            <w:r w:rsidR="00260356" w:rsidRPr="00AF3AE4">
              <w:rPr>
                <w:rFonts w:ascii="Arial" w:hAnsi="Arial" w:cs="Arial"/>
                <w:sz w:val="20"/>
                <w:szCs w:val="20"/>
                <w:shd w:val="clear" w:color="auto" w:fill="F9AE85" w:themeFill="accent2"/>
                <w:lang w:eastAsia="en-GB"/>
              </w:rPr>
              <w:t xml:space="preserve"> </w:t>
            </w:r>
            <w:r w:rsidRPr="00AF3AE4">
              <w:rPr>
                <w:rFonts w:ascii="Arial" w:hAnsi="Arial" w:cs="Arial"/>
                <w:sz w:val="20"/>
                <w:szCs w:val="20"/>
                <w:shd w:val="clear" w:color="auto" w:fill="F9AE85" w:themeFill="accent2"/>
                <w:lang w:eastAsia="en-GB"/>
              </w:rPr>
              <w:t>If time is available learners could attempt start-stop animation methods to produce their own short film of the process.</w:t>
            </w:r>
          </w:p>
          <w:p w14:paraId="4AAB643F" w14:textId="77777777" w:rsidR="00F63018" w:rsidRPr="0077067F" w:rsidRDefault="00F63018" w:rsidP="0049618E">
            <w:pPr>
              <w:autoSpaceDE w:val="0"/>
              <w:autoSpaceDN w:val="0"/>
              <w:adjustRightInd w:val="0"/>
              <w:rPr>
                <w:rFonts w:ascii="Arial" w:hAnsi="Arial" w:cs="Arial"/>
                <w:sz w:val="20"/>
                <w:szCs w:val="20"/>
                <w:lang w:eastAsia="en-GB"/>
              </w:rPr>
            </w:pPr>
          </w:p>
          <w:p w14:paraId="07A51070" w14:textId="7AD8C5B7" w:rsidR="005E33D9" w:rsidRDefault="002A2489" w:rsidP="005E33D9">
            <w:pPr>
              <w:pStyle w:val="BodyText"/>
              <w:rPr>
                <w:b/>
                <w:lang w:eastAsia="en-GB"/>
              </w:rPr>
            </w:pPr>
            <w:r w:rsidRPr="00AF3AE4">
              <w:rPr>
                <w:shd w:val="clear" w:color="auto" w:fill="F9AE85" w:themeFill="accent2"/>
                <w:lang w:eastAsia="en-GB"/>
              </w:rPr>
              <w:t xml:space="preserve">Learners prepare a </w:t>
            </w:r>
            <w:r w:rsidR="00F63018" w:rsidRPr="00AF3AE4">
              <w:rPr>
                <w:shd w:val="clear" w:color="auto" w:fill="F9AE85" w:themeFill="accent2"/>
                <w:lang w:eastAsia="en-GB"/>
              </w:rPr>
              <w:t>table of advantages and disadvantages</w:t>
            </w:r>
            <w:r w:rsidRPr="00AF3AE4">
              <w:rPr>
                <w:shd w:val="clear" w:color="auto" w:fill="F9AE85" w:themeFill="accent2"/>
                <w:lang w:eastAsia="en-GB"/>
              </w:rPr>
              <w:t xml:space="preserve"> of genetically modified crops</w:t>
            </w:r>
            <w:r w:rsidR="00F63018" w:rsidRPr="00AF3AE4">
              <w:rPr>
                <w:shd w:val="clear" w:color="auto" w:fill="F9AE85" w:themeFill="accent2"/>
                <w:lang w:eastAsia="en-GB"/>
              </w:rPr>
              <w:t>.</w:t>
            </w:r>
            <w:r w:rsidR="005E33D9" w:rsidRPr="00AF3AE4">
              <w:rPr>
                <w:b/>
                <w:shd w:val="clear" w:color="auto" w:fill="F9AE85" w:themeFill="accent2"/>
                <w:lang w:eastAsia="en-GB"/>
              </w:rPr>
              <w:t xml:space="preserve"> </w:t>
            </w:r>
          </w:p>
          <w:p w14:paraId="62745A79" w14:textId="77777777" w:rsidR="005E33D9" w:rsidRDefault="005E33D9" w:rsidP="005E33D9">
            <w:pPr>
              <w:pStyle w:val="BodyText"/>
              <w:rPr>
                <w:b/>
                <w:lang w:eastAsia="en-GB"/>
              </w:rPr>
            </w:pPr>
          </w:p>
          <w:p w14:paraId="102A7F72" w14:textId="77777777" w:rsidR="0027084E" w:rsidRPr="00587AB1" w:rsidRDefault="0027084E" w:rsidP="0027084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Genetic engineering:</w:t>
            </w:r>
          </w:p>
          <w:p w14:paraId="4967F9FA" w14:textId="77777777" w:rsidR="0027084E" w:rsidRPr="0027084E" w:rsidRDefault="006F098B" w:rsidP="0027084E">
            <w:pPr>
              <w:autoSpaceDE w:val="0"/>
              <w:autoSpaceDN w:val="0"/>
              <w:adjustRightInd w:val="0"/>
              <w:rPr>
                <w:rStyle w:val="Weblink"/>
              </w:rPr>
            </w:pPr>
            <w:hyperlink r:id="rId165" w:history="1">
              <w:r w:rsidR="0027084E" w:rsidRPr="0027084E">
                <w:rPr>
                  <w:rStyle w:val="Weblink"/>
                </w:rPr>
                <w:t>www.bbc.co.uk/schools/gcsebitesize/science/add_gateway_pre_2011/living/genesrev3.shtml</w:t>
              </w:r>
            </w:hyperlink>
          </w:p>
          <w:p w14:paraId="34EDC330" w14:textId="77777777" w:rsidR="0027084E" w:rsidRPr="00587AB1" w:rsidRDefault="0027084E" w:rsidP="0027084E">
            <w:pPr>
              <w:autoSpaceDE w:val="0"/>
              <w:autoSpaceDN w:val="0"/>
              <w:adjustRightInd w:val="0"/>
              <w:rPr>
                <w:rFonts w:ascii="Arial" w:hAnsi="Arial" w:cs="Arial"/>
                <w:sz w:val="20"/>
                <w:szCs w:val="20"/>
                <w:lang w:eastAsia="en-GB"/>
              </w:rPr>
            </w:pPr>
          </w:p>
          <w:p w14:paraId="2065DA56" w14:textId="77777777" w:rsidR="0027084E" w:rsidRPr="00587AB1" w:rsidRDefault="0027084E" w:rsidP="0027084E">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Advantages and disadvantages of GM:</w:t>
            </w:r>
          </w:p>
          <w:p w14:paraId="2361EE9F" w14:textId="7E75DD2B" w:rsidR="00F63018" w:rsidRPr="0027084E" w:rsidRDefault="006F098B" w:rsidP="0027084E">
            <w:pPr>
              <w:pStyle w:val="BodyText"/>
              <w:rPr>
                <w:rStyle w:val="Weblink"/>
              </w:rPr>
            </w:pPr>
            <w:hyperlink r:id="rId166" w:history="1">
              <w:r w:rsidR="0027084E" w:rsidRPr="0027084E">
                <w:rPr>
                  <w:rStyle w:val="Weblink"/>
                </w:rPr>
                <w:t>www.bbc.co.uk/schools/gcsebitesize/science/add_edexcel/cells/dnarev6.shtml</w:t>
              </w:r>
            </w:hyperlink>
          </w:p>
        </w:tc>
      </w:tr>
    </w:tbl>
    <w:p w14:paraId="07C8AF53" w14:textId="386DB1D0" w:rsidR="0077067F" w:rsidRDefault="0077067F"/>
    <w:p w14:paraId="634B455D" w14:textId="5AE74422" w:rsidR="0077067F" w:rsidRDefault="0077067F"/>
    <w:p w14:paraId="752DBD31" w14:textId="296B41D7" w:rsidR="0077067F" w:rsidRDefault="0077067F"/>
    <w:p w14:paraId="12C99EFD" w14:textId="7BF5D7D7" w:rsidR="0077067F" w:rsidRDefault="0077067F"/>
    <w:p w14:paraId="216646DF" w14:textId="31488E0B" w:rsidR="0077067F" w:rsidRDefault="0077067F"/>
    <w:p w14:paraId="477E043A" w14:textId="43AC8E74" w:rsidR="0077067F" w:rsidRDefault="0077067F"/>
    <w:p w14:paraId="4DE1E2FD" w14:textId="369458B2" w:rsidR="0077067F" w:rsidRDefault="0077067F"/>
    <w:p w14:paraId="741B6C5E" w14:textId="77777777" w:rsidR="00CA506E" w:rsidRDefault="00CA506E"/>
    <w:p w14:paraId="0049DCD3" w14:textId="77777777" w:rsidR="0077067F" w:rsidRDefault="0077067F"/>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F63018" w:rsidRPr="004A4E17" w14:paraId="4DAB18A4" w14:textId="77777777" w:rsidTr="001E293F">
        <w:trPr>
          <w:trHeight w:hRule="exact" w:val="440"/>
        </w:trPr>
        <w:tc>
          <w:tcPr>
            <w:tcW w:w="14601" w:type="dxa"/>
            <w:shd w:val="clear" w:color="auto" w:fill="EA5B0C"/>
            <w:tcMar>
              <w:top w:w="113" w:type="dxa"/>
              <w:bottom w:w="113" w:type="dxa"/>
            </w:tcMar>
            <w:vAlign w:val="center"/>
          </w:tcPr>
          <w:p w14:paraId="0656DEB9" w14:textId="77777777" w:rsidR="00F63018" w:rsidRPr="00FB2E1E" w:rsidRDefault="00F63018" w:rsidP="000F1607">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F63018" w:rsidRPr="004A4E17" w14:paraId="618BC933" w14:textId="77777777" w:rsidTr="001E293F">
        <w:tblPrEx>
          <w:tblCellMar>
            <w:top w:w="0" w:type="dxa"/>
            <w:bottom w:w="0" w:type="dxa"/>
          </w:tblCellMar>
        </w:tblPrEx>
        <w:trPr>
          <w:trHeight w:val="2913"/>
        </w:trPr>
        <w:tc>
          <w:tcPr>
            <w:tcW w:w="14601" w:type="dxa"/>
            <w:tcMar>
              <w:top w:w="113" w:type="dxa"/>
              <w:bottom w:w="113" w:type="dxa"/>
            </w:tcMar>
          </w:tcPr>
          <w:p w14:paraId="37DD1AF7" w14:textId="435498B7" w:rsidR="00F63018" w:rsidRDefault="00F63018" w:rsidP="000F1607">
            <w:pPr>
              <w:pStyle w:val="BodyText"/>
              <w:rPr>
                <w:lang w:eastAsia="en-GB"/>
              </w:rPr>
            </w:pPr>
            <w:r>
              <w:rPr>
                <w:lang w:eastAsia="en-GB"/>
              </w:rPr>
              <w:t xml:space="preserve">Past/specimen papers and mark schemes are available to download at </w:t>
            </w:r>
            <w:hyperlink r:id="rId167" w:history="1">
              <w:r w:rsidR="00C7777A" w:rsidRPr="00AF3AE4">
                <w:rPr>
                  <w:rStyle w:val="Hyperlink"/>
                  <w:rFonts w:cs="Arial"/>
                  <w:color w:val="575756" w:themeColor="accent4"/>
                </w:rPr>
                <w:t>www.cambridgeinternational.org/support</w:t>
              </w:r>
            </w:hyperlink>
            <w:r w:rsidR="00C7777A">
              <w:t xml:space="preserve"> </w:t>
            </w:r>
            <w:r w:rsidR="00936783">
              <w:rPr>
                <w:rStyle w:val="CIE-Link"/>
              </w:rPr>
              <w:t>(F)</w:t>
            </w:r>
          </w:p>
          <w:p w14:paraId="6B11CAAE" w14:textId="77777777" w:rsidR="00F63018" w:rsidRDefault="00F63018" w:rsidP="000F1607">
            <w:pPr>
              <w:pStyle w:val="BodyText"/>
              <w:rPr>
                <w:i/>
                <w:lang w:eastAsia="en-GB"/>
              </w:rPr>
            </w:pPr>
          </w:p>
          <w:p w14:paraId="24995D83" w14:textId="2F942645" w:rsidR="0027084E" w:rsidRPr="00936783" w:rsidRDefault="0027084E" w:rsidP="0027084E">
            <w:pPr>
              <w:autoSpaceDE w:val="0"/>
              <w:autoSpaceDN w:val="0"/>
              <w:adjustRightInd w:val="0"/>
              <w:rPr>
                <w:rFonts w:ascii="Arial" w:hAnsi="Arial" w:cs="Arial"/>
                <w:b/>
                <w:sz w:val="20"/>
                <w:szCs w:val="20"/>
                <w:lang w:eastAsia="en-GB"/>
              </w:rPr>
            </w:pPr>
            <w:r w:rsidRPr="00936783">
              <w:rPr>
                <w:rFonts w:ascii="Arial" w:hAnsi="Arial" w:cs="Arial"/>
                <w:b/>
                <w:sz w:val="20"/>
                <w:szCs w:val="20"/>
                <w:lang w:eastAsia="en-GB"/>
              </w:rPr>
              <w:t xml:space="preserve">17.5 </w:t>
            </w:r>
            <w:r w:rsidR="00BA00CD" w:rsidRPr="00936783">
              <w:rPr>
                <w:rFonts w:ascii="Arial" w:hAnsi="Arial" w:cs="Arial"/>
                <w:b/>
                <w:sz w:val="20"/>
                <w:szCs w:val="20"/>
                <w:lang w:eastAsia="en-GB"/>
              </w:rPr>
              <w:tab/>
            </w:r>
            <w:r w:rsidR="00BA00CD" w:rsidRPr="00936783">
              <w:rPr>
                <w:rFonts w:ascii="Arial" w:hAnsi="Arial" w:cs="Arial"/>
                <w:b/>
                <w:sz w:val="20"/>
                <w:szCs w:val="20"/>
                <w:lang w:eastAsia="en-GB"/>
              </w:rPr>
              <w:tab/>
            </w:r>
            <w:r w:rsidR="00BA00CD" w:rsidRPr="00936783">
              <w:rPr>
                <w:rFonts w:ascii="Arial" w:hAnsi="Arial" w:cs="Arial"/>
                <w:b/>
                <w:sz w:val="20"/>
                <w:szCs w:val="20"/>
                <w:lang w:eastAsia="en-GB"/>
              </w:rPr>
              <w:tab/>
            </w:r>
            <w:r w:rsidR="00BA00CD" w:rsidRPr="00936783">
              <w:rPr>
                <w:rFonts w:ascii="Arial" w:hAnsi="Arial" w:cs="Arial"/>
                <w:b/>
                <w:sz w:val="20"/>
                <w:szCs w:val="20"/>
                <w:lang w:eastAsia="en-GB"/>
              </w:rPr>
              <w:tab/>
              <w:t>17.5</w:t>
            </w:r>
            <w:r w:rsidR="00BA00CD" w:rsidRPr="00936783">
              <w:rPr>
                <w:rFonts w:ascii="Arial" w:hAnsi="Arial" w:cs="Arial"/>
                <w:b/>
                <w:sz w:val="20"/>
                <w:szCs w:val="20"/>
                <w:lang w:eastAsia="en-GB"/>
              </w:rPr>
              <w:tab/>
            </w:r>
            <w:r w:rsidR="00BA00CD" w:rsidRPr="00936783">
              <w:rPr>
                <w:rFonts w:ascii="Arial" w:hAnsi="Arial" w:cs="Arial"/>
                <w:b/>
                <w:sz w:val="20"/>
                <w:szCs w:val="20"/>
                <w:lang w:eastAsia="en-GB"/>
              </w:rPr>
              <w:tab/>
            </w:r>
            <w:r w:rsidR="00BA00CD" w:rsidRPr="00936783">
              <w:rPr>
                <w:rFonts w:ascii="Arial" w:hAnsi="Arial" w:cs="Arial"/>
                <w:b/>
                <w:sz w:val="20"/>
                <w:szCs w:val="20"/>
                <w:lang w:eastAsia="en-GB"/>
              </w:rPr>
              <w:tab/>
            </w:r>
            <w:r w:rsidR="00BA00CD" w:rsidRPr="00936783">
              <w:rPr>
                <w:rFonts w:ascii="Arial" w:hAnsi="Arial" w:cs="Arial"/>
                <w:b/>
                <w:sz w:val="20"/>
                <w:szCs w:val="20"/>
                <w:lang w:eastAsia="en-GB"/>
              </w:rPr>
              <w:tab/>
              <w:t>18.1</w:t>
            </w:r>
          </w:p>
          <w:p w14:paraId="001208BC" w14:textId="77777777" w:rsidR="00BA00CD" w:rsidRPr="00936783" w:rsidRDefault="0027084E" w:rsidP="00BA00CD">
            <w:pPr>
              <w:rPr>
                <w:rFonts w:ascii="Arial" w:hAnsi="Arial" w:cs="Arial"/>
                <w:color w:val="000000"/>
                <w:sz w:val="20"/>
                <w:szCs w:val="20"/>
              </w:rPr>
            </w:pPr>
            <w:r w:rsidRPr="00936783">
              <w:rPr>
                <w:rFonts w:ascii="Arial" w:hAnsi="Arial" w:cs="Arial"/>
                <w:color w:val="000000"/>
                <w:sz w:val="20"/>
                <w:szCs w:val="20"/>
              </w:rPr>
              <w:t>Jun 2011 Paper 31 Q4c</w:t>
            </w:r>
            <w:r w:rsidR="00BA00CD" w:rsidRPr="00936783">
              <w:rPr>
                <w:rFonts w:ascii="Arial" w:hAnsi="Arial" w:cs="Arial"/>
                <w:color w:val="000000"/>
                <w:sz w:val="20"/>
                <w:szCs w:val="20"/>
              </w:rPr>
              <w:tab/>
            </w:r>
            <w:r w:rsidR="00BA00CD" w:rsidRPr="00936783">
              <w:rPr>
                <w:rFonts w:ascii="Arial" w:hAnsi="Arial" w:cs="Arial"/>
                <w:color w:val="000000"/>
                <w:sz w:val="20"/>
                <w:szCs w:val="20"/>
              </w:rPr>
              <w:tab/>
              <w:t>Jun 2012 Paper 31 Q4</w:t>
            </w:r>
            <w:r w:rsidR="00BA00CD" w:rsidRPr="00936783">
              <w:rPr>
                <w:rFonts w:ascii="Arial" w:hAnsi="Arial" w:cs="Arial"/>
                <w:color w:val="000000"/>
                <w:sz w:val="20"/>
                <w:szCs w:val="20"/>
              </w:rPr>
              <w:tab/>
            </w:r>
            <w:r w:rsidR="00BA00CD" w:rsidRPr="00936783">
              <w:rPr>
                <w:rFonts w:ascii="Arial" w:hAnsi="Arial" w:cs="Arial"/>
                <w:color w:val="000000"/>
                <w:sz w:val="20"/>
                <w:szCs w:val="20"/>
              </w:rPr>
              <w:tab/>
              <w:t>Jun 2011 Paper 21 Q5b</w:t>
            </w:r>
          </w:p>
          <w:p w14:paraId="7754E50C" w14:textId="6B6415AC" w:rsidR="00BA00CD" w:rsidRPr="00936783" w:rsidRDefault="0027084E" w:rsidP="00BA00CD">
            <w:pPr>
              <w:rPr>
                <w:rFonts w:ascii="Arial" w:hAnsi="Arial" w:cs="Arial"/>
                <w:color w:val="000000"/>
                <w:sz w:val="20"/>
                <w:szCs w:val="20"/>
              </w:rPr>
            </w:pPr>
            <w:r w:rsidRPr="00936783">
              <w:rPr>
                <w:rFonts w:ascii="Arial" w:hAnsi="Arial" w:cs="Arial"/>
                <w:color w:val="000000"/>
                <w:sz w:val="20"/>
                <w:szCs w:val="20"/>
              </w:rPr>
              <w:t>Jun 2011 Paper 32 Q4</w:t>
            </w:r>
            <w:r w:rsidR="00BA00CD" w:rsidRPr="00936783">
              <w:rPr>
                <w:rFonts w:ascii="Arial" w:hAnsi="Arial" w:cs="Arial"/>
                <w:color w:val="000000"/>
                <w:sz w:val="20"/>
                <w:szCs w:val="20"/>
              </w:rPr>
              <w:tab/>
            </w:r>
            <w:r w:rsidR="00BA00CD" w:rsidRPr="00936783">
              <w:rPr>
                <w:rFonts w:ascii="Arial" w:hAnsi="Arial" w:cs="Arial"/>
                <w:color w:val="000000"/>
                <w:sz w:val="20"/>
                <w:szCs w:val="20"/>
              </w:rPr>
              <w:tab/>
              <w:t>2016 Specimen Paper 4 Q4</w:t>
            </w:r>
            <w:r w:rsidR="00BA00CD" w:rsidRPr="00936783">
              <w:rPr>
                <w:rFonts w:ascii="Arial" w:hAnsi="Arial" w:cs="Arial"/>
                <w:color w:val="000000"/>
                <w:sz w:val="20"/>
                <w:szCs w:val="20"/>
              </w:rPr>
              <w:tab/>
              <w:t>Jun 2011 Paper 22 Q5</w:t>
            </w:r>
          </w:p>
          <w:p w14:paraId="5CDDED4A" w14:textId="77777777" w:rsidR="00BA00CD" w:rsidRPr="00936783" w:rsidRDefault="0027084E" w:rsidP="00BA00CD">
            <w:pPr>
              <w:pStyle w:val="BodyText"/>
              <w:rPr>
                <w:color w:val="000000"/>
              </w:rPr>
            </w:pPr>
            <w:r w:rsidRPr="00936783">
              <w:rPr>
                <w:color w:val="000000"/>
              </w:rPr>
              <w:t>Jun 2013 Paper 21 Q7</w:t>
            </w:r>
            <w:r w:rsidR="00BA00CD" w:rsidRPr="00936783">
              <w:rPr>
                <w:color w:val="000000"/>
              </w:rPr>
              <w:tab/>
            </w:r>
            <w:r w:rsidR="00BA00CD" w:rsidRPr="00936783">
              <w:rPr>
                <w:color w:val="000000"/>
              </w:rPr>
              <w:tab/>
            </w:r>
            <w:r w:rsidR="00BA00CD" w:rsidRPr="00936783">
              <w:rPr>
                <w:color w:val="000000"/>
              </w:rPr>
              <w:tab/>
            </w:r>
            <w:r w:rsidR="00BA00CD" w:rsidRPr="00936783">
              <w:rPr>
                <w:color w:val="000000"/>
              </w:rPr>
              <w:tab/>
            </w:r>
            <w:r w:rsidR="00BA00CD" w:rsidRPr="00936783">
              <w:rPr>
                <w:color w:val="000000"/>
              </w:rPr>
              <w:tab/>
            </w:r>
            <w:r w:rsidR="00BA00CD" w:rsidRPr="00936783">
              <w:rPr>
                <w:color w:val="000000"/>
              </w:rPr>
              <w:tab/>
              <w:t>Jun 2013 Paper 22 Q9</w:t>
            </w:r>
          </w:p>
          <w:p w14:paraId="4FAE7187" w14:textId="77777777" w:rsidR="0027084E" w:rsidRPr="00936783" w:rsidRDefault="0027084E" w:rsidP="0027084E">
            <w:pPr>
              <w:rPr>
                <w:rFonts w:ascii="Arial" w:hAnsi="Arial" w:cs="Arial"/>
                <w:color w:val="000000"/>
                <w:sz w:val="20"/>
                <w:szCs w:val="20"/>
              </w:rPr>
            </w:pPr>
            <w:r w:rsidRPr="00936783">
              <w:rPr>
                <w:rFonts w:ascii="Arial" w:hAnsi="Arial" w:cs="Arial"/>
                <w:color w:val="000000"/>
                <w:sz w:val="20"/>
                <w:szCs w:val="20"/>
              </w:rPr>
              <w:t>Jun 2013 Paper 22 Q3</w:t>
            </w:r>
          </w:p>
          <w:p w14:paraId="724620FB" w14:textId="5A7FC78F" w:rsidR="0027084E" w:rsidRPr="00936783" w:rsidRDefault="00BA00CD" w:rsidP="0027084E">
            <w:pPr>
              <w:rPr>
                <w:rFonts w:ascii="Arial" w:hAnsi="Arial" w:cs="Arial"/>
                <w:color w:val="000000"/>
                <w:sz w:val="20"/>
                <w:szCs w:val="20"/>
              </w:rPr>
            </w:pPr>
            <w:r w:rsidRPr="00936783">
              <w:rPr>
                <w:rFonts w:ascii="Arial" w:hAnsi="Arial" w:cs="Arial"/>
                <w:color w:val="000000"/>
                <w:sz w:val="20"/>
                <w:szCs w:val="20"/>
              </w:rPr>
              <w:t xml:space="preserve">2016 </w:t>
            </w:r>
            <w:r w:rsidR="0027084E" w:rsidRPr="00936783">
              <w:rPr>
                <w:rFonts w:ascii="Arial" w:hAnsi="Arial" w:cs="Arial"/>
                <w:color w:val="000000"/>
                <w:sz w:val="20"/>
                <w:szCs w:val="20"/>
              </w:rPr>
              <w:t>Specimen Paper</w:t>
            </w:r>
            <w:r w:rsidRPr="00936783">
              <w:rPr>
                <w:rFonts w:ascii="Arial" w:hAnsi="Arial" w:cs="Arial"/>
                <w:color w:val="000000"/>
                <w:sz w:val="20"/>
                <w:szCs w:val="20"/>
              </w:rPr>
              <w:t xml:space="preserve"> </w:t>
            </w:r>
            <w:r w:rsidR="0027084E" w:rsidRPr="00936783">
              <w:rPr>
                <w:rFonts w:ascii="Arial" w:hAnsi="Arial" w:cs="Arial"/>
                <w:color w:val="000000"/>
                <w:sz w:val="20"/>
                <w:szCs w:val="20"/>
              </w:rPr>
              <w:t>3 Q11</w:t>
            </w:r>
          </w:p>
          <w:p w14:paraId="5C3A0AC8" w14:textId="77777777" w:rsidR="0027084E" w:rsidRPr="00936783" w:rsidRDefault="0027084E" w:rsidP="0027084E">
            <w:pPr>
              <w:autoSpaceDE w:val="0"/>
              <w:autoSpaceDN w:val="0"/>
              <w:adjustRightInd w:val="0"/>
              <w:rPr>
                <w:rFonts w:ascii="Arial" w:hAnsi="Arial" w:cs="Arial"/>
                <w:sz w:val="20"/>
                <w:szCs w:val="20"/>
              </w:rPr>
            </w:pPr>
          </w:p>
          <w:p w14:paraId="5E7C2828" w14:textId="7F244286" w:rsidR="0027084E" w:rsidRPr="00936783" w:rsidRDefault="0027084E" w:rsidP="0027084E">
            <w:pPr>
              <w:autoSpaceDE w:val="0"/>
              <w:autoSpaceDN w:val="0"/>
              <w:adjustRightInd w:val="0"/>
              <w:rPr>
                <w:rFonts w:ascii="Arial" w:hAnsi="Arial" w:cs="Arial"/>
                <w:b/>
                <w:sz w:val="20"/>
                <w:szCs w:val="20"/>
              </w:rPr>
            </w:pPr>
            <w:r w:rsidRPr="00936783">
              <w:rPr>
                <w:rFonts w:ascii="Arial" w:hAnsi="Arial" w:cs="Arial"/>
                <w:b/>
                <w:sz w:val="20"/>
                <w:szCs w:val="20"/>
              </w:rPr>
              <w:t xml:space="preserve">18.3 </w:t>
            </w:r>
            <w:r w:rsidR="00BA00CD" w:rsidRPr="00936783">
              <w:rPr>
                <w:rFonts w:ascii="Arial" w:hAnsi="Arial" w:cs="Arial"/>
                <w:b/>
                <w:sz w:val="20"/>
                <w:szCs w:val="20"/>
              </w:rPr>
              <w:tab/>
            </w:r>
            <w:r w:rsidR="00BA00CD" w:rsidRPr="00936783">
              <w:rPr>
                <w:rFonts w:ascii="Arial" w:hAnsi="Arial" w:cs="Arial"/>
                <w:b/>
                <w:sz w:val="20"/>
                <w:szCs w:val="20"/>
              </w:rPr>
              <w:tab/>
            </w:r>
            <w:r w:rsidR="00BA00CD" w:rsidRPr="00936783">
              <w:rPr>
                <w:rFonts w:ascii="Arial" w:hAnsi="Arial" w:cs="Arial"/>
                <w:b/>
                <w:sz w:val="20"/>
                <w:szCs w:val="20"/>
              </w:rPr>
              <w:tab/>
            </w:r>
            <w:r w:rsidR="00BA00CD" w:rsidRPr="00936783">
              <w:rPr>
                <w:rFonts w:ascii="Arial" w:hAnsi="Arial" w:cs="Arial"/>
                <w:b/>
                <w:sz w:val="20"/>
                <w:szCs w:val="20"/>
              </w:rPr>
              <w:tab/>
              <w:t>20.2</w:t>
            </w:r>
          </w:p>
          <w:p w14:paraId="60E2D946" w14:textId="17DC35EC" w:rsidR="00BA00CD" w:rsidRPr="00936783" w:rsidRDefault="0027084E" w:rsidP="00BA00CD">
            <w:pPr>
              <w:rPr>
                <w:rFonts w:ascii="Arial" w:hAnsi="Arial" w:cs="Arial"/>
                <w:sz w:val="20"/>
                <w:szCs w:val="20"/>
              </w:rPr>
            </w:pPr>
            <w:r w:rsidRPr="00936783">
              <w:rPr>
                <w:rFonts w:ascii="Arial" w:hAnsi="Arial" w:cs="Arial"/>
                <w:color w:val="000000"/>
                <w:sz w:val="20"/>
                <w:szCs w:val="20"/>
              </w:rPr>
              <w:t>Jun 2011 Paper 31 Q6</w:t>
            </w:r>
            <w:r w:rsidR="00BA00CD" w:rsidRPr="00936783">
              <w:rPr>
                <w:rFonts w:ascii="Arial" w:hAnsi="Arial" w:cs="Arial"/>
                <w:color w:val="000000"/>
                <w:sz w:val="20"/>
                <w:szCs w:val="20"/>
              </w:rPr>
              <w:tab/>
            </w:r>
            <w:r w:rsidR="00BA00CD" w:rsidRPr="00936783">
              <w:rPr>
                <w:rFonts w:ascii="Arial" w:hAnsi="Arial" w:cs="Arial"/>
                <w:color w:val="000000"/>
                <w:sz w:val="20"/>
                <w:szCs w:val="20"/>
              </w:rPr>
              <w:tab/>
            </w:r>
            <w:r w:rsidR="00936783" w:rsidRPr="00936783">
              <w:rPr>
                <w:rFonts w:ascii="Arial" w:hAnsi="Arial" w:cs="Arial"/>
                <w:color w:val="000000"/>
                <w:sz w:val="20"/>
                <w:szCs w:val="20"/>
              </w:rPr>
              <w:t xml:space="preserve">2016 </w:t>
            </w:r>
            <w:r w:rsidR="00BA00CD" w:rsidRPr="00936783">
              <w:rPr>
                <w:rFonts w:ascii="Arial" w:hAnsi="Arial" w:cs="Arial"/>
                <w:color w:val="000000"/>
                <w:sz w:val="20"/>
                <w:szCs w:val="20"/>
              </w:rPr>
              <w:t>Specimen Paper 3 Q8</w:t>
            </w:r>
          </w:p>
          <w:p w14:paraId="38604D8C" w14:textId="79A46170" w:rsidR="0027084E" w:rsidRPr="00BA00CD" w:rsidRDefault="0027084E" w:rsidP="00936783">
            <w:pPr>
              <w:pStyle w:val="BodyText"/>
              <w:rPr>
                <w:color w:val="000000"/>
              </w:rPr>
            </w:pPr>
            <w:r w:rsidRPr="00936783">
              <w:rPr>
                <w:color w:val="000000"/>
              </w:rPr>
              <w:t>Jun 2012 Paper 32 Q6</w:t>
            </w:r>
            <w:r w:rsidR="00BA00CD" w:rsidRPr="00936783">
              <w:rPr>
                <w:color w:val="000000"/>
              </w:rPr>
              <w:tab/>
            </w:r>
            <w:r w:rsidR="00BA00CD" w:rsidRPr="00936783">
              <w:rPr>
                <w:color w:val="000000"/>
              </w:rPr>
              <w:tab/>
            </w:r>
            <w:r w:rsidR="00936783" w:rsidRPr="00936783">
              <w:rPr>
                <w:color w:val="000000"/>
              </w:rPr>
              <w:t xml:space="preserve">2016 </w:t>
            </w:r>
            <w:r w:rsidR="00BA00CD" w:rsidRPr="00936783">
              <w:rPr>
                <w:color w:val="000000"/>
              </w:rPr>
              <w:t>Specimen Paper 4 Q5</w:t>
            </w:r>
          </w:p>
        </w:tc>
      </w:tr>
    </w:tbl>
    <w:p w14:paraId="4AB2A575" w14:textId="77777777" w:rsidR="00BE14B8" w:rsidRDefault="00BE14B8" w:rsidP="00BE14B8">
      <w:pPr>
        <w:rPr>
          <w:rFonts w:ascii="Arial" w:hAnsi="Arial"/>
          <w:bCs/>
          <w:sz w:val="20"/>
          <w:szCs w:val="20"/>
        </w:rPr>
        <w:sectPr w:rsidR="00BE14B8" w:rsidSect="009B3DA9">
          <w:pgSz w:w="16840" w:h="11900" w:orient="landscape" w:code="9"/>
          <w:pgMar w:top="1134" w:right="1134" w:bottom="1134" w:left="1134" w:header="0" w:footer="454" w:gutter="0"/>
          <w:cols w:space="708"/>
          <w:titlePg/>
          <w:docGrid w:linePitch="326"/>
        </w:sectPr>
      </w:pPr>
    </w:p>
    <w:p w14:paraId="428263FA" w14:textId="0E80DE86" w:rsidR="00BE14B8" w:rsidRPr="00393536" w:rsidRDefault="00C9627E" w:rsidP="00BE14B8">
      <w:pPr>
        <w:pStyle w:val="Heading1"/>
      </w:pPr>
      <w:bookmarkStart w:id="22" w:name="_Toc485824906"/>
      <w:r>
        <w:lastRenderedPageBreak/>
        <w:t>9: Organisms and environment</w:t>
      </w:r>
      <w:bookmarkEnd w:id="22"/>
      <w:r w:rsidR="00BE14B8"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956"/>
        <w:gridCol w:w="3402"/>
        <w:gridCol w:w="9243"/>
      </w:tblGrid>
      <w:tr w:rsidR="00BE14B8" w:rsidRPr="004A4E17" w14:paraId="6BB5C2B3" w14:textId="77777777" w:rsidTr="00BB06FE">
        <w:trPr>
          <w:tblHeader/>
        </w:trPr>
        <w:tc>
          <w:tcPr>
            <w:tcW w:w="1956" w:type="dxa"/>
            <w:shd w:val="clear" w:color="auto" w:fill="EA5B0C"/>
            <w:tcMar>
              <w:top w:w="113" w:type="dxa"/>
              <w:bottom w:w="113" w:type="dxa"/>
            </w:tcMar>
            <w:vAlign w:val="center"/>
          </w:tcPr>
          <w:p w14:paraId="4D67C8B2" w14:textId="77777777" w:rsidR="00BE14B8" w:rsidRPr="004A4E17" w:rsidRDefault="00BE14B8" w:rsidP="000F1607">
            <w:pPr>
              <w:pStyle w:val="TableHead"/>
            </w:pPr>
            <w:r w:rsidRPr="004A4E17">
              <w:t>Syllabus ref</w:t>
            </w:r>
            <w:r>
              <w:t>.</w:t>
            </w:r>
          </w:p>
        </w:tc>
        <w:tc>
          <w:tcPr>
            <w:tcW w:w="3402" w:type="dxa"/>
            <w:shd w:val="clear" w:color="auto" w:fill="EA5B0C"/>
            <w:tcMar>
              <w:top w:w="113" w:type="dxa"/>
              <w:bottom w:w="113" w:type="dxa"/>
            </w:tcMar>
            <w:vAlign w:val="center"/>
          </w:tcPr>
          <w:p w14:paraId="218B2956" w14:textId="77777777" w:rsidR="00BE14B8" w:rsidRPr="004A4E17" w:rsidRDefault="00BE14B8" w:rsidP="000F1607">
            <w:pPr>
              <w:pStyle w:val="TableHead"/>
            </w:pPr>
            <w:r w:rsidRPr="004A4E17">
              <w:t>Learning objectives</w:t>
            </w:r>
          </w:p>
        </w:tc>
        <w:tc>
          <w:tcPr>
            <w:tcW w:w="9243" w:type="dxa"/>
            <w:shd w:val="clear" w:color="auto" w:fill="EA5B0C"/>
            <w:tcMar>
              <w:top w:w="113" w:type="dxa"/>
              <w:bottom w:w="113" w:type="dxa"/>
            </w:tcMar>
            <w:vAlign w:val="center"/>
          </w:tcPr>
          <w:p w14:paraId="72BD8575" w14:textId="77777777" w:rsidR="00BE14B8" w:rsidRPr="00DF2AEF" w:rsidRDefault="00BE14B8" w:rsidP="000F1607">
            <w:pPr>
              <w:pStyle w:val="TableHead"/>
            </w:pPr>
            <w:r w:rsidRPr="00DF2AEF">
              <w:t>Suggested teaching activities</w:t>
            </w:r>
            <w:r>
              <w:t xml:space="preserve"> </w:t>
            </w:r>
          </w:p>
        </w:tc>
      </w:tr>
      <w:tr w:rsidR="00C9627E" w:rsidRPr="004A4E17" w14:paraId="3EE70214" w14:textId="77777777" w:rsidTr="001E293F">
        <w:tblPrEx>
          <w:tblCellMar>
            <w:top w:w="0" w:type="dxa"/>
            <w:bottom w:w="0" w:type="dxa"/>
          </w:tblCellMar>
        </w:tblPrEx>
        <w:trPr>
          <w:trHeight w:val="487"/>
        </w:trPr>
        <w:tc>
          <w:tcPr>
            <w:tcW w:w="1956" w:type="dxa"/>
            <w:tcMar>
              <w:top w:w="113" w:type="dxa"/>
              <w:bottom w:w="113" w:type="dxa"/>
            </w:tcMar>
          </w:tcPr>
          <w:p w14:paraId="42A77CDE" w14:textId="77777777" w:rsidR="00C9627E" w:rsidRPr="00587AB1" w:rsidRDefault="00C9627E" w:rsidP="00FC5577">
            <w:pPr>
              <w:autoSpaceDE w:val="0"/>
              <w:autoSpaceDN w:val="0"/>
              <w:adjustRightInd w:val="0"/>
              <w:rPr>
                <w:rFonts w:ascii="Arial" w:hAnsi="Arial" w:cs="Arial"/>
                <w:color w:val="000000"/>
                <w:sz w:val="20"/>
                <w:szCs w:val="20"/>
                <w:lang w:eastAsia="en-GB"/>
              </w:rPr>
            </w:pPr>
            <w:r w:rsidRPr="00587AB1">
              <w:rPr>
                <w:rFonts w:ascii="Arial" w:hAnsi="Arial" w:cs="Arial"/>
                <w:bCs/>
                <w:sz w:val="20"/>
                <w:szCs w:val="20"/>
              </w:rPr>
              <w:t>19.1</w:t>
            </w:r>
            <w:r>
              <w:rPr>
                <w:rFonts w:ascii="Arial" w:hAnsi="Arial" w:cs="Arial"/>
                <w:bCs/>
                <w:sz w:val="20"/>
                <w:szCs w:val="20"/>
              </w:rPr>
              <w:t xml:space="preserve"> </w:t>
            </w:r>
            <w:r w:rsidRPr="00587AB1">
              <w:rPr>
                <w:rFonts w:ascii="Arial" w:hAnsi="Arial" w:cs="Arial"/>
                <w:color w:val="000000"/>
                <w:sz w:val="20"/>
                <w:szCs w:val="20"/>
                <w:lang w:eastAsia="en-GB"/>
              </w:rPr>
              <w:t>Energy flow</w:t>
            </w:r>
          </w:p>
          <w:p w14:paraId="36FB4E21" w14:textId="77777777" w:rsidR="00C9627E" w:rsidRPr="004A4E17" w:rsidRDefault="00C9627E" w:rsidP="000F1607">
            <w:pPr>
              <w:pStyle w:val="BodyText"/>
              <w:rPr>
                <w:lang w:eastAsia="en-GB"/>
              </w:rPr>
            </w:pPr>
          </w:p>
        </w:tc>
        <w:tc>
          <w:tcPr>
            <w:tcW w:w="3402" w:type="dxa"/>
            <w:tcMar>
              <w:top w:w="113" w:type="dxa"/>
              <w:bottom w:w="113" w:type="dxa"/>
            </w:tcMar>
          </w:tcPr>
          <w:p w14:paraId="2E6E246B" w14:textId="043DA787" w:rsidR="00C9627E" w:rsidRPr="00587AB1" w:rsidRDefault="00C9627E" w:rsidP="002A2489">
            <w:pPr>
              <w:pStyle w:val="Bulletedlist"/>
              <w:ind w:left="317" w:hanging="283"/>
              <w:rPr>
                <w:lang w:eastAsia="en-GB"/>
              </w:rPr>
            </w:pPr>
            <w:r w:rsidRPr="00587AB1">
              <w:rPr>
                <w:lang w:eastAsia="en-GB"/>
              </w:rPr>
              <w:t>State that the Sun is the principal source of energy input to biological systems</w:t>
            </w:r>
            <w:r w:rsidR="009918FA">
              <w:rPr>
                <w:lang w:eastAsia="en-GB"/>
              </w:rPr>
              <w:t>.</w:t>
            </w:r>
          </w:p>
          <w:p w14:paraId="5277F98E" w14:textId="77777777" w:rsidR="00C9627E" w:rsidRPr="00587AB1" w:rsidRDefault="00C9627E" w:rsidP="00FC5577">
            <w:pPr>
              <w:autoSpaceDE w:val="0"/>
              <w:autoSpaceDN w:val="0"/>
              <w:adjustRightInd w:val="0"/>
              <w:rPr>
                <w:rFonts w:ascii="Arial" w:hAnsi="Arial" w:cs="Arial"/>
                <w:sz w:val="20"/>
                <w:szCs w:val="20"/>
                <w:lang w:eastAsia="en-GB"/>
              </w:rPr>
            </w:pPr>
          </w:p>
          <w:p w14:paraId="61F120A0" w14:textId="4C50A309" w:rsidR="00C9627E" w:rsidRPr="0077067F" w:rsidRDefault="00C9627E" w:rsidP="002A2489">
            <w:pPr>
              <w:pStyle w:val="Bulletedlist"/>
              <w:ind w:left="317" w:hanging="283"/>
              <w:rPr>
                <w:lang w:eastAsia="en-GB"/>
              </w:rPr>
            </w:pPr>
            <w:r w:rsidRPr="00AF3AE4">
              <w:rPr>
                <w:shd w:val="clear" w:color="auto" w:fill="F9AE85" w:themeFill="accent2"/>
                <w:lang w:eastAsia="en-GB"/>
              </w:rPr>
              <w:t>Describe the flow of energy through living organisms including light energy from the sun and chemical energy in organisms and its eventual transfer to the environment</w:t>
            </w:r>
            <w:r w:rsidR="009918FA" w:rsidRPr="00AF3AE4">
              <w:rPr>
                <w:shd w:val="clear" w:color="auto" w:fill="F9AE85" w:themeFill="accent2"/>
                <w:lang w:eastAsia="en-GB"/>
              </w:rPr>
              <w:t>.</w:t>
            </w:r>
          </w:p>
        </w:tc>
        <w:tc>
          <w:tcPr>
            <w:tcW w:w="9243" w:type="dxa"/>
            <w:tcMar>
              <w:top w:w="113" w:type="dxa"/>
              <w:bottom w:w="113" w:type="dxa"/>
            </w:tcMar>
          </w:tcPr>
          <w:p w14:paraId="2567579F" w14:textId="77777777" w:rsidR="00C9627E" w:rsidRPr="00587AB1" w:rsidRDefault="00C9627E"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Having looked at the range of different types of organisms that live in different habitats, learners now consider the relationships between them. The concept of energy is not an easy one, and learners who are not studying physics or chemistry will need an opportunity to discuss what it means.</w:t>
            </w:r>
          </w:p>
          <w:p w14:paraId="089924DD" w14:textId="77777777" w:rsidR="00C9627E" w:rsidRPr="00587AB1" w:rsidRDefault="00C9627E" w:rsidP="00FC5577">
            <w:pPr>
              <w:autoSpaceDE w:val="0"/>
              <w:autoSpaceDN w:val="0"/>
              <w:adjustRightInd w:val="0"/>
              <w:rPr>
                <w:rFonts w:ascii="Arial" w:hAnsi="Arial" w:cs="Arial"/>
                <w:sz w:val="20"/>
                <w:szCs w:val="20"/>
                <w:lang w:eastAsia="en-GB"/>
              </w:rPr>
            </w:pPr>
          </w:p>
          <w:p w14:paraId="7627EB4D" w14:textId="77777777" w:rsidR="00C9627E" w:rsidRPr="00587AB1" w:rsidRDefault="00C9627E"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There is an important link to be made between photosynthesis and respiration including the concept that animals obtain energy-rich nutrients from plants. Cross reference with food chains and food webs.</w:t>
            </w:r>
          </w:p>
          <w:p w14:paraId="747AF1F0" w14:textId="77777777" w:rsidR="00C9627E" w:rsidRPr="00587AB1" w:rsidRDefault="00C9627E" w:rsidP="00FC5577">
            <w:pPr>
              <w:autoSpaceDE w:val="0"/>
              <w:autoSpaceDN w:val="0"/>
              <w:adjustRightInd w:val="0"/>
              <w:rPr>
                <w:rFonts w:ascii="Arial" w:hAnsi="Arial" w:cs="Arial"/>
                <w:sz w:val="20"/>
                <w:szCs w:val="20"/>
                <w:lang w:eastAsia="en-GB"/>
              </w:rPr>
            </w:pPr>
          </w:p>
          <w:p w14:paraId="7A7D95C1" w14:textId="04AFCDD4" w:rsidR="00C9627E" w:rsidRPr="00CA506E" w:rsidRDefault="00C9627E" w:rsidP="00CA506E">
            <w:pPr>
              <w:pStyle w:val="BodyText"/>
              <w:rPr>
                <w:lang w:eastAsia="en-GB"/>
              </w:rPr>
            </w:pPr>
            <w:r w:rsidRPr="00587AB1">
              <w:rPr>
                <w:lang w:eastAsia="en-GB"/>
              </w:rPr>
              <w:t>All organisms directly or indirectly get their energy from the Sun.</w:t>
            </w:r>
            <w:r>
              <w:rPr>
                <w:lang w:eastAsia="en-GB"/>
              </w:rPr>
              <w:t xml:space="preserve"> </w:t>
            </w:r>
            <w:r w:rsidRPr="00587AB1">
              <w:rPr>
                <w:lang w:eastAsia="en-GB"/>
              </w:rPr>
              <w:t>Energy given out by organisms is lost to the environment.</w:t>
            </w:r>
          </w:p>
        </w:tc>
      </w:tr>
      <w:tr w:rsidR="00C9627E" w:rsidRPr="004A4E17" w14:paraId="7CFFE3AD" w14:textId="77777777" w:rsidTr="001E293F">
        <w:tblPrEx>
          <w:tblCellMar>
            <w:top w:w="0" w:type="dxa"/>
            <w:bottom w:w="0" w:type="dxa"/>
          </w:tblCellMar>
        </w:tblPrEx>
        <w:tc>
          <w:tcPr>
            <w:tcW w:w="1956" w:type="dxa"/>
            <w:tcMar>
              <w:top w:w="113" w:type="dxa"/>
              <w:bottom w:w="113" w:type="dxa"/>
            </w:tcMar>
          </w:tcPr>
          <w:p w14:paraId="483D3F7D" w14:textId="699E4022" w:rsidR="00C9627E" w:rsidRPr="00587AB1" w:rsidRDefault="00C9627E" w:rsidP="00FC5577">
            <w:pPr>
              <w:autoSpaceDE w:val="0"/>
              <w:autoSpaceDN w:val="0"/>
              <w:adjustRightInd w:val="0"/>
              <w:rPr>
                <w:rFonts w:ascii="Arial" w:hAnsi="Arial" w:cs="Arial"/>
                <w:color w:val="000000"/>
                <w:sz w:val="20"/>
                <w:szCs w:val="20"/>
                <w:lang w:eastAsia="en-GB"/>
              </w:rPr>
            </w:pPr>
            <w:r w:rsidRPr="00587AB1">
              <w:rPr>
                <w:rFonts w:ascii="Arial" w:hAnsi="Arial" w:cs="Arial"/>
                <w:bCs/>
                <w:sz w:val="20"/>
                <w:szCs w:val="20"/>
              </w:rPr>
              <w:t>19.2</w:t>
            </w:r>
            <w:r>
              <w:rPr>
                <w:rFonts w:ascii="Arial" w:hAnsi="Arial" w:cs="Arial"/>
                <w:bCs/>
                <w:sz w:val="20"/>
                <w:szCs w:val="20"/>
              </w:rPr>
              <w:t xml:space="preserve"> </w:t>
            </w:r>
            <w:r w:rsidRPr="00587AB1">
              <w:rPr>
                <w:rFonts w:ascii="Arial" w:hAnsi="Arial" w:cs="Arial"/>
                <w:color w:val="000000"/>
                <w:sz w:val="20"/>
                <w:szCs w:val="20"/>
                <w:lang w:eastAsia="en-GB"/>
              </w:rPr>
              <w:t>Food chains and food webs</w:t>
            </w:r>
          </w:p>
          <w:p w14:paraId="3F478192" w14:textId="77777777" w:rsidR="00C9627E" w:rsidRPr="004A4E17" w:rsidRDefault="00C9627E" w:rsidP="000F1607">
            <w:pPr>
              <w:pStyle w:val="BodyText"/>
              <w:rPr>
                <w:lang w:eastAsia="en-GB"/>
              </w:rPr>
            </w:pPr>
          </w:p>
        </w:tc>
        <w:tc>
          <w:tcPr>
            <w:tcW w:w="3402" w:type="dxa"/>
            <w:tcMar>
              <w:top w:w="113" w:type="dxa"/>
              <w:bottom w:w="113" w:type="dxa"/>
            </w:tcMar>
          </w:tcPr>
          <w:p w14:paraId="70B97912" w14:textId="4C8B6490" w:rsidR="00C9627E" w:rsidRPr="00587AB1" w:rsidRDefault="00C9627E" w:rsidP="002A2489">
            <w:pPr>
              <w:pStyle w:val="Bulletedlist"/>
              <w:ind w:left="317" w:hanging="283"/>
              <w:rPr>
                <w:lang w:eastAsia="en-GB"/>
              </w:rPr>
            </w:pPr>
            <w:r w:rsidRPr="00587AB1">
              <w:rPr>
                <w:lang w:eastAsia="en-GB"/>
              </w:rPr>
              <w:t xml:space="preserve">Define a </w:t>
            </w:r>
            <w:r w:rsidRPr="00587AB1">
              <w:rPr>
                <w:i/>
                <w:iCs/>
                <w:lang w:eastAsia="en-GB"/>
              </w:rPr>
              <w:t xml:space="preserve">food chain </w:t>
            </w:r>
            <w:r w:rsidRPr="00587AB1">
              <w:rPr>
                <w:lang w:eastAsia="en-GB"/>
              </w:rPr>
              <w:t>as showing the transfer of energy from one organism to the next, beginning with a producer</w:t>
            </w:r>
            <w:r w:rsidR="009918FA">
              <w:rPr>
                <w:lang w:eastAsia="en-GB"/>
              </w:rPr>
              <w:t>.</w:t>
            </w:r>
          </w:p>
          <w:p w14:paraId="16669F81" w14:textId="77777777" w:rsidR="00C9627E" w:rsidRPr="00587AB1" w:rsidRDefault="00C9627E" w:rsidP="002A2489">
            <w:pPr>
              <w:autoSpaceDE w:val="0"/>
              <w:autoSpaceDN w:val="0"/>
              <w:adjustRightInd w:val="0"/>
              <w:ind w:left="317" w:hanging="283"/>
              <w:rPr>
                <w:rFonts w:ascii="Arial" w:hAnsi="Arial" w:cs="Arial"/>
                <w:sz w:val="20"/>
                <w:szCs w:val="20"/>
                <w:lang w:eastAsia="en-GB"/>
              </w:rPr>
            </w:pPr>
          </w:p>
          <w:p w14:paraId="7A01C3FE" w14:textId="1A9DCF6B" w:rsidR="00C9627E" w:rsidRPr="00587AB1" w:rsidRDefault="00C9627E" w:rsidP="002A2489">
            <w:pPr>
              <w:pStyle w:val="Bulletedlist"/>
              <w:ind w:left="317" w:hanging="283"/>
              <w:rPr>
                <w:lang w:eastAsia="en-GB"/>
              </w:rPr>
            </w:pPr>
            <w:r w:rsidRPr="00587AB1">
              <w:rPr>
                <w:lang w:eastAsia="en-GB"/>
              </w:rPr>
              <w:t>State</w:t>
            </w:r>
            <w:r w:rsidRPr="00587AB1">
              <w:rPr>
                <w:b/>
                <w:lang w:eastAsia="en-GB"/>
              </w:rPr>
              <w:t xml:space="preserve"> </w:t>
            </w:r>
            <w:r w:rsidRPr="00AF3AE4">
              <w:rPr>
                <w:shd w:val="clear" w:color="auto" w:fill="F9AE85" w:themeFill="accent2"/>
                <w:lang w:eastAsia="en-GB"/>
              </w:rPr>
              <w:t>and describe</w:t>
            </w:r>
            <w:r w:rsidRPr="00587AB1">
              <w:rPr>
                <w:lang w:eastAsia="en-GB"/>
              </w:rPr>
              <w:t xml:space="preserve"> how energy is transferred between organisms in a food chain</w:t>
            </w:r>
            <w:r w:rsidRPr="00587AB1">
              <w:rPr>
                <w:b/>
                <w:lang w:eastAsia="en-GB"/>
              </w:rPr>
              <w:t xml:space="preserve"> </w:t>
            </w:r>
            <w:r w:rsidRPr="00AF3AE4">
              <w:rPr>
                <w:shd w:val="clear" w:color="auto" w:fill="F9AE85" w:themeFill="accent2"/>
                <w:lang w:eastAsia="en-GB"/>
              </w:rPr>
              <w:t>(trophic levels)</w:t>
            </w:r>
            <w:r w:rsidRPr="00587AB1">
              <w:rPr>
                <w:b/>
                <w:lang w:eastAsia="en-GB"/>
              </w:rPr>
              <w:t xml:space="preserve"> </w:t>
            </w:r>
            <w:r w:rsidRPr="00587AB1">
              <w:rPr>
                <w:lang w:eastAsia="en-GB"/>
              </w:rPr>
              <w:t>by ingestion</w:t>
            </w:r>
            <w:r w:rsidR="009918FA">
              <w:rPr>
                <w:lang w:eastAsia="en-GB"/>
              </w:rPr>
              <w:t>.</w:t>
            </w:r>
          </w:p>
          <w:p w14:paraId="30C8E6F4" w14:textId="77777777" w:rsidR="00C9627E" w:rsidRDefault="00C9627E" w:rsidP="00FC5577">
            <w:pPr>
              <w:autoSpaceDE w:val="0"/>
              <w:autoSpaceDN w:val="0"/>
              <w:adjustRightInd w:val="0"/>
              <w:rPr>
                <w:rFonts w:ascii="Arial" w:hAnsi="Arial" w:cs="Arial"/>
                <w:b/>
                <w:sz w:val="20"/>
                <w:szCs w:val="20"/>
                <w:lang w:eastAsia="en-GB"/>
              </w:rPr>
            </w:pPr>
          </w:p>
          <w:p w14:paraId="2650E5E6" w14:textId="332AECF3" w:rsidR="00C9627E" w:rsidRPr="0077067F" w:rsidRDefault="00C9627E" w:rsidP="002A2489">
            <w:pPr>
              <w:pStyle w:val="Bulletedlist"/>
              <w:ind w:left="317" w:hanging="283"/>
              <w:rPr>
                <w:lang w:eastAsia="en-GB"/>
              </w:rPr>
            </w:pPr>
            <w:r w:rsidRPr="00AF3AE4">
              <w:rPr>
                <w:shd w:val="clear" w:color="auto" w:fill="F9AE85" w:themeFill="accent2"/>
                <w:lang w:eastAsia="en-GB"/>
              </w:rPr>
              <w:t xml:space="preserve">Define </w:t>
            </w:r>
            <w:r w:rsidRPr="00AF3AE4">
              <w:rPr>
                <w:i/>
                <w:iCs/>
                <w:shd w:val="clear" w:color="auto" w:fill="F9AE85" w:themeFill="accent2"/>
                <w:lang w:eastAsia="en-GB"/>
              </w:rPr>
              <w:t xml:space="preserve">trophic level </w:t>
            </w:r>
            <w:r w:rsidRPr="00AF3AE4">
              <w:rPr>
                <w:shd w:val="clear" w:color="auto" w:fill="F9AE85" w:themeFill="accent2"/>
                <w:lang w:eastAsia="en-GB"/>
              </w:rPr>
              <w:t>as the position of an organism in a food chain, food web, pyramid of numbers or pyramid of biomass</w:t>
            </w:r>
            <w:r w:rsidR="009918FA" w:rsidRPr="00AF3AE4">
              <w:rPr>
                <w:shd w:val="clear" w:color="auto" w:fill="F9AE85" w:themeFill="accent2"/>
                <w:lang w:eastAsia="en-GB"/>
              </w:rPr>
              <w:t>.</w:t>
            </w:r>
          </w:p>
          <w:p w14:paraId="0890786F" w14:textId="77777777" w:rsidR="00C9627E" w:rsidRDefault="00C9627E" w:rsidP="00FC5577">
            <w:pPr>
              <w:autoSpaceDE w:val="0"/>
              <w:autoSpaceDN w:val="0"/>
              <w:adjustRightInd w:val="0"/>
              <w:rPr>
                <w:rFonts w:ascii="Arial" w:hAnsi="Arial" w:cs="Arial"/>
                <w:sz w:val="20"/>
                <w:szCs w:val="20"/>
                <w:lang w:eastAsia="en-GB"/>
              </w:rPr>
            </w:pPr>
          </w:p>
          <w:p w14:paraId="2968DF91" w14:textId="10D0FF25" w:rsidR="00C9627E" w:rsidRDefault="00C9627E" w:rsidP="002A2489">
            <w:pPr>
              <w:pStyle w:val="Bulletedlist"/>
              <w:ind w:left="317" w:hanging="283"/>
              <w:rPr>
                <w:lang w:eastAsia="en-GB"/>
              </w:rPr>
            </w:pPr>
            <w:r>
              <w:rPr>
                <w:lang w:eastAsia="en-GB"/>
              </w:rPr>
              <w:t>Construct simple food chains</w:t>
            </w:r>
            <w:r w:rsidR="009918FA">
              <w:rPr>
                <w:lang w:eastAsia="en-GB"/>
              </w:rPr>
              <w:t>.</w:t>
            </w:r>
          </w:p>
          <w:p w14:paraId="37557BB8" w14:textId="77777777" w:rsidR="00C9627E" w:rsidRDefault="00C9627E" w:rsidP="002A2489">
            <w:pPr>
              <w:pStyle w:val="Bulletedlist"/>
              <w:numPr>
                <w:ilvl w:val="0"/>
                <w:numId w:val="0"/>
              </w:numPr>
              <w:ind w:left="317"/>
              <w:rPr>
                <w:lang w:eastAsia="en-GB"/>
              </w:rPr>
            </w:pPr>
          </w:p>
          <w:p w14:paraId="6578049A" w14:textId="3CD8F241" w:rsidR="00C9627E" w:rsidRPr="00587AB1" w:rsidRDefault="00C9627E" w:rsidP="002A2489">
            <w:pPr>
              <w:pStyle w:val="Bulletedlist"/>
              <w:ind w:left="317" w:hanging="283"/>
              <w:rPr>
                <w:lang w:eastAsia="en-GB"/>
              </w:rPr>
            </w:pPr>
            <w:r w:rsidRPr="00587AB1">
              <w:rPr>
                <w:lang w:eastAsia="en-GB"/>
              </w:rPr>
              <w:t xml:space="preserve">Define a </w:t>
            </w:r>
            <w:r w:rsidRPr="00587AB1">
              <w:rPr>
                <w:i/>
                <w:iCs/>
                <w:lang w:eastAsia="en-GB"/>
              </w:rPr>
              <w:t xml:space="preserve">food web </w:t>
            </w:r>
            <w:r w:rsidRPr="00587AB1">
              <w:rPr>
                <w:lang w:eastAsia="en-GB"/>
              </w:rPr>
              <w:t>as a network of interconnected food chains</w:t>
            </w:r>
            <w:r w:rsidR="009918FA">
              <w:rPr>
                <w:lang w:eastAsia="en-GB"/>
              </w:rPr>
              <w:t>.</w:t>
            </w:r>
          </w:p>
          <w:p w14:paraId="48558214" w14:textId="77777777" w:rsidR="00C9627E" w:rsidRDefault="00C9627E" w:rsidP="002A2489">
            <w:pPr>
              <w:pStyle w:val="Bulletedlist"/>
              <w:numPr>
                <w:ilvl w:val="0"/>
                <w:numId w:val="0"/>
              </w:numPr>
              <w:ind w:left="317"/>
              <w:rPr>
                <w:lang w:eastAsia="en-GB"/>
              </w:rPr>
            </w:pPr>
          </w:p>
          <w:p w14:paraId="136C15F4" w14:textId="69D269D9" w:rsidR="00C9627E" w:rsidRPr="00587AB1" w:rsidRDefault="00C9627E" w:rsidP="002A2489">
            <w:pPr>
              <w:pStyle w:val="Bulletedlist"/>
              <w:ind w:left="317" w:hanging="283"/>
              <w:rPr>
                <w:lang w:eastAsia="en-GB"/>
              </w:rPr>
            </w:pPr>
            <w:r w:rsidRPr="00587AB1">
              <w:rPr>
                <w:lang w:eastAsia="en-GB"/>
              </w:rPr>
              <w:t xml:space="preserve">Define </w:t>
            </w:r>
            <w:r w:rsidRPr="00587AB1">
              <w:rPr>
                <w:i/>
                <w:iCs/>
                <w:lang w:eastAsia="en-GB"/>
              </w:rPr>
              <w:t xml:space="preserve">producer </w:t>
            </w:r>
            <w:r w:rsidRPr="00587AB1">
              <w:rPr>
                <w:lang w:eastAsia="en-GB"/>
              </w:rPr>
              <w:t xml:space="preserve">as an organism that makes its own organic </w:t>
            </w:r>
            <w:r w:rsidRPr="00587AB1">
              <w:rPr>
                <w:lang w:eastAsia="en-GB"/>
              </w:rPr>
              <w:lastRenderedPageBreak/>
              <w:t>nutrients, usually using energy from sunlight, through photosynthesis</w:t>
            </w:r>
            <w:r w:rsidR="009918FA">
              <w:rPr>
                <w:lang w:eastAsia="en-GB"/>
              </w:rPr>
              <w:t>.</w:t>
            </w:r>
          </w:p>
          <w:p w14:paraId="3492FF91" w14:textId="77777777" w:rsidR="00C9627E" w:rsidRDefault="00C9627E" w:rsidP="002A2489">
            <w:pPr>
              <w:pStyle w:val="Bulletedlist"/>
              <w:numPr>
                <w:ilvl w:val="0"/>
                <w:numId w:val="0"/>
              </w:numPr>
              <w:ind w:left="317"/>
              <w:rPr>
                <w:lang w:eastAsia="en-GB"/>
              </w:rPr>
            </w:pPr>
          </w:p>
          <w:p w14:paraId="066333EC" w14:textId="4833998D" w:rsidR="00C9627E" w:rsidRPr="00587AB1" w:rsidRDefault="00C9627E" w:rsidP="002A2489">
            <w:pPr>
              <w:pStyle w:val="Bulletedlist"/>
              <w:ind w:left="317" w:hanging="283"/>
              <w:rPr>
                <w:lang w:eastAsia="en-GB"/>
              </w:rPr>
            </w:pPr>
            <w:r w:rsidRPr="00587AB1">
              <w:rPr>
                <w:lang w:eastAsia="en-GB"/>
              </w:rPr>
              <w:t xml:space="preserve">Define </w:t>
            </w:r>
            <w:r w:rsidRPr="00587AB1">
              <w:rPr>
                <w:i/>
                <w:iCs/>
                <w:lang w:eastAsia="en-GB"/>
              </w:rPr>
              <w:t xml:space="preserve">consumer </w:t>
            </w:r>
            <w:r w:rsidRPr="00587AB1">
              <w:rPr>
                <w:lang w:eastAsia="en-GB"/>
              </w:rPr>
              <w:t>as an organism that gets its energy by feeding on other organisms</w:t>
            </w:r>
            <w:r w:rsidR="009918FA">
              <w:rPr>
                <w:lang w:eastAsia="en-GB"/>
              </w:rPr>
              <w:t>.</w:t>
            </w:r>
          </w:p>
          <w:p w14:paraId="26CB9AD6" w14:textId="77777777" w:rsidR="00C9627E" w:rsidRDefault="00C9627E" w:rsidP="002A2489">
            <w:pPr>
              <w:pStyle w:val="Bulletedlist"/>
              <w:numPr>
                <w:ilvl w:val="0"/>
                <w:numId w:val="0"/>
              </w:numPr>
              <w:ind w:left="317"/>
              <w:rPr>
                <w:lang w:eastAsia="en-GB"/>
              </w:rPr>
            </w:pPr>
          </w:p>
          <w:p w14:paraId="6BFFBCC3" w14:textId="7E968964" w:rsidR="00C9627E" w:rsidRPr="00587AB1" w:rsidRDefault="00C9627E" w:rsidP="002A2489">
            <w:pPr>
              <w:pStyle w:val="Bulletedlist"/>
              <w:ind w:left="317" w:hanging="283"/>
              <w:rPr>
                <w:lang w:eastAsia="en-GB"/>
              </w:rPr>
            </w:pPr>
            <w:r w:rsidRPr="00587AB1">
              <w:rPr>
                <w:lang w:eastAsia="en-GB"/>
              </w:rPr>
              <w:t>State that consumers may be classed as primary, secondary and tertiary according to their position in a food chain</w:t>
            </w:r>
            <w:r w:rsidR="009918FA">
              <w:rPr>
                <w:lang w:eastAsia="en-GB"/>
              </w:rPr>
              <w:t>.</w:t>
            </w:r>
          </w:p>
          <w:p w14:paraId="4CF96772" w14:textId="77777777" w:rsidR="00C9627E" w:rsidRDefault="00C9627E" w:rsidP="002A2489">
            <w:pPr>
              <w:pStyle w:val="Bulletedlist"/>
              <w:numPr>
                <w:ilvl w:val="0"/>
                <w:numId w:val="0"/>
              </w:numPr>
              <w:ind w:left="317"/>
              <w:rPr>
                <w:lang w:eastAsia="en-GB"/>
              </w:rPr>
            </w:pPr>
          </w:p>
          <w:p w14:paraId="17025BC1" w14:textId="7021B2FE" w:rsidR="00C9627E" w:rsidRPr="00587AB1" w:rsidRDefault="00C9627E" w:rsidP="002A2489">
            <w:pPr>
              <w:pStyle w:val="Bulletedlist"/>
              <w:ind w:left="317" w:hanging="283"/>
              <w:rPr>
                <w:lang w:eastAsia="en-GB"/>
              </w:rPr>
            </w:pPr>
            <w:r w:rsidRPr="00587AB1">
              <w:rPr>
                <w:lang w:eastAsia="en-GB"/>
              </w:rPr>
              <w:t xml:space="preserve">Define </w:t>
            </w:r>
            <w:r w:rsidRPr="00587AB1">
              <w:rPr>
                <w:i/>
                <w:iCs/>
                <w:lang w:eastAsia="en-GB"/>
              </w:rPr>
              <w:t xml:space="preserve">herbivore </w:t>
            </w:r>
            <w:r w:rsidRPr="00587AB1">
              <w:rPr>
                <w:lang w:eastAsia="en-GB"/>
              </w:rPr>
              <w:t>as an animal that gets its energy by eating plants</w:t>
            </w:r>
            <w:r w:rsidR="009918FA">
              <w:rPr>
                <w:lang w:eastAsia="en-GB"/>
              </w:rPr>
              <w:t>.</w:t>
            </w:r>
          </w:p>
          <w:p w14:paraId="5086BEB3" w14:textId="77777777" w:rsidR="00C9627E" w:rsidRDefault="00C9627E" w:rsidP="002A2489">
            <w:pPr>
              <w:pStyle w:val="Bulletedlist"/>
              <w:numPr>
                <w:ilvl w:val="0"/>
                <w:numId w:val="0"/>
              </w:numPr>
              <w:ind w:left="317"/>
              <w:rPr>
                <w:lang w:eastAsia="en-GB"/>
              </w:rPr>
            </w:pPr>
          </w:p>
          <w:p w14:paraId="5C4EACB9" w14:textId="57DCA93E" w:rsidR="00C9627E" w:rsidRPr="00587AB1" w:rsidRDefault="002A2489" w:rsidP="002A2489">
            <w:pPr>
              <w:pStyle w:val="Bulletedlist"/>
              <w:ind w:left="317" w:hanging="283"/>
              <w:rPr>
                <w:lang w:eastAsia="en-GB"/>
              </w:rPr>
            </w:pPr>
            <w:r>
              <w:rPr>
                <w:lang w:eastAsia="en-GB"/>
              </w:rPr>
              <w:t>Def</w:t>
            </w:r>
            <w:r w:rsidR="00C9627E" w:rsidRPr="00587AB1">
              <w:rPr>
                <w:lang w:eastAsia="en-GB"/>
              </w:rPr>
              <w:t xml:space="preserve">ine </w:t>
            </w:r>
            <w:r w:rsidR="00C9627E" w:rsidRPr="00587AB1">
              <w:rPr>
                <w:i/>
                <w:iCs/>
                <w:lang w:eastAsia="en-GB"/>
              </w:rPr>
              <w:t xml:space="preserve">carnivore </w:t>
            </w:r>
            <w:r w:rsidR="00C9627E" w:rsidRPr="00587AB1">
              <w:rPr>
                <w:lang w:eastAsia="en-GB"/>
              </w:rPr>
              <w:t>as an animal that gets its energy by eating other animals</w:t>
            </w:r>
            <w:r w:rsidR="009918FA">
              <w:rPr>
                <w:lang w:eastAsia="en-GB"/>
              </w:rPr>
              <w:t>.</w:t>
            </w:r>
          </w:p>
          <w:p w14:paraId="51450AED" w14:textId="77777777" w:rsidR="00C9627E" w:rsidRDefault="00C9627E" w:rsidP="002A2489">
            <w:pPr>
              <w:pStyle w:val="Bulletedlist"/>
              <w:numPr>
                <w:ilvl w:val="0"/>
                <w:numId w:val="0"/>
              </w:numPr>
              <w:ind w:left="317"/>
              <w:rPr>
                <w:lang w:eastAsia="en-GB"/>
              </w:rPr>
            </w:pPr>
          </w:p>
          <w:p w14:paraId="60C0F824" w14:textId="475589D0" w:rsidR="00C9627E" w:rsidRPr="00587AB1" w:rsidRDefault="00C9627E" w:rsidP="002A2489">
            <w:pPr>
              <w:pStyle w:val="Bulletedlist"/>
              <w:ind w:left="317" w:hanging="283"/>
              <w:rPr>
                <w:lang w:eastAsia="en-GB"/>
              </w:rPr>
            </w:pPr>
            <w:r w:rsidRPr="00587AB1">
              <w:rPr>
                <w:lang w:eastAsia="en-GB"/>
              </w:rPr>
              <w:t>Interpret food chains and food webs in terms of identifying producers and consumers</w:t>
            </w:r>
            <w:r w:rsidR="009918FA">
              <w:rPr>
                <w:lang w:eastAsia="en-GB"/>
              </w:rPr>
              <w:t>.</w:t>
            </w:r>
          </w:p>
          <w:p w14:paraId="65FC794F" w14:textId="77777777" w:rsidR="00C9627E" w:rsidRDefault="00C9627E" w:rsidP="00FC5577">
            <w:pPr>
              <w:autoSpaceDE w:val="0"/>
              <w:autoSpaceDN w:val="0"/>
              <w:adjustRightInd w:val="0"/>
              <w:rPr>
                <w:rFonts w:ascii="Arial" w:hAnsi="Arial" w:cs="Arial"/>
                <w:b/>
                <w:sz w:val="20"/>
                <w:szCs w:val="20"/>
                <w:lang w:eastAsia="en-GB"/>
              </w:rPr>
            </w:pPr>
          </w:p>
          <w:p w14:paraId="21C6ABAF" w14:textId="3794C5AF" w:rsidR="00C9627E" w:rsidRPr="0077067F" w:rsidRDefault="00C9627E" w:rsidP="002A2489">
            <w:pPr>
              <w:pStyle w:val="Bulletedlist"/>
              <w:ind w:left="317" w:hanging="283"/>
              <w:rPr>
                <w:lang w:eastAsia="en-GB"/>
              </w:rPr>
            </w:pPr>
            <w:r w:rsidRPr="00AF3AE4">
              <w:rPr>
                <w:shd w:val="clear" w:color="auto" w:fill="F9AE85" w:themeFill="accent2"/>
                <w:lang w:eastAsia="en-GB"/>
              </w:rPr>
              <w:t>Identify producers, primary consumers, secondary consumers, tertiary consumers and quaternary consumers as the trophic levels in food webs, food</w:t>
            </w:r>
            <w:r w:rsidRPr="00AF3AE4">
              <w:rPr>
                <w:b/>
                <w:shd w:val="clear" w:color="auto" w:fill="F9AE85" w:themeFill="accent2"/>
                <w:lang w:eastAsia="en-GB"/>
              </w:rPr>
              <w:t xml:space="preserve"> </w:t>
            </w:r>
            <w:r w:rsidRPr="00AF3AE4">
              <w:rPr>
                <w:shd w:val="clear" w:color="auto" w:fill="F9AE85" w:themeFill="accent2"/>
                <w:lang w:eastAsia="en-GB"/>
              </w:rPr>
              <w:t>chains, pyramids of numbers and pyramids of biomass</w:t>
            </w:r>
            <w:r w:rsidR="009918FA" w:rsidRPr="00AF3AE4">
              <w:rPr>
                <w:shd w:val="clear" w:color="auto" w:fill="F9AE85" w:themeFill="accent2"/>
                <w:lang w:eastAsia="en-GB"/>
              </w:rPr>
              <w:t>.</w:t>
            </w:r>
          </w:p>
          <w:p w14:paraId="5DB52633" w14:textId="77777777" w:rsidR="00C9627E" w:rsidRDefault="00C9627E" w:rsidP="00FC5577">
            <w:pPr>
              <w:autoSpaceDE w:val="0"/>
              <w:autoSpaceDN w:val="0"/>
              <w:adjustRightInd w:val="0"/>
              <w:rPr>
                <w:rFonts w:ascii="Arial" w:hAnsi="Arial" w:cs="Arial"/>
                <w:b/>
                <w:sz w:val="20"/>
                <w:szCs w:val="20"/>
                <w:lang w:eastAsia="en-GB"/>
              </w:rPr>
            </w:pPr>
          </w:p>
          <w:p w14:paraId="09875343" w14:textId="61708B3C" w:rsidR="00C9627E" w:rsidRPr="0077067F" w:rsidRDefault="00C9627E" w:rsidP="002A2489">
            <w:pPr>
              <w:pStyle w:val="Bulletedlist"/>
              <w:ind w:left="317" w:hanging="283"/>
              <w:rPr>
                <w:lang w:eastAsia="en-GB"/>
              </w:rPr>
            </w:pPr>
            <w:r w:rsidRPr="00AF3AE4">
              <w:rPr>
                <w:shd w:val="clear" w:color="auto" w:fill="F9AE85" w:themeFill="accent2"/>
                <w:lang w:eastAsia="en-GB"/>
              </w:rPr>
              <w:t>Explain why the transfer of energy from one trophic level to another is inefficient</w:t>
            </w:r>
            <w:r w:rsidR="009918FA" w:rsidRPr="00AF3AE4">
              <w:rPr>
                <w:shd w:val="clear" w:color="auto" w:fill="F9AE85" w:themeFill="accent2"/>
                <w:lang w:eastAsia="en-GB"/>
              </w:rPr>
              <w:t>.</w:t>
            </w:r>
          </w:p>
          <w:p w14:paraId="2791F7ED" w14:textId="77777777" w:rsidR="00C9627E" w:rsidRPr="0077067F" w:rsidRDefault="00C9627E" w:rsidP="002A2489">
            <w:pPr>
              <w:pStyle w:val="Bulletedlist"/>
              <w:numPr>
                <w:ilvl w:val="0"/>
                <w:numId w:val="0"/>
              </w:numPr>
              <w:ind w:left="317"/>
              <w:rPr>
                <w:lang w:eastAsia="en-GB"/>
              </w:rPr>
            </w:pPr>
          </w:p>
          <w:p w14:paraId="25E0F69F" w14:textId="359A73A2" w:rsidR="00C9627E" w:rsidRPr="0077067F" w:rsidRDefault="00C9627E" w:rsidP="002A2489">
            <w:pPr>
              <w:pStyle w:val="Bulletedlist"/>
              <w:ind w:left="317" w:hanging="283"/>
              <w:rPr>
                <w:lang w:eastAsia="en-GB"/>
              </w:rPr>
            </w:pPr>
            <w:r w:rsidRPr="00AF3AE4">
              <w:rPr>
                <w:shd w:val="clear" w:color="auto" w:fill="F9AE85" w:themeFill="accent2"/>
                <w:lang w:eastAsia="en-GB"/>
              </w:rPr>
              <w:t>Explain why food chains usually have fewer than five trophic levels</w:t>
            </w:r>
            <w:r w:rsidR="009918FA" w:rsidRPr="00AF3AE4">
              <w:rPr>
                <w:shd w:val="clear" w:color="auto" w:fill="F9AE85" w:themeFill="accent2"/>
                <w:lang w:eastAsia="en-GB"/>
              </w:rPr>
              <w:t>.</w:t>
            </w:r>
          </w:p>
          <w:p w14:paraId="4261FC17" w14:textId="77777777" w:rsidR="00C9627E" w:rsidRPr="0077067F" w:rsidRDefault="00C9627E" w:rsidP="002A2489">
            <w:pPr>
              <w:pStyle w:val="Bulletedlist"/>
              <w:numPr>
                <w:ilvl w:val="0"/>
                <w:numId w:val="0"/>
              </w:numPr>
              <w:ind w:left="317"/>
              <w:rPr>
                <w:lang w:eastAsia="en-GB"/>
              </w:rPr>
            </w:pPr>
          </w:p>
          <w:p w14:paraId="71FD0681" w14:textId="0152EAD7" w:rsidR="00BB1444" w:rsidRPr="0077067F" w:rsidRDefault="00C9627E" w:rsidP="002A2489">
            <w:pPr>
              <w:pStyle w:val="Bulletedlist"/>
              <w:ind w:left="317" w:hanging="283"/>
              <w:rPr>
                <w:lang w:eastAsia="en-GB"/>
              </w:rPr>
            </w:pPr>
            <w:r w:rsidRPr="00AF3AE4">
              <w:rPr>
                <w:shd w:val="clear" w:color="auto" w:fill="F9AE85" w:themeFill="accent2"/>
                <w:lang w:eastAsia="en-GB"/>
              </w:rPr>
              <w:t>Explain why there is a greater efficiency in supplying plants as human food, and that there is a relative inefficiency in feeding crop plants to livestock that will be used as food</w:t>
            </w:r>
            <w:r w:rsidR="009918FA" w:rsidRPr="00AF3AE4">
              <w:rPr>
                <w:shd w:val="clear" w:color="auto" w:fill="F9AE85" w:themeFill="accent2"/>
                <w:lang w:eastAsia="en-GB"/>
              </w:rPr>
              <w:t>.</w:t>
            </w:r>
          </w:p>
          <w:p w14:paraId="0A728A44" w14:textId="77777777" w:rsidR="00BB1444" w:rsidRDefault="00BB1444" w:rsidP="00FC5577">
            <w:pPr>
              <w:autoSpaceDE w:val="0"/>
              <w:autoSpaceDN w:val="0"/>
              <w:adjustRightInd w:val="0"/>
              <w:rPr>
                <w:rFonts w:ascii="Arial" w:hAnsi="Arial" w:cs="Arial"/>
                <w:b/>
                <w:sz w:val="20"/>
                <w:szCs w:val="20"/>
                <w:lang w:eastAsia="en-GB"/>
              </w:rPr>
            </w:pPr>
          </w:p>
          <w:p w14:paraId="5656BB6B" w14:textId="6507FD8A" w:rsidR="00C9627E" w:rsidRPr="0077067F" w:rsidRDefault="00C9627E" w:rsidP="002A2489">
            <w:pPr>
              <w:pStyle w:val="Bulletedlist"/>
              <w:ind w:left="317" w:hanging="283"/>
              <w:rPr>
                <w:lang w:eastAsia="en-GB"/>
              </w:rPr>
            </w:pPr>
            <w:r>
              <w:rPr>
                <w:lang w:eastAsia="en-GB"/>
              </w:rPr>
              <w:t>D</w:t>
            </w:r>
            <w:r w:rsidRPr="00587AB1">
              <w:rPr>
                <w:lang w:eastAsia="en-GB"/>
              </w:rPr>
              <w:t xml:space="preserve">raw, describe and interpret pyramids of numbers </w:t>
            </w:r>
            <w:r w:rsidRPr="00AF3AE4">
              <w:rPr>
                <w:shd w:val="clear" w:color="auto" w:fill="F9AE85" w:themeFill="accent2"/>
                <w:lang w:eastAsia="en-GB"/>
              </w:rPr>
              <w:t>and biomass</w:t>
            </w:r>
            <w:r w:rsidR="009918FA" w:rsidRPr="00AF3AE4">
              <w:rPr>
                <w:shd w:val="clear" w:color="auto" w:fill="F9AE85" w:themeFill="accent2"/>
                <w:lang w:eastAsia="en-GB"/>
              </w:rPr>
              <w:t>.</w:t>
            </w:r>
          </w:p>
          <w:p w14:paraId="5860EBA2" w14:textId="77777777" w:rsidR="00C9627E" w:rsidRDefault="00C9627E" w:rsidP="00FC5577">
            <w:pPr>
              <w:autoSpaceDE w:val="0"/>
              <w:autoSpaceDN w:val="0"/>
              <w:adjustRightInd w:val="0"/>
              <w:rPr>
                <w:rFonts w:ascii="Arial" w:hAnsi="Arial" w:cs="Arial"/>
                <w:b/>
                <w:sz w:val="20"/>
                <w:szCs w:val="20"/>
                <w:lang w:eastAsia="en-GB"/>
              </w:rPr>
            </w:pPr>
          </w:p>
          <w:p w14:paraId="193C980C" w14:textId="7E968341" w:rsidR="00C9627E" w:rsidRPr="0077067F" w:rsidRDefault="00C9627E" w:rsidP="002A2489">
            <w:pPr>
              <w:pStyle w:val="Bulletedlist"/>
              <w:ind w:left="317" w:hanging="283"/>
              <w:rPr>
                <w:lang w:eastAsia="en-GB"/>
              </w:rPr>
            </w:pPr>
            <w:r w:rsidRPr="00AF3AE4">
              <w:rPr>
                <w:shd w:val="clear" w:color="auto" w:fill="F9AE85" w:themeFill="accent2"/>
                <w:lang w:eastAsia="en-GB"/>
              </w:rPr>
              <w:t>Discuss the advantages of using a pyramid of biomass rather than a pyramid of numbers to represent a food chain</w:t>
            </w:r>
            <w:r w:rsidR="009918FA" w:rsidRPr="00AF3AE4">
              <w:rPr>
                <w:shd w:val="clear" w:color="auto" w:fill="F9AE85" w:themeFill="accent2"/>
                <w:lang w:eastAsia="en-GB"/>
              </w:rPr>
              <w:t>.</w:t>
            </w:r>
          </w:p>
          <w:p w14:paraId="1CE23C7C" w14:textId="77777777" w:rsidR="00C9627E" w:rsidRDefault="00C9627E" w:rsidP="00FC5577">
            <w:pPr>
              <w:autoSpaceDE w:val="0"/>
              <w:autoSpaceDN w:val="0"/>
              <w:adjustRightInd w:val="0"/>
              <w:rPr>
                <w:rFonts w:ascii="Arial" w:hAnsi="Arial" w:cs="Arial"/>
                <w:sz w:val="20"/>
                <w:szCs w:val="20"/>
                <w:lang w:eastAsia="en-GB"/>
              </w:rPr>
            </w:pPr>
          </w:p>
          <w:p w14:paraId="2E371653" w14:textId="6F363E09" w:rsidR="00C9627E" w:rsidRPr="00AE1ED5" w:rsidRDefault="00C9627E" w:rsidP="002A2489">
            <w:pPr>
              <w:pStyle w:val="Bulletedlist"/>
              <w:ind w:left="317" w:hanging="283"/>
              <w:rPr>
                <w:lang w:eastAsia="en-GB"/>
              </w:rPr>
            </w:pPr>
            <w:r w:rsidRPr="00AE1ED5">
              <w:rPr>
                <w:lang w:eastAsia="en-GB"/>
              </w:rPr>
              <w:t xml:space="preserve">Define </w:t>
            </w:r>
            <w:r w:rsidRPr="00AE1ED5">
              <w:rPr>
                <w:i/>
                <w:iCs/>
                <w:lang w:eastAsia="en-GB"/>
              </w:rPr>
              <w:t xml:space="preserve">decomposer </w:t>
            </w:r>
            <w:r w:rsidRPr="00AE1ED5">
              <w:rPr>
                <w:lang w:eastAsia="en-GB"/>
              </w:rPr>
              <w:t>as an organism that gets its energy from dead or waste organic material</w:t>
            </w:r>
            <w:r w:rsidR="009918FA">
              <w:rPr>
                <w:lang w:eastAsia="en-GB"/>
              </w:rPr>
              <w:t>.</w:t>
            </w:r>
          </w:p>
          <w:p w14:paraId="12602740" w14:textId="77777777" w:rsidR="00C9627E" w:rsidRDefault="00C9627E" w:rsidP="002A2489">
            <w:pPr>
              <w:pStyle w:val="Bulletedlist"/>
              <w:numPr>
                <w:ilvl w:val="0"/>
                <w:numId w:val="0"/>
              </w:numPr>
              <w:ind w:left="317"/>
              <w:rPr>
                <w:lang w:eastAsia="en-GB"/>
              </w:rPr>
            </w:pPr>
          </w:p>
          <w:p w14:paraId="3542A2BE" w14:textId="0EF6CEFE" w:rsidR="00C9627E" w:rsidRPr="004A4E17" w:rsidRDefault="00C9627E" w:rsidP="002A2489">
            <w:pPr>
              <w:pStyle w:val="Bulletedlist"/>
              <w:ind w:left="317" w:hanging="283"/>
              <w:rPr>
                <w:lang w:eastAsia="en-GB"/>
              </w:rPr>
            </w:pPr>
            <w:r w:rsidRPr="00587AB1">
              <w:rPr>
                <w:lang w:eastAsia="en-GB"/>
              </w:rPr>
              <w:t>Use food chains and food webs to describe the impacts humans have through over-harvesting of food species and through introducing foreign species to a habitat</w:t>
            </w:r>
            <w:r w:rsidR="009918FA">
              <w:rPr>
                <w:lang w:eastAsia="en-GB"/>
              </w:rPr>
              <w:t>.</w:t>
            </w:r>
          </w:p>
        </w:tc>
        <w:tc>
          <w:tcPr>
            <w:tcW w:w="9243" w:type="dxa"/>
            <w:tcMar>
              <w:top w:w="113" w:type="dxa"/>
              <w:bottom w:w="113" w:type="dxa"/>
            </w:tcMar>
          </w:tcPr>
          <w:p w14:paraId="46E2D715" w14:textId="77777777" w:rsidR="00C9627E" w:rsidRDefault="00C9627E"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If learners have an opportunity to visit a habitat, even if only in the school grounds, then they should be able to construct food chains and food webs for themselves.</w:t>
            </w:r>
          </w:p>
          <w:p w14:paraId="7D7636E1" w14:textId="77777777" w:rsidR="002A2489" w:rsidRPr="00587AB1" w:rsidRDefault="002A2489" w:rsidP="00FC5577">
            <w:pPr>
              <w:autoSpaceDE w:val="0"/>
              <w:autoSpaceDN w:val="0"/>
              <w:adjustRightInd w:val="0"/>
              <w:rPr>
                <w:rFonts w:ascii="Arial" w:hAnsi="Arial" w:cs="Arial"/>
                <w:sz w:val="20"/>
                <w:szCs w:val="20"/>
                <w:lang w:eastAsia="en-GB"/>
              </w:rPr>
            </w:pPr>
          </w:p>
          <w:p w14:paraId="07622AF5" w14:textId="77777777" w:rsidR="00C9627E" w:rsidRDefault="00C9627E"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Sun should not be included in a food chain or food web.</w:t>
            </w:r>
          </w:p>
          <w:p w14:paraId="3B244ED3" w14:textId="77777777" w:rsidR="002A2489" w:rsidRPr="00587AB1" w:rsidRDefault="002A2489" w:rsidP="00FC5577">
            <w:pPr>
              <w:autoSpaceDE w:val="0"/>
              <w:autoSpaceDN w:val="0"/>
              <w:adjustRightInd w:val="0"/>
              <w:rPr>
                <w:rFonts w:ascii="Arial" w:hAnsi="Arial" w:cs="Arial"/>
                <w:sz w:val="20"/>
                <w:szCs w:val="20"/>
                <w:lang w:eastAsia="en-GB"/>
              </w:rPr>
            </w:pPr>
          </w:p>
          <w:p w14:paraId="5C16A2D0" w14:textId="77777777" w:rsidR="00C9627E" w:rsidRPr="00587AB1" w:rsidRDefault="00C9627E"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Emphasise that the arrows in a food chain represent the direction of energy flow, towards the eater.</w:t>
            </w:r>
          </w:p>
          <w:p w14:paraId="6B70ED09" w14:textId="77777777" w:rsidR="00C9627E" w:rsidRDefault="00C9627E" w:rsidP="00FC5577">
            <w:pPr>
              <w:autoSpaceDE w:val="0"/>
              <w:autoSpaceDN w:val="0"/>
              <w:adjustRightInd w:val="0"/>
              <w:rPr>
                <w:rFonts w:ascii="Arial" w:hAnsi="Arial" w:cs="Arial"/>
                <w:sz w:val="20"/>
                <w:szCs w:val="20"/>
                <w:lang w:eastAsia="en-GB"/>
              </w:rPr>
            </w:pPr>
          </w:p>
          <w:p w14:paraId="58EFAFF7" w14:textId="77777777" w:rsidR="00C9627E" w:rsidRPr="00587AB1" w:rsidRDefault="00C9627E"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Definitions of each of the terms can be built up once learners are comfortable with the concept of food chains.</w:t>
            </w:r>
          </w:p>
          <w:p w14:paraId="7E3E8938" w14:textId="77777777" w:rsidR="00C9627E" w:rsidRDefault="00C9627E" w:rsidP="00FC5577">
            <w:pPr>
              <w:tabs>
                <w:tab w:val="left" w:pos="3750"/>
              </w:tabs>
              <w:autoSpaceDE w:val="0"/>
              <w:autoSpaceDN w:val="0"/>
              <w:adjustRightInd w:val="0"/>
              <w:rPr>
                <w:rFonts w:ascii="Arial" w:hAnsi="Arial" w:cs="Arial"/>
                <w:sz w:val="20"/>
                <w:szCs w:val="20"/>
                <w:lang w:eastAsia="en-GB"/>
              </w:rPr>
            </w:pPr>
            <w:r>
              <w:rPr>
                <w:rFonts w:ascii="Arial" w:hAnsi="Arial" w:cs="Arial"/>
                <w:sz w:val="20"/>
                <w:szCs w:val="20"/>
                <w:lang w:eastAsia="en-GB"/>
              </w:rPr>
              <w:tab/>
            </w:r>
          </w:p>
          <w:p w14:paraId="3BC9B0AA" w14:textId="77777777" w:rsidR="00C9627E" w:rsidRPr="0077067F" w:rsidRDefault="00C9627E" w:rsidP="00FC5577">
            <w:pPr>
              <w:autoSpaceDE w:val="0"/>
              <w:autoSpaceDN w:val="0"/>
              <w:adjustRightInd w:val="0"/>
              <w:rPr>
                <w:rFonts w:ascii="Arial" w:hAnsi="Arial" w:cs="Arial"/>
                <w:sz w:val="20"/>
                <w:szCs w:val="20"/>
                <w:lang w:eastAsia="en-GB"/>
              </w:rPr>
            </w:pPr>
            <w:r w:rsidRPr="00AF3AE4">
              <w:rPr>
                <w:rFonts w:ascii="Arial" w:hAnsi="Arial" w:cs="Arial"/>
                <w:sz w:val="20"/>
                <w:szCs w:val="20"/>
                <w:shd w:val="clear" w:color="auto" w:fill="F9AE85" w:themeFill="accent2"/>
                <w:lang w:eastAsia="en-GB"/>
              </w:rPr>
              <w:t>Learners who have studied physics may already understand that energy transfers are never 100% efficient, and that some energy is always lost as heat when energy is transferred from one form to another.</w:t>
            </w:r>
          </w:p>
          <w:p w14:paraId="438B508F" w14:textId="77777777" w:rsidR="00C9627E" w:rsidRPr="0077067F" w:rsidRDefault="00C9627E" w:rsidP="00FC5577">
            <w:pPr>
              <w:autoSpaceDE w:val="0"/>
              <w:autoSpaceDN w:val="0"/>
              <w:adjustRightInd w:val="0"/>
              <w:rPr>
                <w:rFonts w:ascii="Arial" w:hAnsi="Arial" w:cs="Arial"/>
                <w:sz w:val="20"/>
                <w:szCs w:val="20"/>
                <w:lang w:eastAsia="en-GB"/>
              </w:rPr>
            </w:pPr>
          </w:p>
          <w:p w14:paraId="529E5FE1" w14:textId="77777777" w:rsidR="00C9627E" w:rsidRPr="0077067F" w:rsidRDefault="00C9627E" w:rsidP="00FC5577">
            <w:pPr>
              <w:autoSpaceDE w:val="0"/>
              <w:autoSpaceDN w:val="0"/>
              <w:adjustRightInd w:val="0"/>
              <w:rPr>
                <w:rFonts w:ascii="Arial" w:hAnsi="Arial" w:cs="Arial"/>
                <w:sz w:val="20"/>
                <w:szCs w:val="20"/>
                <w:lang w:eastAsia="en-GB"/>
              </w:rPr>
            </w:pPr>
            <w:r w:rsidRPr="00AF3AE4">
              <w:rPr>
                <w:rFonts w:ascii="Arial" w:hAnsi="Arial" w:cs="Arial"/>
                <w:sz w:val="20"/>
                <w:szCs w:val="20"/>
                <w:shd w:val="clear" w:color="auto" w:fill="F9AE85" w:themeFill="accent2"/>
                <w:lang w:eastAsia="en-GB"/>
              </w:rPr>
              <w:t>To understand the concept of heat lost from food chains and webs, learners should discuss a particular example, such as energy transfer from grass in a field to the cattle that are eating it.</w:t>
            </w:r>
          </w:p>
          <w:p w14:paraId="20D12417" w14:textId="77777777" w:rsidR="00C9627E" w:rsidRPr="0077067F" w:rsidRDefault="00C9627E" w:rsidP="00FC5577">
            <w:pPr>
              <w:autoSpaceDE w:val="0"/>
              <w:autoSpaceDN w:val="0"/>
              <w:adjustRightInd w:val="0"/>
              <w:rPr>
                <w:rFonts w:ascii="Arial" w:hAnsi="Arial" w:cs="Arial"/>
                <w:sz w:val="20"/>
                <w:szCs w:val="20"/>
                <w:lang w:eastAsia="en-GB"/>
              </w:rPr>
            </w:pPr>
          </w:p>
          <w:p w14:paraId="126248AC" w14:textId="77777777" w:rsidR="00C9627E" w:rsidRPr="0077067F" w:rsidRDefault="00C9627E" w:rsidP="00FC5577">
            <w:pPr>
              <w:autoSpaceDE w:val="0"/>
              <w:autoSpaceDN w:val="0"/>
              <w:adjustRightInd w:val="0"/>
              <w:rPr>
                <w:rFonts w:ascii="Arial" w:hAnsi="Arial" w:cs="Arial"/>
                <w:sz w:val="20"/>
                <w:szCs w:val="20"/>
                <w:lang w:eastAsia="en-GB"/>
              </w:rPr>
            </w:pPr>
            <w:r w:rsidRPr="00AF3AE4">
              <w:rPr>
                <w:rFonts w:ascii="Arial" w:hAnsi="Arial" w:cs="Arial"/>
                <w:sz w:val="20"/>
                <w:szCs w:val="20"/>
                <w:shd w:val="clear" w:color="auto" w:fill="F9AE85" w:themeFill="accent2"/>
                <w:lang w:eastAsia="en-GB"/>
              </w:rPr>
              <w:t>Once energy losses are understood, it should become apparent that food chains cannot go on forever.</w:t>
            </w:r>
          </w:p>
          <w:p w14:paraId="63071C76" w14:textId="77777777" w:rsidR="00C9627E" w:rsidRPr="0077067F" w:rsidRDefault="00C9627E" w:rsidP="00FC5577">
            <w:pPr>
              <w:autoSpaceDE w:val="0"/>
              <w:autoSpaceDN w:val="0"/>
              <w:adjustRightInd w:val="0"/>
              <w:rPr>
                <w:rFonts w:ascii="Arial" w:hAnsi="Arial" w:cs="Arial"/>
                <w:sz w:val="20"/>
                <w:szCs w:val="20"/>
                <w:lang w:eastAsia="en-GB"/>
              </w:rPr>
            </w:pPr>
            <w:r w:rsidRPr="00AF3AE4">
              <w:rPr>
                <w:rFonts w:ascii="Arial" w:hAnsi="Arial" w:cs="Arial"/>
                <w:sz w:val="20"/>
                <w:szCs w:val="20"/>
                <w:shd w:val="clear" w:color="auto" w:fill="F9AE85" w:themeFill="accent2"/>
                <w:lang w:eastAsia="en-GB"/>
              </w:rPr>
              <w:t>Emphasise that short food chains are more efficient in providing energy to the top consumer.</w:t>
            </w:r>
            <w:r w:rsidRPr="0077067F">
              <w:rPr>
                <w:rFonts w:ascii="Arial" w:hAnsi="Arial" w:cs="Arial"/>
                <w:color w:val="A67002" w:themeColor="accent6" w:themeShade="80"/>
                <w:sz w:val="20"/>
                <w:szCs w:val="20"/>
                <w:shd w:val="clear" w:color="auto" w:fill="FEF3DC" w:themeFill="accent6" w:themeFillTint="33"/>
                <w:lang w:eastAsia="en-GB"/>
              </w:rPr>
              <w:t xml:space="preserve"> </w:t>
            </w:r>
            <w:r w:rsidRPr="00AF3AE4">
              <w:rPr>
                <w:rFonts w:ascii="Arial" w:hAnsi="Arial" w:cs="Arial"/>
                <w:sz w:val="20"/>
                <w:szCs w:val="20"/>
                <w:shd w:val="clear" w:color="auto" w:fill="F9AE85" w:themeFill="accent2"/>
                <w:lang w:eastAsia="en-GB"/>
              </w:rPr>
              <w:t>Emphasise that approximately 90% of energy is lost to the environment between each trophic level.</w:t>
            </w:r>
          </w:p>
          <w:p w14:paraId="22DBCCE9" w14:textId="77777777" w:rsidR="00C9627E" w:rsidRPr="0077067F" w:rsidRDefault="00C9627E" w:rsidP="00FC5577">
            <w:pPr>
              <w:autoSpaceDE w:val="0"/>
              <w:autoSpaceDN w:val="0"/>
              <w:adjustRightInd w:val="0"/>
              <w:rPr>
                <w:rFonts w:ascii="Arial" w:hAnsi="Arial" w:cs="Arial"/>
                <w:sz w:val="20"/>
                <w:szCs w:val="20"/>
                <w:lang w:eastAsia="en-GB"/>
              </w:rPr>
            </w:pPr>
          </w:p>
          <w:p w14:paraId="6550CBA7" w14:textId="77777777" w:rsidR="00C9627E" w:rsidRPr="0077067F" w:rsidRDefault="00C9627E" w:rsidP="00FC5577">
            <w:pPr>
              <w:autoSpaceDE w:val="0"/>
              <w:autoSpaceDN w:val="0"/>
              <w:adjustRightInd w:val="0"/>
              <w:rPr>
                <w:rFonts w:ascii="Arial" w:hAnsi="Arial" w:cs="Arial"/>
                <w:sz w:val="20"/>
                <w:szCs w:val="20"/>
                <w:lang w:eastAsia="en-GB"/>
              </w:rPr>
            </w:pPr>
            <w:r w:rsidRPr="00AF3AE4">
              <w:rPr>
                <w:rFonts w:ascii="Arial" w:hAnsi="Arial" w:cs="Arial"/>
                <w:sz w:val="20"/>
                <w:szCs w:val="20"/>
                <w:shd w:val="clear" w:color="auto" w:fill="F9AE85" w:themeFill="accent2"/>
                <w:lang w:eastAsia="en-GB"/>
              </w:rPr>
              <w:lastRenderedPageBreak/>
              <w:t>Learners studying the supplement can now take the ideas of energy flow and losses between trophic levels a little further, and think of their implications for human populations. Some farmers keep their animals in pens to restrict the loss of energy from the animals.</w:t>
            </w:r>
          </w:p>
          <w:p w14:paraId="67A1AAAB" w14:textId="77777777" w:rsidR="00C9627E" w:rsidRPr="0077067F" w:rsidRDefault="00C9627E" w:rsidP="00FC5577">
            <w:pPr>
              <w:autoSpaceDE w:val="0"/>
              <w:autoSpaceDN w:val="0"/>
              <w:adjustRightInd w:val="0"/>
              <w:rPr>
                <w:rFonts w:ascii="Arial" w:hAnsi="Arial" w:cs="Arial"/>
                <w:sz w:val="20"/>
                <w:szCs w:val="20"/>
                <w:lang w:eastAsia="en-GB"/>
              </w:rPr>
            </w:pPr>
          </w:p>
          <w:p w14:paraId="401D5CA1" w14:textId="1949918F" w:rsidR="00C9627E" w:rsidRPr="0077067F" w:rsidRDefault="00C9627E" w:rsidP="00FC5577">
            <w:pPr>
              <w:autoSpaceDE w:val="0"/>
              <w:autoSpaceDN w:val="0"/>
              <w:adjustRightInd w:val="0"/>
              <w:rPr>
                <w:rFonts w:ascii="Arial" w:hAnsi="Arial" w:cs="Arial"/>
                <w:sz w:val="20"/>
                <w:szCs w:val="20"/>
                <w:lang w:eastAsia="en-GB"/>
              </w:rPr>
            </w:pPr>
            <w:r w:rsidRPr="00AF3AE4">
              <w:rPr>
                <w:rFonts w:ascii="Arial" w:hAnsi="Arial" w:cs="Arial"/>
                <w:sz w:val="20"/>
                <w:szCs w:val="20"/>
                <w:shd w:val="clear" w:color="auto" w:fill="F9AE85" w:themeFill="accent2"/>
                <w:lang w:eastAsia="en-GB"/>
              </w:rPr>
              <w:t>Learners could consider why, if it is inefficient in terms of energy, that so many human populations use animals for food. (Links with Unit 2 and Unit 8)</w:t>
            </w:r>
          </w:p>
          <w:p w14:paraId="417765A7" w14:textId="77777777" w:rsidR="00C9627E" w:rsidRPr="00587AB1" w:rsidRDefault="00C9627E" w:rsidP="00FC5577">
            <w:pPr>
              <w:autoSpaceDE w:val="0"/>
              <w:autoSpaceDN w:val="0"/>
              <w:adjustRightInd w:val="0"/>
              <w:rPr>
                <w:rFonts w:ascii="Arial" w:hAnsi="Arial" w:cs="Arial"/>
                <w:b/>
                <w:sz w:val="20"/>
                <w:szCs w:val="20"/>
                <w:lang w:eastAsia="en-GB"/>
              </w:rPr>
            </w:pPr>
          </w:p>
          <w:p w14:paraId="1C83975B" w14:textId="77777777" w:rsidR="00C9627E" w:rsidRPr="00587AB1" w:rsidRDefault="00C9627E"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Pyramids of numbers, </w:t>
            </w:r>
            <w:r w:rsidRPr="00AF3AE4">
              <w:rPr>
                <w:rFonts w:ascii="Arial" w:hAnsi="Arial" w:cs="Arial"/>
                <w:sz w:val="20"/>
                <w:szCs w:val="20"/>
                <w:shd w:val="clear" w:color="auto" w:fill="F9AE85" w:themeFill="accent2"/>
                <w:lang w:eastAsia="en-GB"/>
              </w:rPr>
              <w:t>biomass and energy</w:t>
            </w:r>
            <w:r w:rsidRPr="00587AB1">
              <w:rPr>
                <w:rFonts w:ascii="Arial" w:hAnsi="Arial" w:cs="Arial"/>
                <w:sz w:val="20"/>
                <w:szCs w:val="20"/>
                <w:lang w:eastAsia="en-GB"/>
              </w:rPr>
              <w:t xml:space="preserve"> can be drawn for a particular food chain or web.</w:t>
            </w:r>
          </w:p>
          <w:p w14:paraId="7F522FCF" w14:textId="77777777" w:rsidR="00C9627E" w:rsidRPr="00587AB1" w:rsidRDefault="00C9627E" w:rsidP="00FC5577">
            <w:pPr>
              <w:autoSpaceDE w:val="0"/>
              <w:autoSpaceDN w:val="0"/>
              <w:adjustRightInd w:val="0"/>
              <w:rPr>
                <w:rFonts w:ascii="Arial" w:hAnsi="Arial" w:cs="Arial"/>
                <w:sz w:val="20"/>
                <w:szCs w:val="20"/>
                <w:lang w:eastAsia="en-GB"/>
              </w:rPr>
            </w:pPr>
          </w:p>
          <w:p w14:paraId="0F01096B" w14:textId="77777777" w:rsidR="00C9627E" w:rsidRPr="00587AB1" w:rsidRDefault="00C9627E"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Learners can think of them as a kind of graph, in which the areas of the boxes represent values for whatever is being plotted.</w:t>
            </w:r>
          </w:p>
          <w:p w14:paraId="35D31308" w14:textId="77777777" w:rsidR="00C9627E" w:rsidRPr="00587AB1" w:rsidRDefault="00C9627E" w:rsidP="00FC5577">
            <w:pPr>
              <w:autoSpaceDE w:val="0"/>
              <w:autoSpaceDN w:val="0"/>
              <w:adjustRightInd w:val="0"/>
              <w:rPr>
                <w:rFonts w:ascii="Arial" w:hAnsi="Arial" w:cs="Arial"/>
                <w:sz w:val="20"/>
                <w:szCs w:val="20"/>
                <w:lang w:eastAsia="en-GB"/>
              </w:rPr>
            </w:pPr>
          </w:p>
          <w:p w14:paraId="7D8DE67B" w14:textId="1335C8E7" w:rsidR="00C9627E" w:rsidRPr="00587AB1" w:rsidRDefault="00C9627E"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Learners can understand that producers</w:t>
            </w:r>
            <w:r w:rsidR="00260356">
              <w:rPr>
                <w:rFonts w:ascii="Arial" w:hAnsi="Arial" w:cs="Arial"/>
                <w:sz w:val="20"/>
                <w:szCs w:val="20"/>
                <w:lang w:eastAsia="en-GB"/>
              </w:rPr>
              <w:t xml:space="preserve"> that</w:t>
            </w:r>
            <w:r w:rsidRPr="00587AB1">
              <w:rPr>
                <w:rFonts w:ascii="Arial" w:hAnsi="Arial" w:cs="Arial"/>
                <w:sz w:val="20"/>
                <w:szCs w:val="20"/>
                <w:lang w:eastAsia="en-GB"/>
              </w:rPr>
              <w:t xml:space="preserve"> have the largest numbers and access to a field or wood will illustrate this.</w:t>
            </w:r>
          </w:p>
          <w:p w14:paraId="47CFEEF3" w14:textId="77777777" w:rsidR="00C9627E" w:rsidRDefault="00C9627E" w:rsidP="00FC5577">
            <w:pPr>
              <w:autoSpaceDE w:val="0"/>
              <w:autoSpaceDN w:val="0"/>
              <w:adjustRightInd w:val="0"/>
              <w:rPr>
                <w:rFonts w:ascii="Arial" w:hAnsi="Arial" w:cs="Arial"/>
                <w:sz w:val="20"/>
                <w:szCs w:val="20"/>
                <w:lang w:eastAsia="en-GB"/>
              </w:rPr>
            </w:pPr>
          </w:p>
          <w:p w14:paraId="0F0EBA45" w14:textId="11690B28" w:rsidR="00C9627E" w:rsidRPr="0077067F" w:rsidRDefault="00C9627E" w:rsidP="00FC5577">
            <w:pPr>
              <w:autoSpaceDE w:val="0"/>
              <w:autoSpaceDN w:val="0"/>
              <w:adjustRightInd w:val="0"/>
              <w:rPr>
                <w:rFonts w:ascii="Arial" w:hAnsi="Arial" w:cs="Arial"/>
                <w:sz w:val="20"/>
                <w:szCs w:val="20"/>
                <w:lang w:eastAsia="en-GB"/>
              </w:rPr>
            </w:pPr>
            <w:r w:rsidRPr="00AF3AE4">
              <w:rPr>
                <w:rFonts w:ascii="Arial" w:hAnsi="Arial" w:cs="Arial"/>
                <w:sz w:val="20"/>
                <w:szCs w:val="20"/>
                <w:shd w:val="clear" w:color="auto" w:fill="F9AE85" w:themeFill="accent2"/>
                <w:lang w:eastAsia="en-GB"/>
              </w:rPr>
              <w:t>Pyramids of numbers should be drawn with accurate horizontal bars. Exceptions should be shown</w:t>
            </w:r>
            <w:r w:rsidR="00260356" w:rsidRPr="00AF3AE4">
              <w:rPr>
                <w:rFonts w:ascii="Arial" w:hAnsi="Arial" w:cs="Arial"/>
                <w:sz w:val="20"/>
                <w:szCs w:val="20"/>
                <w:shd w:val="clear" w:color="auto" w:fill="F9AE85" w:themeFill="accent2"/>
                <w:lang w:eastAsia="en-GB"/>
              </w:rPr>
              <w:t>;</w:t>
            </w:r>
            <w:r w:rsidRPr="00AF3AE4">
              <w:rPr>
                <w:rFonts w:ascii="Arial" w:hAnsi="Arial" w:cs="Arial"/>
                <w:sz w:val="20"/>
                <w:szCs w:val="20"/>
                <w:shd w:val="clear" w:color="auto" w:fill="F9AE85" w:themeFill="accent2"/>
                <w:lang w:eastAsia="en-GB"/>
              </w:rPr>
              <w:t xml:space="preserve"> a single tree, for example.</w:t>
            </w:r>
          </w:p>
          <w:p w14:paraId="09F7B879" w14:textId="77777777" w:rsidR="002A2489" w:rsidRPr="0077067F" w:rsidRDefault="002A2489" w:rsidP="00FC5577">
            <w:pPr>
              <w:autoSpaceDE w:val="0"/>
              <w:autoSpaceDN w:val="0"/>
              <w:adjustRightInd w:val="0"/>
              <w:rPr>
                <w:rFonts w:ascii="Arial" w:hAnsi="Arial" w:cs="Arial"/>
                <w:sz w:val="20"/>
                <w:szCs w:val="20"/>
                <w:lang w:eastAsia="en-GB"/>
              </w:rPr>
            </w:pPr>
          </w:p>
          <w:p w14:paraId="430CA250" w14:textId="77777777" w:rsidR="00C9627E" w:rsidRPr="0077067F" w:rsidRDefault="00C9627E" w:rsidP="00FC5577">
            <w:pPr>
              <w:autoSpaceDE w:val="0"/>
              <w:autoSpaceDN w:val="0"/>
              <w:adjustRightInd w:val="0"/>
              <w:rPr>
                <w:rFonts w:ascii="Arial" w:hAnsi="Arial" w:cs="Arial"/>
                <w:sz w:val="20"/>
                <w:szCs w:val="20"/>
                <w:lang w:eastAsia="en-GB"/>
              </w:rPr>
            </w:pPr>
            <w:r w:rsidRPr="00AF3AE4">
              <w:rPr>
                <w:rFonts w:ascii="Arial" w:hAnsi="Arial" w:cs="Arial"/>
                <w:sz w:val="20"/>
                <w:szCs w:val="20"/>
                <w:shd w:val="clear" w:color="auto" w:fill="F9AE85" w:themeFill="accent2"/>
                <w:lang w:eastAsia="en-GB"/>
              </w:rPr>
              <w:t>Pyramids of biomass represent the amount of living material.</w:t>
            </w:r>
          </w:p>
          <w:p w14:paraId="56BBA835" w14:textId="77777777" w:rsidR="00C9627E" w:rsidRPr="00587AB1" w:rsidRDefault="00C9627E" w:rsidP="00FC5577">
            <w:pPr>
              <w:autoSpaceDE w:val="0"/>
              <w:autoSpaceDN w:val="0"/>
              <w:adjustRightInd w:val="0"/>
              <w:rPr>
                <w:rFonts w:ascii="Arial" w:hAnsi="Arial" w:cs="Arial"/>
                <w:sz w:val="20"/>
                <w:szCs w:val="20"/>
                <w:lang w:eastAsia="en-GB"/>
              </w:rPr>
            </w:pPr>
          </w:p>
          <w:p w14:paraId="7830EE97" w14:textId="5EBAE475" w:rsidR="00C9627E" w:rsidRPr="00587AB1" w:rsidRDefault="00C9627E" w:rsidP="00FC5577">
            <w:pPr>
              <w:autoSpaceDE w:val="0"/>
              <w:autoSpaceDN w:val="0"/>
              <w:adjustRightInd w:val="0"/>
              <w:rPr>
                <w:rFonts w:ascii="Arial" w:hAnsi="Arial" w:cs="Arial"/>
                <w:sz w:val="20"/>
                <w:szCs w:val="20"/>
                <w:lang w:eastAsia="en-GB"/>
              </w:rPr>
            </w:pPr>
            <w:r w:rsidRPr="002A2489">
              <w:rPr>
                <w:rFonts w:ascii="Arial" w:hAnsi="Arial" w:cs="Arial"/>
                <w:b/>
                <w:sz w:val="20"/>
                <w:szCs w:val="20"/>
                <w:lang w:eastAsia="en-GB"/>
              </w:rPr>
              <w:t>Extension</w:t>
            </w:r>
            <w:r w:rsidR="002A2489" w:rsidRPr="002A2489">
              <w:rPr>
                <w:rFonts w:ascii="Arial" w:hAnsi="Arial" w:cs="Arial"/>
                <w:b/>
                <w:sz w:val="20"/>
                <w:szCs w:val="20"/>
                <w:lang w:eastAsia="en-GB"/>
              </w:rPr>
              <w:t xml:space="preserve"> activity:</w:t>
            </w:r>
            <w:r>
              <w:rPr>
                <w:rFonts w:ascii="Arial" w:hAnsi="Arial" w:cs="Arial"/>
                <w:sz w:val="20"/>
                <w:szCs w:val="20"/>
              </w:rPr>
              <w:t xml:space="preserve"> </w:t>
            </w:r>
            <w:r>
              <w:rPr>
                <w:rFonts w:ascii="Arial" w:hAnsi="Arial" w:cs="Arial"/>
                <w:sz w:val="20"/>
                <w:szCs w:val="20"/>
                <w:lang w:eastAsia="en-GB"/>
              </w:rPr>
              <w:t>c</w:t>
            </w:r>
            <w:r w:rsidRPr="00587AB1">
              <w:rPr>
                <w:rFonts w:ascii="Arial" w:hAnsi="Arial" w:cs="Arial"/>
                <w:sz w:val="20"/>
                <w:szCs w:val="20"/>
                <w:lang w:eastAsia="en-GB"/>
              </w:rPr>
              <w:t xml:space="preserve">ollection of leaf litter and construction of a pyramid of numbers or mass based on classification of organisms found. </w:t>
            </w:r>
          </w:p>
          <w:p w14:paraId="083E01EF" w14:textId="77777777" w:rsidR="00C9627E" w:rsidRPr="00587AB1" w:rsidRDefault="00C9627E" w:rsidP="00FC5577">
            <w:pPr>
              <w:autoSpaceDE w:val="0"/>
              <w:autoSpaceDN w:val="0"/>
              <w:adjustRightInd w:val="0"/>
              <w:rPr>
                <w:rFonts w:ascii="Arial" w:hAnsi="Arial" w:cs="Arial"/>
                <w:sz w:val="20"/>
                <w:szCs w:val="20"/>
                <w:lang w:eastAsia="en-GB"/>
              </w:rPr>
            </w:pPr>
          </w:p>
          <w:p w14:paraId="4DDCD0AA" w14:textId="597CFCAC" w:rsidR="00C9627E" w:rsidRPr="002A2489" w:rsidRDefault="00C9627E" w:rsidP="00FC5577">
            <w:pPr>
              <w:rPr>
                <w:rFonts w:ascii="Arial" w:hAnsi="Arial" w:cs="Arial"/>
                <w:b/>
                <w:i/>
                <w:color w:val="000000"/>
                <w:sz w:val="20"/>
                <w:szCs w:val="20"/>
              </w:rPr>
            </w:pPr>
            <w:r w:rsidRPr="002A2489">
              <w:rPr>
                <w:rFonts w:ascii="Arial" w:hAnsi="Arial" w:cs="Arial"/>
                <w:b/>
                <w:i/>
                <w:color w:val="000000"/>
                <w:sz w:val="20"/>
                <w:szCs w:val="20"/>
              </w:rPr>
              <w:t>Suggested practical</w:t>
            </w:r>
            <w:r w:rsidR="002A2489" w:rsidRPr="002A2489">
              <w:rPr>
                <w:rFonts w:ascii="Arial" w:hAnsi="Arial" w:cs="Arial"/>
                <w:b/>
                <w:i/>
                <w:color w:val="000000"/>
                <w:sz w:val="20"/>
                <w:szCs w:val="20"/>
              </w:rPr>
              <w:t>s</w:t>
            </w:r>
            <w:r w:rsidRPr="002A2489">
              <w:rPr>
                <w:rFonts w:ascii="Arial" w:hAnsi="Arial" w:cs="Arial"/>
                <w:b/>
                <w:i/>
                <w:color w:val="000000"/>
                <w:sz w:val="20"/>
                <w:szCs w:val="20"/>
              </w:rPr>
              <w:t>:</w:t>
            </w:r>
          </w:p>
          <w:p w14:paraId="2B3DF55B" w14:textId="77777777" w:rsidR="00C9627E" w:rsidRPr="00587AB1" w:rsidRDefault="00C9627E" w:rsidP="00C9627E">
            <w:pPr>
              <w:pStyle w:val="Bulletedlist"/>
            </w:pPr>
            <w:r w:rsidRPr="00587AB1">
              <w:t>Explore a natural area locally and identify the feeding relationships of the organisms which can be seen.</w:t>
            </w:r>
          </w:p>
          <w:p w14:paraId="190F9715" w14:textId="6A3CE4F8" w:rsidR="00C9627E" w:rsidRDefault="00C9627E" w:rsidP="00C9627E">
            <w:pPr>
              <w:pStyle w:val="Bulletedlist"/>
              <w:rPr>
                <w:lang w:eastAsia="en-GB"/>
              </w:rPr>
            </w:pPr>
            <w:r w:rsidRPr="00587AB1">
              <w:t xml:space="preserve">When searching for living specimens in leaf litter or on plants for animals, identify </w:t>
            </w:r>
            <w:r>
              <w:t>(</w:t>
            </w:r>
            <w:r w:rsidRPr="00587AB1">
              <w:t>recall use of keys to identify organisms</w:t>
            </w:r>
            <w:r>
              <w:t>)</w:t>
            </w:r>
            <w:r w:rsidRPr="00587AB1">
              <w:t xml:space="preserve"> and assign to trophic feeding levels. These can be weighed </w:t>
            </w:r>
            <w:r>
              <w:t>(</w:t>
            </w:r>
            <w:r w:rsidRPr="00587AB1">
              <w:t>fresh weight</w:t>
            </w:r>
            <w:r>
              <w:t>)</w:t>
            </w:r>
            <w:r w:rsidRPr="00587AB1">
              <w:t xml:space="preserve"> or counted to draw the trophic blocks in pyramid diagrams</w:t>
            </w:r>
            <w:r>
              <w:t>.</w:t>
            </w:r>
            <w:r>
              <w:rPr>
                <w:lang w:eastAsia="en-GB"/>
              </w:rPr>
              <w:t xml:space="preserve"> </w:t>
            </w:r>
          </w:p>
          <w:p w14:paraId="0623BDB3" w14:textId="77777777" w:rsidR="00C9627E" w:rsidRDefault="00C9627E" w:rsidP="00C9627E">
            <w:pPr>
              <w:pStyle w:val="BodyText"/>
              <w:rPr>
                <w:lang w:eastAsia="en-GB"/>
              </w:rPr>
            </w:pPr>
          </w:p>
          <w:p w14:paraId="586A31A8" w14:textId="3F44AAF4" w:rsidR="00C9627E" w:rsidRPr="00C64880" w:rsidRDefault="00C9627E" w:rsidP="00C64880">
            <w:pPr>
              <w:rPr>
                <w:rFonts w:ascii="Arial" w:hAnsi="Arial"/>
                <w:b/>
                <w:color w:val="0065BD"/>
                <w:sz w:val="20"/>
                <w:u w:val="single"/>
              </w:rPr>
            </w:pPr>
          </w:p>
        </w:tc>
      </w:tr>
      <w:tr w:rsidR="001F4782" w:rsidRPr="004A4E17" w14:paraId="53A9CD60" w14:textId="77777777" w:rsidTr="001E293F">
        <w:tblPrEx>
          <w:tblCellMar>
            <w:top w:w="0" w:type="dxa"/>
            <w:bottom w:w="0" w:type="dxa"/>
          </w:tblCellMar>
        </w:tblPrEx>
        <w:tc>
          <w:tcPr>
            <w:tcW w:w="1956" w:type="dxa"/>
            <w:vMerge w:val="restart"/>
            <w:tcMar>
              <w:top w:w="113" w:type="dxa"/>
              <w:bottom w:w="113" w:type="dxa"/>
            </w:tcMar>
          </w:tcPr>
          <w:p w14:paraId="7FCE6864" w14:textId="55E52568" w:rsidR="001F4782" w:rsidRPr="004A4E17" w:rsidRDefault="001F4782" w:rsidP="00C64880">
            <w:pPr>
              <w:pStyle w:val="BodyText"/>
              <w:rPr>
                <w:lang w:eastAsia="en-GB"/>
              </w:rPr>
            </w:pPr>
            <w:r w:rsidRPr="00587AB1">
              <w:rPr>
                <w:bCs/>
              </w:rPr>
              <w:lastRenderedPageBreak/>
              <w:t>19.3</w:t>
            </w:r>
            <w:r>
              <w:rPr>
                <w:bCs/>
              </w:rPr>
              <w:t xml:space="preserve"> </w:t>
            </w:r>
            <w:r>
              <w:rPr>
                <w:color w:val="000000"/>
                <w:lang w:eastAsia="en-GB"/>
              </w:rPr>
              <w:t>Nutrient cycles</w:t>
            </w:r>
          </w:p>
        </w:tc>
        <w:tc>
          <w:tcPr>
            <w:tcW w:w="3402" w:type="dxa"/>
            <w:tcMar>
              <w:top w:w="113" w:type="dxa"/>
              <w:bottom w:w="113" w:type="dxa"/>
            </w:tcMar>
          </w:tcPr>
          <w:p w14:paraId="58F375A5" w14:textId="2D6F9328" w:rsidR="001F4782" w:rsidRPr="00587AB1" w:rsidRDefault="001F4782" w:rsidP="002A2489">
            <w:pPr>
              <w:pStyle w:val="Bulletedlist"/>
              <w:ind w:left="317" w:hanging="283"/>
              <w:rPr>
                <w:lang w:eastAsia="en-GB"/>
              </w:rPr>
            </w:pPr>
            <w:r w:rsidRPr="00587AB1">
              <w:rPr>
                <w:lang w:eastAsia="en-GB"/>
              </w:rPr>
              <w:t xml:space="preserve">Describe the carbon cycle, limited to photosynthesis, respiration, feeding, </w:t>
            </w:r>
            <w:r w:rsidRPr="00587AB1">
              <w:rPr>
                <w:lang w:eastAsia="en-GB"/>
              </w:rPr>
              <w:lastRenderedPageBreak/>
              <w:t>decomposition</w:t>
            </w:r>
            <w:r>
              <w:rPr>
                <w:lang w:eastAsia="en-GB"/>
              </w:rPr>
              <w:t>, fossilisation</w:t>
            </w:r>
            <w:r w:rsidRPr="00587AB1">
              <w:rPr>
                <w:lang w:eastAsia="en-GB"/>
              </w:rPr>
              <w:t xml:space="preserve"> and combustion</w:t>
            </w:r>
            <w:r w:rsidR="009918FA">
              <w:rPr>
                <w:lang w:eastAsia="en-GB"/>
              </w:rPr>
              <w:t>.</w:t>
            </w:r>
          </w:p>
          <w:p w14:paraId="0EF52711" w14:textId="77777777" w:rsidR="001F4782" w:rsidRDefault="001F4782" w:rsidP="002A2489">
            <w:pPr>
              <w:autoSpaceDE w:val="0"/>
              <w:autoSpaceDN w:val="0"/>
              <w:adjustRightInd w:val="0"/>
              <w:rPr>
                <w:rFonts w:ascii="Arial" w:hAnsi="Arial" w:cs="Arial"/>
                <w:sz w:val="20"/>
                <w:szCs w:val="20"/>
                <w:lang w:eastAsia="en-GB"/>
              </w:rPr>
            </w:pPr>
          </w:p>
          <w:p w14:paraId="6DE86EC5" w14:textId="2C6D37CE" w:rsidR="001F4782" w:rsidRPr="00587AB1" w:rsidRDefault="001F4782" w:rsidP="002A2489">
            <w:pPr>
              <w:pStyle w:val="Bulletedlist"/>
              <w:ind w:left="317" w:hanging="283"/>
              <w:rPr>
                <w:lang w:eastAsia="en-GB"/>
              </w:rPr>
            </w:pPr>
            <w:r w:rsidRPr="00587AB1">
              <w:rPr>
                <w:lang w:eastAsia="en-GB"/>
              </w:rPr>
              <w:t>Discuss the effects of the combustion of fossil fuels and the cutting down of forests on the carbon dioxide concentrations in the atmosphere</w:t>
            </w:r>
            <w:r w:rsidR="009918FA">
              <w:rPr>
                <w:lang w:eastAsia="en-GB"/>
              </w:rPr>
              <w:t>.</w:t>
            </w:r>
          </w:p>
          <w:p w14:paraId="08EE733B" w14:textId="77777777" w:rsidR="001F4782" w:rsidRDefault="001F4782" w:rsidP="002A2489">
            <w:pPr>
              <w:pStyle w:val="Bulletedlist"/>
              <w:numPr>
                <w:ilvl w:val="0"/>
                <w:numId w:val="0"/>
              </w:numPr>
              <w:ind w:left="317"/>
              <w:rPr>
                <w:lang w:eastAsia="en-GB"/>
              </w:rPr>
            </w:pPr>
          </w:p>
          <w:p w14:paraId="2C87D0F8" w14:textId="75029E3E" w:rsidR="001F4782" w:rsidRPr="004A4E17" w:rsidRDefault="001F4782" w:rsidP="002A2489">
            <w:pPr>
              <w:pStyle w:val="Bulletedlist"/>
              <w:ind w:left="317" w:hanging="283"/>
              <w:rPr>
                <w:lang w:eastAsia="en-GB"/>
              </w:rPr>
            </w:pPr>
            <w:r w:rsidRPr="00587AB1">
              <w:rPr>
                <w:lang w:eastAsia="en-GB"/>
              </w:rPr>
              <w:t>Describe the water cycle, limited to evaporation, transpiration, condensation and precipitation</w:t>
            </w:r>
            <w:r w:rsidR="009918FA">
              <w:rPr>
                <w:lang w:eastAsia="en-GB"/>
              </w:rPr>
              <w:t>.</w:t>
            </w:r>
          </w:p>
        </w:tc>
        <w:tc>
          <w:tcPr>
            <w:tcW w:w="9243" w:type="dxa"/>
            <w:tcMar>
              <w:top w:w="113" w:type="dxa"/>
              <w:bottom w:w="113" w:type="dxa"/>
            </w:tcMar>
          </w:tcPr>
          <w:p w14:paraId="0016E3E4" w14:textId="77777777" w:rsidR="001F4782" w:rsidRDefault="001F4782"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Learners could be given cards showing stages of the carbon cycle or water cycle and arrange them into a complete cycle.</w:t>
            </w:r>
          </w:p>
          <w:p w14:paraId="42DB4DA5" w14:textId="77777777" w:rsidR="001F4782" w:rsidRPr="00587AB1" w:rsidRDefault="001F4782" w:rsidP="00FC5577">
            <w:pPr>
              <w:autoSpaceDE w:val="0"/>
              <w:autoSpaceDN w:val="0"/>
              <w:adjustRightInd w:val="0"/>
              <w:rPr>
                <w:rFonts w:ascii="Arial" w:hAnsi="Arial" w:cs="Arial"/>
                <w:sz w:val="20"/>
                <w:szCs w:val="20"/>
                <w:lang w:eastAsia="en-GB"/>
              </w:rPr>
            </w:pPr>
          </w:p>
          <w:p w14:paraId="0931413A" w14:textId="7A412C60" w:rsidR="001F4782" w:rsidRPr="00587AB1" w:rsidRDefault="001F4782"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 xml:space="preserve">These could then be turned into posters. </w:t>
            </w:r>
          </w:p>
          <w:p w14:paraId="41A005AB" w14:textId="77777777" w:rsidR="001F4782" w:rsidRPr="00587AB1" w:rsidRDefault="001F4782" w:rsidP="00FC5577">
            <w:pPr>
              <w:autoSpaceDE w:val="0"/>
              <w:autoSpaceDN w:val="0"/>
              <w:adjustRightInd w:val="0"/>
              <w:rPr>
                <w:rFonts w:ascii="Arial" w:hAnsi="Arial" w:cs="Arial"/>
                <w:sz w:val="20"/>
                <w:szCs w:val="20"/>
                <w:lang w:eastAsia="en-GB"/>
              </w:rPr>
            </w:pPr>
          </w:p>
          <w:p w14:paraId="33065013" w14:textId="15355CE5" w:rsidR="001F4782" w:rsidRPr="00587AB1" w:rsidRDefault="001F4782" w:rsidP="00FC5577">
            <w:pPr>
              <w:autoSpaceDE w:val="0"/>
              <w:autoSpaceDN w:val="0"/>
              <w:adjustRightInd w:val="0"/>
              <w:rPr>
                <w:rFonts w:ascii="Arial" w:hAnsi="Arial" w:cs="Arial"/>
                <w:sz w:val="20"/>
                <w:szCs w:val="20"/>
                <w:lang w:eastAsia="en-GB"/>
              </w:rPr>
            </w:pPr>
            <w:r w:rsidRPr="002A2489">
              <w:rPr>
                <w:rFonts w:ascii="Arial" w:hAnsi="Arial" w:cs="Arial"/>
                <w:b/>
                <w:sz w:val="20"/>
                <w:szCs w:val="20"/>
                <w:lang w:eastAsia="en-GB"/>
              </w:rPr>
              <w:t>Extension activity:</w:t>
            </w:r>
            <w:r w:rsidRPr="00587AB1">
              <w:rPr>
                <w:rFonts w:ascii="Arial" w:hAnsi="Arial" w:cs="Arial"/>
                <w:sz w:val="20"/>
                <w:szCs w:val="20"/>
                <w:lang w:eastAsia="en-GB"/>
              </w:rPr>
              <w:t xml:space="preserve"> what is meant by </w:t>
            </w:r>
            <w:r>
              <w:rPr>
                <w:rFonts w:ascii="Arial" w:hAnsi="Arial" w:cs="Arial"/>
                <w:sz w:val="20"/>
                <w:szCs w:val="20"/>
                <w:lang w:eastAsia="en-GB"/>
              </w:rPr>
              <w:t>‘</w:t>
            </w:r>
            <w:r w:rsidRPr="00587AB1">
              <w:rPr>
                <w:rFonts w:ascii="Arial" w:hAnsi="Arial" w:cs="Arial"/>
                <w:sz w:val="20"/>
                <w:szCs w:val="20"/>
                <w:lang w:eastAsia="en-GB"/>
              </w:rPr>
              <w:t>carbon neutral</w:t>
            </w:r>
            <w:r>
              <w:rPr>
                <w:rFonts w:ascii="Arial" w:hAnsi="Arial" w:cs="Arial"/>
                <w:sz w:val="20"/>
                <w:szCs w:val="20"/>
                <w:lang w:eastAsia="en-GB"/>
              </w:rPr>
              <w:t>’</w:t>
            </w:r>
            <w:r w:rsidRPr="00587AB1">
              <w:rPr>
                <w:rFonts w:ascii="Arial" w:hAnsi="Arial" w:cs="Arial"/>
                <w:sz w:val="20"/>
                <w:szCs w:val="20"/>
                <w:lang w:eastAsia="en-GB"/>
              </w:rPr>
              <w:t>?</w:t>
            </w:r>
          </w:p>
          <w:p w14:paraId="143AC032" w14:textId="77777777" w:rsidR="001F4782" w:rsidRPr="00587AB1" w:rsidRDefault="001F4782" w:rsidP="00FC5577">
            <w:pPr>
              <w:autoSpaceDE w:val="0"/>
              <w:autoSpaceDN w:val="0"/>
              <w:adjustRightInd w:val="0"/>
              <w:rPr>
                <w:rFonts w:ascii="Arial" w:hAnsi="Arial" w:cs="Arial"/>
                <w:sz w:val="20"/>
                <w:szCs w:val="20"/>
                <w:lang w:eastAsia="en-GB"/>
              </w:rPr>
            </w:pPr>
          </w:p>
          <w:p w14:paraId="2CEC0918" w14:textId="3B39857F" w:rsidR="001F4782" w:rsidRPr="002A2489" w:rsidRDefault="001F4782" w:rsidP="00FC5577">
            <w:pPr>
              <w:rPr>
                <w:rFonts w:ascii="Arial" w:hAnsi="Arial" w:cs="Arial"/>
                <w:b/>
                <w:i/>
                <w:color w:val="000000"/>
                <w:sz w:val="20"/>
                <w:szCs w:val="20"/>
              </w:rPr>
            </w:pPr>
            <w:r w:rsidRPr="002A2489">
              <w:rPr>
                <w:rFonts w:ascii="Arial" w:hAnsi="Arial" w:cs="Arial"/>
                <w:b/>
                <w:i/>
                <w:color w:val="000000"/>
                <w:sz w:val="20"/>
                <w:szCs w:val="20"/>
              </w:rPr>
              <w:t>Suggested practicals:</w:t>
            </w:r>
          </w:p>
          <w:p w14:paraId="7625A9C5" w14:textId="77777777" w:rsidR="001F4782" w:rsidRPr="00587AB1" w:rsidRDefault="001F4782" w:rsidP="00C9627E">
            <w:pPr>
              <w:pStyle w:val="Bulletedlist"/>
            </w:pPr>
            <w:r w:rsidRPr="00587AB1">
              <w:t>Compare rates of decay of potatoes under different conditions. Could be set as a competition.</w:t>
            </w:r>
          </w:p>
          <w:p w14:paraId="1DEED26B" w14:textId="77777777" w:rsidR="001F4782" w:rsidRPr="00587AB1" w:rsidRDefault="001F4782" w:rsidP="00C9627E">
            <w:pPr>
              <w:pStyle w:val="Bulletedlist"/>
            </w:pPr>
            <w:r w:rsidRPr="00587AB1">
              <w:t>Build a compost heap.</w:t>
            </w:r>
          </w:p>
          <w:p w14:paraId="6E0B236B" w14:textId="77777777" w:rsidR="001F4782" w:rsidRPr="00587AB1" w:rsidRDefault="001F4782" w:rsidP="00C9627E">
            <w:pPr>
              <w:pStyle w:val="Bulletedlist"/>
            </w:pPr>
            <w:r w:rsidRPr="00587AB1">
              <w:t xml:space="preserve">Observe plant roots of the pea and bean family. </w:t>
            </w:r>
            <w:r>
              <w:t>(</w:t>
            </w:r>
            <w:r w:rsidRPr="00587AB1">
              <w:t>legumes</w:t>
            </w:r>
            <w:r>
              <w:t>).</w:t>
            </w:r>
          </w:p>
          <w:p w14:paraId="3C5AA3D3" w14:textId="77777777" w:rsidR="001F4782" w:rsidRPr="00587AB1" w:rsidRDefault="001F4782" w:rsidP="00C9627E">
            <w:pPr>
              <w:pStyle w:val="Bulletedlist"/>
            </w:pPr>
            <w:r w:rsidRPr="00587AB1">
              <w:t xml:space="preserve">Look for the pink coloration as these are actively fixing nitrogen </w:t>
            </w:r>
            <w:r>
              <w:t>(</w:t>
            </w:r>
            <w:r w:rsidRPr="00587AB1">
              <w:t>symbiosis / mutualism – explain term</w:t>
            </w:r>
            <w:r>
              <w:t>).</w:t>
            </w:r>
          </w:p>
          <w:p w14:paraId="3D28FA07" w14:textId="1BF24BD9" w:rsidR="001F4782" w:rsidRDefault="001F4782" w:rsidP="00C9627E">
            <w:pPr>
              <w:pStyle w:val="Bulletedlist"/>
              <w:rPr>
                <w:lang w:eastAsia="en-GB"/>
              </w:rPr>
            </w:pPr>
            <w:r w:rsidRPr="007D35DB">
              <w:t>Use of bioviewers, microscopes or photomicrographs to observe sections through nodules</w:t>
            </w:r>
            <w:r>
              <w:t>.</w:t>
            </w:r>
            <w:r>
              <w:rPr>
                <w:lang w:eastAsia="en-GB"/>
              </w:rPr>
              <w:t xml:space="preserve"> </w:t>
            </w:r>
          </w:p>
          <w:p w14:paraId="680CA2A7" w14:textId="77777777" w:rsidR="001F4782" w:rsidRDefault="001F4782" w:rsidP="00C9627E">
            <w:pPr>
              <w:pStyle w:val="BodyText"/>
              <w:rPr>
                <w:lang w:eastAsia="en-GB"/>
              </w:rPr>
            </w:pPr>
          </w:p>
          <w:p w14:paraId="4F80A116" w14:textId="77777777" w:rsidR="001F4782" w:rsidRPr="00587AB1" w:rsidRDefault="001F4782" w:rsidP="00C9627E">
            <w:pPr>
              <w:rPr>
                <w:rFonts w:ascii="Arial" w:hAnsi="Arial" w:cs="Arial"/>
                <w:sz w:val="20"/>
                <w:szCs w:val="20"/>
              </w:rPr>
            </w:pPr>
            <w:r>
              <w:rPr>
                <w:rFonts w:ascii="Arial" w:hAnsi="Arial" w:cs="Arial"/>
                <w:sz w:val="20"/>
                <w:szCs w:val="20"/>
              </w:rPr>
              <w:t>Practical biology – c</w:t>
            </w:r>
            <w:r w:rsidRPr="00587AB1">
              <w:rPr>
                <w:rFonts w:ascii="Arial" w:hAnsi="Arial" w:cs="Arial"/>
                <w:sz w:val="20"/>
                <w:szCs w:val="20"/>
              </w:rPr>
              <w:t xml:space="preserve">arbon </w:t>
            </w:r>
            <w:r>
              <w:rPr>
                <w:rFonts w:ascii="Arial" w:hAnsi="Arial" w:cs="Arial"/>
                <w:sz w:val="20"/>
                <w:szCs w:val="20"/>
              </w:rPr>
              <w:t>c</w:t>
            </w:r>
            <w:r w:rsidRPr="00587AB1">
              <w:rPr>
                <w:rFonts w:ascii="Arial" w:hAnsi="Arial" w:cs="Arial"/>
                <w:sz w:val="20"/>
                <w:szCs w:val="20"/>
              </w:rPr>
              <w:t>ycle:</w:t>
            </w:r>
          </w:p>
          <w:p w14:paraId="14B0BAE3" w14:textId="77777777" w:rsidR="001F4782" w:rsidRPr="00C9627E" w:rsidRDefault="006F098B" w:rsidP="00C9627E">
            <w:pPr>
              <w:rPr>
                <w:rStyle w:val="Weblink"/>
              </w:rPr>
            </w:pPr>
            <w:hyperlink r:id="rId168" w:history="1">
              <w:r w:rsidR="001F4782" w:rsidRPr="00C9627E">
                <w:rPr>
                  <w:rStyle w:val="Weblink"/>
                </w:rPr>
                <w:t>www.nuffieldfoundation.org/practical-biology/microbes-ate-my-homework</w:t>
              </w:r>
            </w:hyperlink>
          </w:p>
          <w:p w14:paraId="5AFE4D89" w14:textId="77777777" w:rsidR="001F4782" w:rsidRPr="00587AB1" w:rsidRDefault="001F4782" w:rsidP="00C9627E">
            <w:pPr>
              <w:rPr>
                <w:rFonts w:ascii="Arial" w:hAnsi="Arial" w:cs="Arial"/>
                <w:sz w:val="20"/>
                <w:szCs w:val="20"/>
              </w:rPr>
            </w:pPr>
          </w:p>
          <w:p w14:paraId="68F16E03" w14:textId="77777777" w:rsidR="001F4782" w:rsidRPr="00587AB1" w:rsidRDefault="001F4782" w:rsidP="00C9627E">
            <w:pPr>
              <w:rPr>
                <w:rFonts w:ascii="Arial" w:hAnsi="Arial" w:cs="Arial"/>
                <w:sz w:val="20"/>
                <w:szCs w:val="20"/>
              </w:rPr>
            </w:pPr>
            <w:r>
              <w:rPr>
                <w:rFonts w:ascii="Arial" w:hAnsi="Arial" w:cs="Arial"/>
                <w:sz w:val="20"/>
                <w:szCs w:val="20"/>
              </w:rPr>
              <w:t>Revision – c</w:t>
            </w:r>
            <w:r w:rsidRPr="00587AB1">
              <w:rPr>
                <w:rFonts w:ascii="Arial" w:hAnsi="Arial" w:cs="Arial"/>
                <w:sz w:val="20"/>
                <w:szCs w:val="20"/>
              </w:rPr>
              <w:t>arbon cycle:</w:t>
            </w:r>
          </w:p>
          <w:p w14:paraId="716891AF" w14:textId="028106B2" w:rsidR="001F4782" w:rsidRPr="00C64880" w:rsidRDefault="006F098B" w:rsidP="00C64880">
            <w:pPr>
              <w:rPr>
                <w:rFonts w:ascii="Arial" w:hAnsi="Arial"/>
                <w:b/>
                <w:color w:val="0065BD"/>
                <w:sz w:val="20"/>
                <w:u w:val="single"/>
              </w:rPr>
            </w:pPr>
            <w:hyperlink r:id="rId169" w:history="1">
              <w:r w:rsidR="001F4782" w:rsidRPr="00C9627E">
                <w:rPr>
                  <w:rStyle w:val="Weblink"/>
                </w:rPr>
                <w:t>www.bbc.co.uk/schools/gcsebitesize/science/add_aqa/foodchains/foodchains5.shtml</w:t>
              </w:r>
            </w:hyperlink>
          </w:p>
        </w:tc>
      </w:tr>
      <w:tr w:rsidR="001F4782" w:rsidRPr="004A4E17" w14:paraId="411B1BA5" w14:textId="77777777" w:rsidTr="001E293F">
        <w:tblPrEx>
          <w:tblCellMar>
            <w:top w:w="0" w:type="dxa"/>
            <w:bottom w:w="0" w:type="dxa"/>
          </w:tblCellMar>
        </w:tblPrEx>
        <w:tc>
          <w:tcPr>
            <w:tcW w:w="1956" w:type="dxa"/>
            <w:vMerge/>
            <w:tcMar>
              <w:top w:w="113" w:type="dxa"/>
              <w:bottom w:w="113" w:type="dxa"/>
            </w:tcMar>
          </w:tcPr>
          <w:p w14:paraId="3438BDCF" w14:textId="4E5BB06E" w:rsidR="001F4782" w:rsidRPr="00DB2C1F" w:rsidRDefault="001F4782" w:rsidP="00C64880">
            <w:pPr>
              <w:pStyle w:val="BodyText"/>
              <w:rPr>
                <w:lang w:eastAsia="en-GB"/>
              </w:rPr>
            </w:pPr>
          </w:p>
        </w:tc>
        <w:tc>
          <w:tcPr>
            <w:tcW w:w="3402" w:type="dxa"/>
            <w:tcMar>
              <w:top w:w="113" w:type="dxa"/>
              <w:bottom w:w="113" w:type="dxa"/>
            </w:tcMar>
          </w:tcPr>
          <w:p w14:paraId="1ED58B76" w14:textId="77777777" w:rsidR="001F4782" w:rsidRPr="00AF3AE4" w:rsidRDefault="001F4782" w:rsidP="002A2489">
            <w:pPr>
              <w:pStyle w:val="Bulletedlist"/>
              <w:ind w:left="317" w:hanging="283"/>
              <w:rPr>
                <w:lang w:eastAsia="en-GB"/>
              </w:rPr>
            </w:pPr>
            <w:r w:rsidRPr="00101ECA">
              <w:rPr>
                <w:shd w:val="clear" w:color="auto" w:fill="F9AE85" w:themeFill="accent2"/>
                <w:lang w:eastAsia="en-GB"/>
              </w:rPr>
              <w:t>Describe the nitrogen cycle in terms of:</w:t>
            </w:r>
          </w:p>
          <w:p w14:paraId="0153F940" w14:textId="77777777" w:rsidR="001F4782" w:rsidRPr="00AF3AE4" w:rsidRDefault="001F4782" w:rsidP="002A2489">
            <w:pPr>
              <w:pStyle w:val="Sub-bullet"/>
              <w:ind w:left="601" w:hanging="284"/>
              <w:rPr>
                <w:rStyle w:val="Bold"/>
                <w:b w:val="0"/>
              </w:rPr>
            </w:pPr>
            <w:r w:rsidRPr="00101ECA">
              <w:rPr>
                <w:rStyle w:val="Bold"/>
                <w:b w:val="0"/>
                <w:shd w:val="clear" w:color="auto" w:fill="F9AE85" w:themeFill="accent2"/>
              </w:rPr>
              <w:t>decomposition of plant and animal protein to ammonium ions</w:t>
            </w:r>
          </w:p>
          <w:p w14:paraId="0D8DC3C6" w14:textId="77777777" w:rsidR="001F4782" w:rsidRPr="00AF3AE4" w:rsidRDefault="001F4782" w:rsidP="002A2489">
            <w:pPr>
              <w:pStyle w:val="Sub-bullet"/>
              <w:ind w:left="601" w:hanging="284"/>
              <w:rPr>
                <w:rStyle w:val="Bold"/>
                <w:b w:val="0"/>
              </w:rPr>
            </w:pPr>
            <w:r w:rsidRPr="00101ECA">
              <w:rPr>
                <w:rStyle w:val="Bold"/>
                <w:b w:val="0"/>
                <w:shd w:val="clear" w:color="auto" w:fill="F9AE85" w:themeFill="accent2"/>
              </w:rPr>
              <w:t>nitrification</w:t>
            </w:r>
          </w:p>
          <w:p w14:paraId="129C4D43" w14:textId="77777777" w:rsidR="001F4782" w:rsidRPr="00AF3AE4" w:rsidRDefault="001F4782" w:rsidP="002A2489">
            <w:pPr>
              <w:pStyle w:val="Sub-bullet"/>
              <w:ind w:left="601" w:hanging="284"/>
              <w:rPr>
                <w:rStyle w:val="Bold"/>
                <w:b w:val="0"/>
              </w:rPr>
            </w:pPr>
            <w:r w:rsidRPr="00101ECA">
              <w:rPr>
                <w:rStyle w:val="Bold"/>
                <w:b w:val="0"/>
                <w:shd w:val="clear" w:color="auto" w:fill="F9AE85" w:themeFill="accent2"/>
              </w:rPr>
              <w:t>nitrogen fixation by lightning and bacteria</w:t>
            </w:r>
          </w:p>
          <w:p w14:paraId="114CC983" w14:textId="77777777" w:rsidR="001F4782" w:rsidRPr="00AF3AE4" w:rsidRDefault="001F4782" w:rsidP="002A2489">
            <w:pPr>
              <w:pStyle w:val="Sub-bullet"/>
              <w:ind w:left="601" w:hanging="284"/>
              <w:rPr>
                <w:rStyle w:val="Bold"/>
                <w:b w:val="0"/>
              </w:rPr>
            </w:pPr>
            <w:r w:rsidRPr="00101ECA">
              <w:rPr>
                <w:rStyle w:val="Bold"/>
                <w:b w:val="0"/>
                <w:shd w:val="clear" w:color="auto" w:fill="F9AE85" w:themeFill="accent2"/>
              </w:rPr>
              <w:t>absorption of nitrate ions by plants</w:t>
            </w:r>
          </w:p>
          <w:p w14:paraId="49DB7155" w14:textId="77777777" w:rsidR="001F4782" w:rsidRPr="00AF3AE4" w:rsidRDefault="001F4782" w:rsidP="002A2489">
            <w:pPr>
              <w:pStyle w:val="Sub-bullet"/>
              <w:ind w:left="601" w:hanging="284"/>
              <w:rPr>
                <w:rStyle w:val="Bold"/>
                <w:b w:val="0"/>
              </w:rPr>
            </w:pPr>
            <w:r w:rsidRPr="00101ECA">
              <w:rPr>
                <w:rStyle w:val="Bold"/>
                <w:b w:val="0"/>
                <w:shd w:val="clear" w:color="auto" w:fill="F9AE85" w:themeFill="accent2"/>
              </w:rPr>
              <w:t>production of amino acids and proteins</w:t>
            </w:r>
          </w:p>
          <w:p w14:paraId="029797B2" w14:textId="77777777" w:rsidR="001F4782" w:rsidRPr="00AF3AE4" w:rsidRDefault="001F4782" w:rsidP="002A2489">
            <w:pPr>
              <w:pStyle w:val="Sub-bullet"/>
              <w:ind w:left="601" w:hanging="284"/>
              <w:rPr>
                <w:rStyle w:val="Bold"/>
                <w:b w:val="0"/>
              </w:rPr>
            </w:pPr>
            <w:r w:rsidRPr="00101ECA">
              <w:rPr>
                <w:rStyle w:val="Bold"/>
                <w:b w:val="0"/>
                <w:shd w:val="clear" w:color="auto" w:fill="F9AE85" w:themeFill="accent2"/>
              </w:rPr>
              <w:t>feeding and digestion of proteins</w:t>
            </w:r>
          </w:p>
          <w:p w14:paraId="0CA34050" w14:textId="77777777" w:rsidR="001F4782" w:rsidRPr="00AF3AE4" w:rsidRDefault="001F4782" w:rsidP="002A2489">
            <w:pPr>
              <w:pStyle w:val="Sub-bullet"/>
              <w:ind w:left="601" w:hanging="284"/>
              <w:rPr>
                <w:rStyle w:val="Bold"/>
                <w:b w:val="0"/>
              </w:rPr>
            </w:pPr>
            <w:r w:rsidRPr="00101ECA">
              <w:rPr>
                <w:rStyle w:val="Bold"/>
                <w:b w:val="0"/>
                <w:shd w:val="clear" w:color="auto" w:fill="F9AE85" w:themeFill="accent2"/>
              </w:rPr>
              <w:t>deamination</w:t>
            </w:r>
          </w:p>
          <w:p w14:paraId="6DE6FCD4" w14:textId="1BB9643F" w:rsidR="001F4782" w:rsidRPr="00AF3AE4" w:rsidRDefault="001F4782" w:rsidP="002A2489">
            <w:pPr>
              <w:pStyle w:val="Sub-bullet"/>
              <w:ind w:left="601" w:hanging="284"/>
              <w:rPr>
                <w:lang w:eastAsia="en-GB"/>
              </w:rPr>
            </w:pPr>
            <w:r w:rsidRPr="00101ECA">
              <w:rPr>
                <w:rStyle w:val="Bold"/>
                <w:b w:val="0"/>
                <w:shd w:val="clear" w:color="auto" w:fill="F9AE85" w:themeFill="accent2"/>
              </w:rPr>
              <w:t>denitrification</w:t>
            </w:r>
            <w:r w:rsidR="00706C80" w:rsidRPr="00101ECA">
              <w:rPr>
                <w:rStyle w:val="Bold"/>
                <w:b w:val="0"/>
                <w:shd w:val="clear" w:color="auto" w:fill="F9AE85" w:themeFill="accent2"/>
              </w:rPr>
              <w:t>.</w:t>
            </w:r>
          </w:p>
          <w:p w14:paraId="517E3197" w14:textId="77777777" w:rsidR="001F4782" w:rsidRPr="00AF3AE4" w:rsidRDefault="001F4782" w:rsidP="00FC5577">
            <w:pPr>
              <w:autoSpaceDE w:val="0"/>
              <w:autoSpaceDN w:val="0"/>
              <w:adjustRightInd w:val="0"/>
              <w:ind w:left="360"/>
              <w:rPr>
                <w:rFonts w:ascii="Arial" w:hAnsi="Arial" w:cs="Arial"/>
                <w:sz w:val="20"/>
                <w:szCs w:val="20"/>
                <w:lang w:eastAsia="en-GB"/>
              </w:rPr>
            </w:pPr>
          </w:p>
          <w:p w14:paraId="7FD6712E" w14:textId="71413DA7" w:rsidR="001F4782" w:rsidRPr="002A2489" w:rsidRDefault="001F4782" w:rsidP="002A2489">
            <w:pPr>
              <w:pStyle w:val="Bulletedlist"/>
              <w:ind w:left="317" w:hanging="283"/>
              <w:rPr>
                <w:b/>
                <w:lang w:eastAsia="en-GB"/>
              </w:rPr>
            </w:pPr>
            <w:r w:rsidRPr="00101ECA">
              <w:rPr>
                <w:shd w:val="clear" w:color="auto" w:fill="F9AE85" w:themeFill="accent2"/>
                <w:lang w:eastAsia="en-GB"/>
              </w:rPr>
              <w:t xml:space="preserve">State the roles of micro-organisms in the nitrogen cycle, </w:t>
            </w:r>
            <w:r w:rsidRPr="00101ECA">
              <w:rPr>
                <w:shd w:val="clear" w:color="auto" w:fill="F9AE85" w:themeFill="accent2"/>
                <w:lang w:eastAsia="en-GB"/>
              </w:rPr>
              <w:lastRenderedPageBreak/>
              <w:t xml:space="preserve">limited to decomposition, nitrification, nitrogen fixation and denitrification (generic names of individual bacteria, e.g. </w:t>
            </w:r>
            <w:r w:rsidRPr="00101ECA">
              <w:rPr>
                <w:i/>
                <w:iCs/>
                <w:shd w:val="clear" w:color="auto" w:fill="F9AE85" w:themeFill="accent2"/>
                <w:lang w:eastAsia="en-GB"/>
              </w:rPr>
              <w:t>Rhizobium</w:t>
            </w:r>
            <w:r w:rsidRPr="00101ECA">
              <w:rPr>
                <w:shd w:val="clear" w:color="auto" w:fill="F9AE85" w:themeFill="accent2"/>
                <w:lang w:eastAsia="en-GB"/>
              </w:rPr>
              <w:t xml:space="preserve">, are </w:t>
            </w:r>
            <w:r w:rsidRPr="00101ECA">
              <w:rPr>
                <w:bCs/>
                <w:shd w:val="clear" w:color="auto" w:fill="F9AE85" w:themeFill="accent2"/>
                <w:lang w:eastAsia="en-GB"/>
              </w:rPr>
              <w:t xml:space="preserve">not </w:t>
            </w:r>
            <w:r w:rsidRPr="00101ECA">
              <w:rPr>
                <w:shd w:val="clear" w:color="auto" w:fill="F9AE85" w:themeFill="accent2"/>
                <w:lang w:eastAsia="en-GB"/>
              </w:rPr>
              <w:t>required)</w:t>
            </w:r>
          </w:p>
        </w:tc>
        <w:tc>
          <w:tcPr>
            <w:tcW w:w="9243" w:type="dxa"/>
            <w:tcMar>
              <w:top w:w="113" w:type="dxa"/>
              <w:bottom w:w="113" w:type="dxa"/>
            </w:tcMar>
          </w:tcPr>
          <w:p w14:paraId="3954949B" w14:textId="234BFCE2" w:rsidR="001F4782" w:rsidRPr="00AF3AE4" w:rsidRDefault="001F4782" w:rsidP="00C9627E">
            <w:pPr>
              <w:pStyle w:val="BodyText"/>
              <w:rPr>
                <w:lang w:eastAsia="en-GB"/>
              </w:rPr>
            </w:pPr>
            <w:r w:rsidRPr="00AF3AE4">
              <w:rPr>
                <w:shd w:val="clear" w:color="auto" w:fill="F9AE85" w:themeFill="accent2"/>
                <w:lang w:eastAsia="en-GB"/>
              </w:rPr>
              <w:lastRenderedPageBreak/>
              <w:t xml:space="preserve">Learners could be given cards or statements describing stages of the nitrogen cycle and arrange them into a complete cycle. These could then be turned into posters. </w:t>
            </w:r>
            <w:r w:rsidRPr="00AF3AE4">
              <w:rPr>
                <w:b/>
                <w:shd w:val="clear" w:color="auto" w:fill="F9AE85" w:themeFill="accent2"/>
                <w:lang w:eastAsia="en-GB"/>
              </w:rPr>
              <w:t>(I)</w:t>
            </w:r>
          </w:p>
          <w:p w14:paraId="7CD5D0CD" w14:textId="77777777" w:rsidR="001F4782" w:rsidRPr="00AF3AE4" w:rsidRDefault="001F4782" w:rsidP="00C9627E">
            <w:pPr>
              <w:pStyle w:val="BodyText"/>
              <w:rPr>
                <w:lang w:eastAsia="en-GB"/>
              </w:rPr>
            </w:pPr>
          </w:p>
          <w:p w14:paraId="69A66E52" w14:textId="77777777" w:rsidR="001F4782" w:rsidRPr="00AF3AE4" w:rsidRDefault="001F4782" w:rsidP="00C64880">
            <w:pPr>
              <w:rPr>
                <w:rFonts w:ascii="Arial" w:hAnsi="Arial" w:cs="Arial"/>
                <w:sz w:val="20"/>
                <w:szCs w:val="20"/>
              </w:rPr>
            </w:pPr>
            <w:r w:rsidRPr="00AF3AE4">
              <w:rPr>
                <w:rFonts w:ascii="Arial" w:hAnsi="Arial" w:cs="Arial"/>
                <w:sz w:val="20"/>
                <w:szCs w:val="20"/>
                <w:shd w:val="clear" w:color="auto" w:fill="F9AE85" w:themeFill="accent2"/>
              </w:rPr>
              <w:t>Video clip – nutrient recycling:</w:t>
            </w:r>
          </w:p>
          <w:p w14:paraId="7AAFB0B5" w14:textId="332233D3" w:rsidR="001F4782" w:rsidRPr="00C64880" w:rsidRDefault="006F098B" w:rsidP="00C64880">
            <w:pPr>
              <w:rPr>
                <w:rFonts w:ascii="Arial" w:hAnsi="Arial"/>
                <w:b/>
                <w:color w:val="0065BD"/>
                <w:sz w:val="20"/>
                <w:u w:val="single"/>
              </w:rPr>
            </w:pPr>
            <w:hyperlink r:id="rId170" w:history="1">
              <w:r w:rsidR="001F4782" w:rsidRPr="00AF3AE4">
                <w:rPr>
                  <w:rStyle w:val="Weblink"/>
                  <w:shd w:val="clear" w:color="auto" w:fill="F9AE85" w:themeFill="accent2"/>
                </w:rPr>
                <w:t>www.bbc.co.uk/learningzone/clips/recycling-nutrients/4172.html</w:t>
              </w:r>
            </w:hyperlink>
          </w:p>
        </w:tc>
      </w:tr>
      <w:tr w:rsidR="00C9627E" w:rsidRPr="004A4E17" w14:paraId="52925C0D" w14:textId="77777777" w:rsidTr="001E293F">
        <w:trPr>
          <w:trHeight w:hRule="exact" w:val="440"/>
          <w:tblHeader/>
        </w:trPr>
        <w:tc>
          <w:tcPr>
            <w:tcW w:w="14601" w:type="dxa"/>
            <w:gridSpan w:val="3"/>
            <w:shd w:val="clear" w:color="auto" w:fill="EA5B0C"/>
            <w:tcMar>
              <w:top w:w="113" w:type="dxa"/>
              <w:bottom w:w="113" w:type="dxa"/>
            </w:tcMar>
            <w:vAlign w:val="center"/>
          </w:tcPr>
          <w:p w14:paraId="48006793" w14:textId="461054A2" w:rsidR="00C9627E" w:rsidRPr="00FB2E1E" w:rsidRDefault="00C9627E" w:rsidP="000F1607">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C9627E" w:rsidRPr="004A4E17" w14:paraId="35994399" w14:textId="77777777" w:rsidTr="001E293F">
        <w:tblPrEx>
          <w:tblCellMar>
            <w:top w:w="0" w:type="dxa"/>
            <w:bottom w:w="0" w:type="dxa"/>
          </w:tblCellMar>
        </w:tblPrEx>
        <w:tc>
          <w:tcPr>
            <w:tcW w:w="14601" w:type="dxa"/>
            <w:gridSpan w:val="3"/>
            <w:tcMar>
              <w:top w:w="113" w:type="dxa"/>
              <w:bottom w:w="113" w:type="dxa"/>
            </w:tcMar>
          </w:tcPr>
          <w:p w14:paraId="53E23CE8" w14:textId="4C7590D7" w:rsidR="00C9627E" w:rsidRDefault="00C9627E" w:rsidP="000F1607">
            <w:pPr>
              <w:pStyle w:val="BodyText"/>
              <w:rPr>
                <w:lang w:eastAsia="en-GB"/>
              </w:rPr>
            </w:pPr>
            <w:r>
              <w:rPr>
                <w:lang w:eastAsia="en-GB"/>
              </w:rPr>
              <w:t xml:space="preserve">Past/specimen papers and mark schemes are available to download at </w:t>
            </w:r>
            <w:hyperlink r:id="rId171" w:history="1">
              <w:r w:rsidR="00C7777A" w:rsidRPr="00101ECA">
                <w:rPr>
                  <w:rStyle w:val="Hyperlink"/>
                  <w:rFonts w:cs="Arial"/>
                  <w:color w:val="575756" w:themeColor="accent4"/>
                  <w:spacing w:val="-1"/>
                </w:rPr>
                <w:t>www.cambridgeinternational.org/support</w:t>
              </w:r>
            </w:hyperlink>
            <w:r w:rsidRPr="0043639B">
              <w:rPr>
                <w:rStyle w:val="CIE-Link"/>
              </w:rPr>
              <w:t xml:space="preserve"> </w:t>
            </w:r>
            <w:r w:rsidR="002A2489">
              <w:rPr>
                <w:rStyle w:val="CIE-Link"/>
              </w:rPr>
              <w:t xml:space="preserve"> (F)</w:t>
            </w:r>
          </w:p>
          <w:p w14:paraId="05FE64D7" w14:textId="77777777" w:rsidR="00C9627E" w:rsidRDefault="00C9627E" w:rsidP="000F1607">
            <w:pPr>
              <w:pStyle w:val="BodyText"/>
              <w:rPr>
                <w:i/>
                <w:lang w:eastAsia="en-GB"/>
              </w:rPr>
            </w:pPr>
          </w:p>
          <w:p w14:paraId="0B6F4C2C" w14:textId="17A5B89D" w:rsidR="00C64880" w:rsidRPr="007D35DB" w:rsidRDefault="00936783" w:rsidP="00C64880">
            <w:pPr>
              <w:rPr>
                <w:rFonts w:ascii="Arial" w:hAnsi="Arial" w:cs="Arial"/>
                <w:b/>
                <w:sz w:val="20"/>
                <w:szCs w:val="20"/>
              </w:rPr>
            </w:pPr>
            <w:r>
              <w:rPr>
                <w:rFonts w:ascii="Arial" w:hAnsi="Arial" w:cs="Arial"/>
                <w:b/>
                <w:sz w:val="20"/>
                <w:szCs w:val="20"/>
              </w:rPr>
              <w:t xml:space="preserve">19.1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19.2</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19.3</w:t>
            </w:r>
          </w:p>
          <w:p w14:paraId="6758CC5A" w14:textId="77777777" w:rsidR="00936783" w:rsidRPr="00587AB1" w:rsidRDefault="00C64880" w:rsidP="00936783">
            <w:pPr>
              <w:rPr>
                <w:rFonts w:ascii="Arial" w:hAnsi="Arial" w:cs="Arial"/>
                <w:color w:val="000000"/>
                <w:sz w:val="20"/>
                <w:szCs w:val="20"/>
              </w:rPr>
            </w:pPr>
            <w:r w:rsidRPr="007D35DB">
              <w:rPr>
                <w:rFonts w:ascii="Arial" w:hAnsi="Arial" w:cs="Arial"/>
                <w:color w:val="000000"/>
                <w:sz w:val="20"/>
                <w:szCs w:val="20"/>
              </w:rPr>
              <w:t>Jun 2013 Paper 23 Q8</w:t>
            </w:r>
            <w:r w:rsidR="00936783">
              <w:rPr>
                <w:rFonts w:ascii="Arial" w:hAnsi="Arial" w:cs="Arial"/>
                <w:color w:val="000000"/>
                <w:sz w:val="20"/>
                <w:szCs w:val="20"/>
              </w:rPr>
              <w:tab/>
            </w:r>
            <w:r w:rsidR="00936783">
              <w:rPr>
                <w:rFonts w:ascii="Arial" w:hAnsi="Arial" w:cs="Arial"/>
                <w:color w:val="000000"/>
                <w:sz w:val="20"/>
                <w:szCs w:val="20"/>
              </w:rPr>
              <w:tab/>
            </w:r>
            <w:r w:rsidR="00936783" w:rsidRPr="007D35DB">
              <w:rPr>
                <w:rFonts w:ascii="Arial" w:hAnsi="Arial" w:cs="Arial"/>
                <w:color w:val="000000"/>
                <w:sz w:val="20"/>
                <w:szCs w:val="20"/>
              </w:rPr>
              <w:t>Jun 2011 Paper 21 Q6</w:t>
            </w:r>
            <w:r w:rsidR="00936783">
              <w:rPr>
                <w:rFonts w:ascii="Arial" w:hAnsi="Arial" w:cs="Arial"/>
                <w:color w:val="000000"/>
                <w:sz w:val="20"/>
                <w:szCs w:val="20"/>
              </w:rPr>
              <w:tab/>
            </w:r>
            <w:r w:rsidR="00936783">
              <w:rPr>
                <w:rFonts w:ascii="Arial" w:hAnsi="Arial" w:cs="Arial"/>
                <w:color w:val="000000"/>
                <w:sz w:val="20"/>
                <w:szCs w:val="20"/>
              </w:rPr>
              <w:tab/>
              <w:t>Jun</w:t>
            </w:r>
            <w:r w:rsidR="00936783" w:rsidRPr="00587AB1">
              <w:rPr>
                <w:rFonts w:ascii="Arial" w:hAnsi="Arial" w:cs="Arial"/>
                <w:color w:val="000000"/>
                <w:sz w:val="20"/>
                <w:szCs w:val="20"/>
              </w:rPr>
              <w:t xml:space="preserve"> 2011 </w:t>
            </w:r>
            <w:r w:rsidR="00936783">
              <w:rPr>
                <w:rFonts w:ascii="Arial" w:hAnsi="Arial" w:cs="Arial"/>
                <w:color w:val="000000"/>
                <w:sz w:val="20"/>
                <w:szCs w:val="20"/>
              </w:rPr>
              <w:t>Paper 21</w:t>
            </w:r>
            <w:r w:rsidR="00936783" w:rsidRPr="00587AB1">
              <w:rPr>
                <w:rFonts w:ascii="Arial" w:hAnsi="Arial" w:cs="Arial"/>
                <w:color w:val="000000"/>
                <w:sz w:val="20"/>
                <w:szCs w:val="20"/>
              </w:rPr>
              <w:t xml:space="preserve"> </w:t>
            </w:r>
            <w:r w:rsidR="00936783">
              <w:rPr>
                <w:rFonts w:ascii="Arial" w:hAnsi="Arial" w:cs="Arial"/>
                <w:color w:val="000000"/>
                <w:sz w:val="20"/>
                <w:szCs w:val="20"/>
              </w:rPr>
              <w:t>Q7</w:t>
            </w:r>
          </w:p>
          <w:p w14:paraId="4084C793" w14:textId="12E55E63" w:rsidR="00936783" w:rsidRDefault="00936783" w:rsidP="00936783">
            <w:pPr>
              <w:pStyle w:val="BodyText"/>
              <w:rPr>
                <w:color w:val="000000"/>
              </w:rPr>
            </w:pPr>
            <w:r>
              <w:rPr>
                <w:color w:val="000000"/>
              </w:rPr>
              <w:tab/>
            </w:r>
            <w:r>
              <w:rPr>
                <w:color w:val="000000"/>
              </w:rPr>
              <w:tab/>
            </w:r>
            <w:r>
              <w:rPr>
                <w:color w:val="000000"/>
              </w:rPr>
              <w:tab/>
            </w:r>
            <w:r>
              <w:rPr>
                <w:color w:val="000000"/>
              </w:rPr>
              <w:tab/>
            </w:r>
            <w:r w:rsidRPr="007D35DB">
              <w:rPr>
                <w:color w:val="000000"/>
              </w:rPr>
              <w:t>Jun 2011 Paper 22 Q6c</w:t>
            </w:r>
            <w:r>
              <w:rPr>
                <w:color w:val="000000"/>
              </w:rPr>
              <w:tab/>
            </w:r>
            <w:r>
              <w:rPr>
                <w:color w:val="000000"/>
              </w:rPr>
              <w:tab/>
              <w:t xml:space="preserve">2016 Specimen Paper </w:t>
            </w:r>
            <w:r w:rsidRPr="00587AB1">
              <w:rPr>
                <w:color w:val="000000"/>
              </w:rPr>
              <w:t xml:space="preserve">3 </w:t>
            </w:r>
            <w:r>
              <w:rPr>
                <w:color w:val="000000"/>
              </w:rPr>
              <w:t>Q9</w:t>
            </w:r>
          </w:p>
          <w:p w14:paraId="4E7A2AE0" w14:textId="77777777" w:rsidR="00936783" w:rsidRPr="00AE1ED5" w:rsidRDefault="00936783" w:rsidP="00936783">
            <w:pPr>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7D35DB">
              <w:rPr>
                <w:rFonts w:ascii="Arial" w:hAnsi="Arial" w:cs="Arial"/>
                <w:color w:val="000000"/>
                <w:sz w:val="20"/>
                <w:szCs w:val="20"/>
              </w:rPr>
              <w:t>Jun 2011 Paper 22 Q8</w:t>
            </w:r>
            <w:r>
              <w:rPr>
                <w:rFonts w:ascii="Arial" w:hAnsi="Arial" w:cs="Arial"/>
                <w:color w:val="000000"/>
                <w:sz w:val="20"/>
                <w:szCs w:val="20"/>
              </w:rPr>
              <w:tab/>
            </w:r>
            <w:r>
              <w:rPr>
                <w:rFonts w:ascii="Arial" w:hAnsi="Arial" w:cs="Arial"/>
                <w:color w:val="000000"/>
                <w:sz w:val="20"/>
                <w:szCs w:val="20"/>
              </w:rPr>
              <w:tab/>
            </w:r>
            <w:r w:rsidRPr="00AE1ED5">
              <w:rPr>
                <w:rFonts w:ascii="Arial" w:hAnsi="Arial" w:cs="Arial"/>
                <w:color w:val="000000"/>
                <w:sz w:val="20"/>
                <w:szCs w:val="20"/>
              </w:rPr>
              <w:t>Jun 2011 Paper 31 Q2</w:t>
            </w:r>
          </w:p>
          <w:p w14:paraId="3A4FF6CB" w14:textId="5E88B573" w:rsidR="00936783" w:rsidRPr="007D35DB" w:rsidRDefault="00936783" w:rsidP="00936783">
            <w:pPr>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7D35DB">
              <w:rPr>
                <w:rFonts w:ascii="Arial" w:hAnsi="Arial" w:cs="Arial"/>
                <w:color w:val="000000"/>
                <w:sz w:val="20"/>
                <w:szCs w:val="20"/>
              </w:rPr>
              <w:t>Jun 2011 Paper 32 Q1</w:t>
            </w:r>
            <w:r>
              <w:rPr>
                <w:rFonts w:ascii="Arial" w:hAnsi="Arial" w:cs="Arial"/>
                <w:color w:val="000000"/>
                <w:sz w:val="20"/>
                <w:szCs w:val="20"/>
              </w:rPr>
              <w:tab/>
            </w:r>
            <w:r>
              <w:rPr>
                <w:rFonts w:ascii="Arial" w:hAnsi="Arial" w:cs="Arial"/>
                <w:color w:val="000000"/>
                <w:sz w:val="20"/>
                <w:szCs w:val="20"/>
              </w:rPr>
              <w:tab/>
            </w:r>
            <w:r w:rsidRPr="00AE1ED5">
              <w:rPr>
                <w:rFonts w:ascii="Arial" w:hAnsi="Arial" w:cs="Arial"/>
                <w:color w:val="000000"/>
                <w:sz w:val="20"/>
                <w:szCs w:val="20"/>
              </w:rPr>
              <w:t>Jun 2012 Paper 32 Q6</w:t>
            </w:r>
          </w:p>
          <w:p w14:paraId="28BBAB74" w14:textId="0A18B32C" w:rsidR="00936783" w:rsidRPr="007D35DB" w:rsidRDefault="00936783" w:rsidP="00936783">
            <w:pPr>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7D35DB">
              <w:rPr>
                <w:rFonts w:ascii="Arial" w:hAnsi="Arial" w:cs="Arial"/>
                <w:color w:val="000000"/>
                <w:sz w:val="20"/>
                <w:szCs w:val="20"/>
              </w:rPr>
              <w:t>Jun 2012 Paper 22 Q8</w:t>
            </w:r>
          </w:p>
          <w:p w14:paraId="42AD5596" w14:textId="556449C9" w:rsidR="00936783" w:rsidRPr="007D35DB" w:rsidRDefault="00936783" w:rsidP="00936783">
            <w:pPr>
              <w:autoSpaceDE w:val="0"/>
              <w:autoSpaceDN w:val="0"/>
              <w:adjustRightInd w:val="0"/>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7D35DB">
              <w:rPr>
                <w:rFonts w:ascii="Arial" w:hAnsi="Arial" w:cs="Arial"/>
                <w:color w:val="000000"/>
                <w:sz w:val="20"/>
                <w:szCs w:val="20"/>
              </w:rPr>
              <w:t>Jun 2012 Paper 31 Q6</w:t>
            </w:r>
          </w:p>
          <w:p w14:paraId="0EB92A2C" w14:textId="208C024D" w:rsidR="00936783" w:rsidRPr="007D35DB" w:rsidRDefault="00936783" w:rsidP="00936783">
            <w:pPr>
              <w:autoSpaceDE w:val="0"/>
              <w:autoSpaceDN w:val="0"/>
              <w:adjustRightInd w:val="0"/>
              <w:rPr>
                <w:rFonts w:ascii="Arial" w:hAnsi="Arial" w:cs="Arial"/>
                <w:sz w:val="20"/>
                <w:szCs w:val="20"/>
                <w:lang w:eastAsia="en-GB"/>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7D35DB">
              <w:rPr>
                <w:rFonts w:ascii="Arial" w:hAnsi="Arial" w:cs="Arial"/>
                <w:color w:val="000000"/>
                <w:sz w:val="20"/>
                <w:szCs w:val="20"/>
              </w:rPr>
              <w:t>Jun 2013 Paper 21 Q6</w:t>
            </w:r>
          </w:p>
          <w:p w14:paraId="709382D1" w14:textId="1783C211" w:rsidR="00936783" w:rsidRPr="007D35DB" w:rsidRDefault="00936783" w:rsidP="00936783">
            <w:pPr>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7D35DB">
              <w:rPr>
                <w:rFonts w:ascii="Arial" w:hAnsi="Arial" w:cs="Arial"/>
                <w:color w:val="000000"/>
                <w:sz w:val="20"/>
                <w:szCs w:val="20"/>
              </w:rPr>
              <w:t>Jun 2013 Paper 22 Q10</w:t>
            </w:r>
          </w:p>
          <w:p w14:paraId="660E8BE7" w14:textId="605990AC" w:rsidR="00936783" w:rsidRPr="007D35DB" w:rsidRDefault="00936783" w:rsidP="00936783">
            <w:pPr>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7D35DB">
              <w:rPr>
                <w:rFonts w:ascii="Arial" w:hAnsi="Arial" w:cs="Arial"/>
                <w:color w:val="000000"/>
                <w:sz w:val="20"/>
                <w:szCs w:val="20"/>
              </w:rPr>
              <w:t>Jun 2013 Paper 23 Q8</w:t>
            </w:r>
          </w:p>
          <w:p w14:paraId="2947767C" w14:textId="3DA5EEE5" w:rsidR="00C64880" w:rsidRPr="00936783" w:rsidRDefault="00936783" w:rsidP="00936783">
            <w:pPr>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2016 </w:t>
            </w:r>
            <w:r w:rsidRPr="007D35DB">
              <w:rPr>
                <w:rFonts w:ascii="Arial" w:hAnsi="Arial" w:cs="Arial"/>
                <w:color w:val="000000"/>
                <w:sz w:val="20"/>
                <w:szCs w:val="20"/>
              </w:rPr>
              <w:t>Specimen Paper 4 Q1</w:t>
            </w:r>
          </w:p>
        </w:tc>
      </w:tr>
    </w:tbl>
    <w:p w14:paraId="53C3022C" w14:textId="77777777" w:rsidR="00BE14B8" w:rsidRDefault="00BE14B8" w:rsidP="00BE14B8">
      <w:pPr>
        <w:rPr>
          <w:rFonts w:ascii="Arial" w:hAnsi="Arial"/>
          <w:bCs/>
          <w:sz w:val="20"/>
          <w:szCs w:val="20"/>
        </w:rPr>
        <w:sectPr w:rsidR="00BE14B8" w:rsidSect="009B3DA9">
          <w:pgSz w:w="16840" w:h="11900" w:orient="landscape" w:code="9"/>
          <w:pgMar w:top="1134" w:right="1134" w:bottom="1134" w:left="1134" w:header="0" w:footer="454" w:gutter="0"/>
          <w:cols w:space="708"/>
          <w:titlePg/>
          <w:docGrid w:linePitch="326"/>
        </w:sectPr>
      </w:pPr>
    </w:p>
    <w:p w14:paraId="7B3737A9" w14:textId="480DBC1B" w:rsidR="00BE14B8" w:rsidRPr="00393536" w:rsidRDefault="00C64880" w:rsidP="00BE14B8">
      <w:pPr>
        <w:pStyle w:val="Heading1"/>
      </w:pPr>
      <w:bookmarkStart w:id="23" w:name="_Toc485824907"/>
      <w:r>
        <w:lastRenderedPageBreak/>
        <w:t>10: Human influences on the environment</w:t>
      </w:r>
      <w:bookmarkEnd w:id="23"/>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956"/>
        <w:gridCol w:w="3402"/>
        <w:gridCol w:w="9243"/>
      </w:tblGrid>
      <w:tr w:rsidR="00BE14B8" w:rsidRPr="004A4E17" w14:paraId="7F25C68F" w14:textId="77777777" w:rsidTr="00BB06FE">
        <w:trPr>
          <w:cantSplit/>
          <w:tblHeader/>
        </w:trPr>
        <w:tc>
          <w:tcPr>
            <w:tcW w:w="1956" w:type="dxa"/>
            <w:shd w:val="clear" w:color="auto" w:fill="EA5B0C"/>
            <w:tcMar>
              <w:top w:w="113" w:type="dxa"/>
              <w:bottom w:w="113" w:type="dxa"/>
            </w:tcMar>
            <w:vAlign w:val="center"/>
          </w:tcPr>
          <w:p w14:paraId="30631745" w14:textId="77777777" w:rsidR="00BE14B8" w:rsidRPr="004A4E17" w:rsidRDefault="00BE14B8" w:rsidP="000F1607">
            <w:pPr>
              <w:pStyle w:val="TableHead"/>
            </w:pPr>
            <w:r w:rsidRPr="004A4E17">
              <w:t>Syllabus ref</w:t>
            </w:r>
            <w:r>
              <w:t>.</w:t>
            </w:r>
          </w:p>
        </w:tc>
        <w:tc>
          <w:tcPr>
            <w:tcW w:w="3402" w:type="dxa"/>
            <w:shd w:val="clear" w:color="auto" w:fill="EA5B0C"/>
            <w:tcMar>
              <w:top w:w="113" w:type="dxa"/>
              <w:bottom w:w="113" w:type="dxa"/>
            </w:tcMar>
            <w:vAlign w:val="center"/>
          </w:tcPr>
          <w:p w14:paraId="64806EC2" w14:textId="77777777" w:rsidR="00BE14B8" w:rsidRPr="004A4E17" w:rsidRDefault="00BE14B8" w:rsidP="000F1607">
            <w:pPr>
              <w:pStyle w:val="TableHead"/>
            </w:pPr>
            <w:r w:rsidRPr="004A4E17">
              <w:t>Learning objectives</w:t>
            </w:r>
          </w:p>
        </w:tc>
        <w:tc>
          <w:tcPr>
            <w:tcW w:w="9243" w:type="dxa"/>
            <w:shd w:val="clear" w:color="auto" w:fill="EA5B0C"/>
            <w:tcMar>
              <w:top w:w="113" w:type="dxa"/>
              <w:bottom w:w="113" w:type="dxa"/>
            </w:tcMar>
            <w:vAlign w:val="center"/>
          </w:tcPr>
          <w:p w14:paraId="2E25E743" w14:textId="77777777" w:rsidR="00BE14B8" w:rsidRPr="00DF2AEF" w:rsidRDefault="00BE14B8" w:rsidP="000F1607">
            <w:pPr>
              <w:pStyle w:val="TableHead"/>
            </w:pPr>
            <w:r w:rsidRPr="00DF2AEF">
              <w:t>Suggested teaching activities</w:t>
            </w:r>
            <w:r>
              <w:t xml:space="preserve"> </w:t>
            </w:r>
          </w:p>
        </w:tc>
      </w:tr>
      <w:tr w:rsidR="00C04454" w:rsidRPr="004A4E17" w14:paraId="65539FB5" w14:textId="77777777" w:rsidTr="00BB06FE">
        <w:tblPrEx>
          <w:tblCellMar>
            <w:top w:w="0" w:type="dxa"/>
            <w:bottom w:w="0" w:type="dxa"/>
          </w:tblCellMar>
        </w:tblPrEx>
        <w:tc>
          <w:tcPr>
            <w:tcW w:w="1956" w:type="dxa"/>
            <w:tcMar>
              <w:top w:w="113" w:type="dxa"/>
              <w:bottom w:w="113" w:type="dxa"/>
            </w:tcMar>
          </w:tcPr>
          <w:p w14:paraId="7717E154" w14:textId="77777777" w:rsidR="00C04454" w:rsidRPr="00587AB1" w:rsidRDefault="00C04454" w:rsidP="00FC5577">
            <w:pPr>
              <w:autoSpaceDE w:val="0"/>
              <w:autoSpaceDN w:val="0"/>
              <w:adjustRightInd w:val="0"/>
              <w:rPr>
                <w:rFonts w:ascii="Arial" w:hAnsi="Arial" w:cs="Arial"/>
                <w:color w:val="000000"/>
                <w:sz w:val="20"/>
                <w:szCs w:val="20"/>
                <w:lang w:eastAsia="en-GB"/>
              </w:rPr>
            </w:pPr>
            <w:r w:rsidRPr="00587AB1">
              <w:rPr>
                <w:rFonts w:ascii="Arial" w:hAnsi="Arial" w:cs="Arial"/>
                <w:bCs/>
                <w:sz w:val="20"/>
                <w:szCs w:val="20"/>
              </w:rPr>
              <w:t>19.4</w:t>
            </w:r>
            <w:r>
              <w:rPr>
                <w:rFonts w:ascii="Arial" w:hAnsi="Arial" w:cs="Arial"/>
                <w:bCs/>
                <w:sz w:val="20"/>
                <w:szCs w:val="20"/>
              </w:rPr>
              <w:t xml:space="preserve"> </w:t>
            </w:r>
            <w:r w:rsidRPr="00587AB1">
              <w:rPr>
                <w:rFonts w:ascii="Arial" w:hAnsi="Arial" w:cs="Arial"/>
                <w:color w:val="000000"/>
                <w:sz w:val="20"/>
                <w:szCs w:val="20"/>
                <w:lang w:eastAsia="en-GB"/>
              </w:rPr>
              <w:t>Population size</w:t>
            </w:r>
          </w:p>
          <w:p w14:paraId="673F5841" w14:textId="77777777" w:rsidR="00C04454" w:rsidRPr="004A4E17" w:rsidRDefault="00C04454" w:rsidP="000F1607">
            <w:pPr>
              <w:pStyle w:val="BodyText"/>
              <w:rPr>
                <w:lang w:eastAsia="en-GB"/>
              </w:rPr>
            </w:pPr>
          </w:p>
        </w:tc>
        <w:tc>
          <w:tcPr>
            <w:tcW w:w="3402" w:type="dxa"/>
            <w:tcMar>
              <w:top w:w="113" w:type="dxa"/>
              <w:bottom w:w="113" w:type="dxa"/>
            </w:tcMar>
          </w:tcPr>
          <w:p w14:paraId="6A2C493A" w14:textId="4D71E0A2" w:rsidR="00C04454" w:rsidRPr="00587AB1" w:rsidRDefault="00C04454" w:rsidP="00D7500A">
            <w:pPr>
              <w:pStyle w:val="Bulletedlist"/>
              <w:ind w:left="317" w:hanging="283"/>
              <w:rPr>
                <w:lang w:eastAsia="en-GB"/>
              </w:rPr>
            </w:pPr>
            <w:r w:rsidRPr="00587AB1">
              <w:rPr>
                <w:lang w:eastAsia="en-GB"/>
              </w:rPr>
              <w:t xml:space="preserve">Define </w:t>
            </w:r>
            <w:r w:rsidRPr="00587AB1">
              <w:rPr>
                <w:i/>
                <w:iCs/>
                <w:lang w:eastAsia="en-GB"/>
              </w:rPr>
              <w:t xml:space="preserve">population </w:t>
            </w:r>
            <w:r w:rsidRPr="00587AB1">
              <w:rPr>
                <w:lang w:eastAsia="en-GB"/>
              </w:rPr>
              <w:t>as a group of organisms of one species, living in the same area, at the same time</w:t>
            </w:r>
            <w:r w:rsidR="009829C9">
              <w:rPr>
                <w:lang w:eastAsia="en-GB"/>
              </w:rPr>
              <w:t>.</w:t>
            </w:r>
          </w:p>
          <w:p w14:paraId="40021DB2" w14:textId="77777777" w:rsidR="00C04454" w:rsidRDefault="00C04454" w:rsidP="00FC5577">
            <w:pPr>
              <w:autoSpaceDE w:val="0"/>
              <w:autoSpaceDN w:val="0"/>
              <w:adjustRightInd w:val="0"/>
              <w:rPr>
                <w:rFonts w:ascii="Arial" w:hAnsi="Arial" w:cs="Arial"/>
                <w:b/>
                <w:sz w:val="20"/>
                <w:szCs w:val="20"/>
                <w:lang w:eastAsia="en-GB"/>
              </w:rPr>
            </w:pPr>
          </w:p>
          <w:p w14:paraId="2C3A1786" w14:textId="24C38EDB" w:rsidR="00C04454" w:rsidRPr="0077067F" w:rsidRDefault="00C04454" w:rsidP="00D7500A">
            <w:pPr>
              <w:pStyle w:val="Bulletedlist"/>
              <w:ind w:left="317" w:hanging="283"/>
              <w:rPr>
                <w:lang w:eastAsia="en-GB"/>
              </w:rPr>
            </w:pPr>
            <w:r w:rsidRPr="00101ECA">
              <w:rPr>
                <w:shd w:val="clear" w:color="auto" w:fill="F9AE85" w:themeFill="accent2"/>
                <w:lang w:eastAsia="en-GB"/>
              </w:rPr>
              <w:t xml:space="preserve">Define </w:t>
            </w:r>
            <w:r w:rsidRPr="00101ECA">
              <w:rPr>
                <w:i/>
                <w:iCs/>
                <w:shd w:val="clear" w:color="auto" w:fill="F9AE85" w:themeFill="accent2"/>
                <w:lang w:eastAsia="en-GB"/>
              </w:rPr>
              <w:t xml:space="preserve">community </w:t>
            </w:r>
            <w:r w:rsidRPr="00101ECA">
              <w:rPr>
                <w:shd w:val="clear" w:color="auto" w:fill="F9AE85" w:themeFill="accent2"/>
                <w:lang w:eastAsia="en-GB"/>
              </w:rPr>
              <w:t>as all of the populations of different species in an ecosystem</w:t>
            </w:r>
            <w:r w:rsidR="009829C9" w:rsidRPr="00101ECA">
              <w:rPr>
                <w:shd w:val="clear" w:color="auto" w:fill="F9AE85" w:themeFill="accent2"/>
                <w:lang w:eastAsia="en-GB"/>
              </w:rPr>
              <w:t>.</w:t>
            </w:r>
          </w:p>
          <w:p w14:paraId="4BA52BB2" w14:textId="77777777" w:rsidR="00C04454" w:rsidRPr="0077067F" w:rsidRDefault="00C04454" w:rsidP="00D7500A">
            <w:pPr>
              <w:pStyle w:val="Bulletedlist"/>
              <w:numPr>
                <w:ilvl w:val="0"/>
                <w:numId w:val="0"/>
              </w:numPr>
              <w:ind w:left="317"/>
              <w:rPr>
                <w:lang w:eastAsia="en-GB"/>
              </w:rPr>
            </w:pPr>
          </w:p>
          <w:p w14:paraId="1A8A3876" w14:textId="7D4C1F87" w:rsidR="00C04454" w:rsidRPr="0077067F" w:rsidRDefault="00C04454" w:rsidP="00D7500A">
            <w:pPr>
              <w:pStyle w:val="Bulletedlist"/>
              <w:ind w:left="317" w:hanging="283"/>
              <w:rPr>
                <w:lang w:eastAsia="en-GB"/>
              </w:rPr>
            </w:pPr>
            <w:r w:rsidRPr="00101ECA">
              <w:rPr>
                <w:shd w:val="clear" w:color="auto" w:fill="F9AE85" w:themeFill="accent2"/>
                <w:lang w:eastAsia="en-GB"/>
              </w:rPr>
              <w:t xml:space="preserve">Define </w:t>
            </w:r>
            <w:r w:rsidRPr="00101ECA">
              <w:rPr>
                <w:i/>
                <w:iCs/>
                <w:shd w:val="clear" w:color="auto" w:fill="F9AE85" w:themeFill="accent2"/>
                <w:lang w:eastAsia="en-GB"/>
              </w:rPr>
              <w:t xml:space="preserve">ecosystem </w:t>
            </w:r>
            <w:r w:rsidRPr="00101ECA">
              <w:rPr>
                <w:shd w:val="clear" w:color="auto" w:fill="F9AE85" w:themeFill="accent2"/>
                <w:lang w:eastAsia="en-GB"/>
              </w:rPr>
              <w:t>as a unit containing the community of organisms and their environment, interacting together, e.g. a decomposing log, or a lake</w:t>
            </w:r>
            <w:r w:rsidR="009829C9" w:rsidRPr="00101ECA">
              <w:rPr>
                <w:shd w:val="clear" w:color="auto" w:fill="F9AE85" w:themeFill="accent2"/>
                <w:lang w:eastAsia="en-GB"/>
              </w:rPr>
              <w:t>.</w:t>
            </w:r>
          </w:p>
          <w:p w14:paraId="43A4D6D1" w14:textId="77777777" w:rsidR="00C04454" w:rsidRDefault="00C04454" w:rsidP="00FC5577">
            <w:pPr>
              <w:autoSpaceDE w:val="0"/>
              <w:autoSpaceDN w:val="0"/>
              <w:adjustRightInd w:val="0"/>
              <w:rPr>
                <w:rFonts w:ascii="Arial" w:hAnsi="Arial" w:cs="Arial"/>
                <w:sz w:val="20"/>
                <w:szCs w:val="20"/>
                <w:lang w:eastAsia="en-GB"/>
              </w:rPr>
            </w:pPr>
          </w:p>
          <w:p w14:paraId="25D1E280" w14:textId="6C62722E" w:rsidR="00C04454" w:rsidRPr="00587AB1" w:rsidRDefault="00C04454" w:rsidP="00D7500A">
            <w:pPr>
              <w:pStyle w:val="Bulletedlist"/>
              <w:ind w:left="317" w:hanging="283"/>
              <w:rPr>
                <w:lang w:eastAsia="en-GB"/>
              </w:rPr>
            </w:pPr>
            <w:r w:rsidRPr="00587AB1">
              <w:rPr>
                <w:lang w:eastAsia="en-GB"/>
              </w:rPr>
              <w:t>Identify and state the factors affecting the rate of population growth for a population of an organism, limited to food supply, predation and disease</w:t>
            </w:r>
            <w:r w:rsidR="009829C9">
              <w:rPr>
                <w:lang w:eastAsia="en-GB"/>
              </w:rPr>
              <w:t>.</w:t>
            </w:r>
          </w:p>
          <w:p w14:paraId="7FEB026A" w14:textId="77777777" w:rsidR="00C04454" w:rsidRDefault="00C04454" w:rsidP="00FC5577">
            <w:pPr>
              <w:autoSpaceDE w:val="0"/>
              <w:autoSpaceDN w:val="0"/>
              <w:adjustRightInd w:val="0"/>
              <w:rPr>
                <w:rFonts w:ascii="Arial" w:hAnsi="Arial" w:cs="Arial"/>
                <w:b/>
                <w:sz w:val="20"/>
                <w:szCs w:val="20"/>
                <w:lang w:eastAsia="en-GB"/>
              </w:rPr>
            </w:pPr>
          </w:p>
          <w:p w14:paraId="75C8AC5E" w14:textId="17C33D88" w:rsidR="00C04454" w:rsidRPr="0077067F" w:rsidRDefault="00C04454" w:rsidP="00D7500A">
            <w:pPr>
              <w:pStyle w:val="Bulletedlist"/>
              <w:ind w:left="317" w:hanging="283"/>
              <w:rPr>
                <w:lang w:eastAsia="en-GB"/>
              </w:rPr>
            </w:pPr>
            <w:r w:rsidRPr="00101ECA">
              <w:rPr>
                <w:shd w:val="clear" w:color="auto" w:fill="F9AE85" w:themeFill="accent2"/>
                <w:lang w:eastAsia="en-GB"/>
              </w:rPr>
              <w:t>Identify the lag, exponential (log), stationary and death phases in the sigmoid population growth curve for a population growing in an environment with limited resources</w:t>
            </w:r>
            <w:r w:rsidR="009829C9" w:rsidRPr="00101ECA">
              <w:rPr>
                <w:shd w:val="clear" w:color="auto" w:fill="F9AE85" w:themeFill="accent2"/>
                <w:lang w:eastAsia="en-GB"/>
              </w:rPr>
              <w:t>.</w:t>
            </w:r>
          </w:p>
          <w:p w14:paraId="2E8988C3" w14:textId="77777777" w:rsidR="00C04454" w:rsidRPr="0077067F" w:rsidRDefault="00C04454" w:rsidP="00D7500A">
            <w:pPr>
              <w:pStyle w:val="Bulletedlist"/>
              <w:numPr>
                <w:ilvl w:val="0"/>
                <w:numId w:val="0"/>
              </w:numPr>
              <w:ind w:left="317"/>
              <w:rPr>
                <w:lang w:eastAsia="en-GB"/>
              </w:rPr>
            </w:pPr>
          </w:p>
          <w:p w14:paraId="6D5068FE" w14:textId="381C56C2" w:rsidR="00C04454" w:rsidRPr="00D7500A" w:rsidRDefault="00C04454" w:rsidP="00D7500A">
            <w:pPr>
              <w:pStyle w:val="Bulletedlist"/>
              <w:ind w:left="317" w:hanging="283"/>
              <w:rPr>
                <w:b/>
                <w:lang w:eastAsia="en-GB"/>
              </w:rPr>
            </w:pPr>
            <w:r w:rsidRPr="00101ECA">
              <w:rPr>
                <w:shd w:val="clear" w:color="auto" w:fill="F9AE85" w:themeFill="accent2"/>
                <w:lang w:eastAsia="en-GB"/>
              </w:rPr>
              <w:t xml:space="preserve">Explain the factors that lead to each phase in the sigmoid curve of population growth, making </w:t>
            </w:r>
            <w:r w:rsidRPr="00101ECA">
              <w:rPr>
                <w:shd w:val="clear" w:color="auto" w:fill="F9AE85" w:themeFill="accent2"/>
                <w:lang w:eastAsia="en-GB"/>
              </w:rPr>
              <w:lastRenderedPageBreak/>
              <w:t>reference, where appropriate, to the role of limiting factors</w:t>
            </w:r>
            <w:r w:rsidR="009829C9" w:rsidRPr="00101ECA">
              <w:rPr>
                <w:shd w:val="clear" w:color="auto" w:fill="F9AE85" w:themeFill="accent2"/>
                <w:lang w:eastAsia="en-GB"/>
              </w:rPr>
              <w:t>.</w:t>
            </w:r>
          </w:p>
          <w:p w14:paraId="7D6AC173" w14:textId="77777777" w:rsidR="00C04454" w:rsidRDefault="00C04454" w:rsidP="00FC5577">
            <w:pPr>
              <w:autoSpaceDE w:val="0"/>
              <w:autoSpaceDN w:val="0"/>
              <w:adjustRightInd w:val="0"/>
              <w:rPr>
                <w:rFonts w:ascii="Arial" w:hAnsi="Arial" w:cs="Arial"/>
                <w:sz w:val="20"/>
                <w:szCs w:val="20"/>
                <w:lang w:eastAsia="en-GB"/>
              </w:rPr>
            </w:pPr>
          </w:p>
          <w:p w14:paraId="038C4295" w14:textId="32392DD7" w:rsidR="00C04454" w:rsidRPr="00587AB1" w:rsidRDefault="00C04454" w:rsidP="00D7500A">
            <w:pPr>
              <w:pStyle w:val="Bulletedlist"/>
              <w:ind w:left="317" w:hanging="283"/>
              <w:rPr>
                <w:lang w:eastAsia="en-GB"/>
              </w:rPr>
            </w:pPr>
            <w:r>
              <w:rPr>
                <w:lang w:eastAsia="en-GB"/>
              </w:rPr>
              <w:t>Discuss</w:t>
            </w:r>
            <w:r w:rsidRPr="00587AB1">
              <w:rPr>
                <w:lang w:eastAsia="en-GB"/>
              </w:rPr>
              <w:t xml:space="preserve"> the increase in human population size over the past 250 years and its social and environmental implications</w:t>
            </w:r>
            <w:r w:rsidR="009829C9">
              <w:rPr>
                <w:lang w:eastAsia="en-GB"/>
              </w:rPr>
              <w:t>.</w:t>
            </w:r>
          </w:p>
          <w:p w14:paraId="36E2ED86" w14:textId="77777777" w:rsidR="00C04454" w:rsidRDefault="00C04454" w:rsidP="00D7500A">
            <w:pPr>
              <w:pStyle w:val="Bulletedlist"/>
              <w:numPr>
                <w:ilvl w:val="0"/>
                <w:numId w:val="0"/>
              </w:numPr>
              <w:ind w:left="317"/>
              <w:rPr>
                <w:lang w:eastAsia="en-GB"/>
              </w:rPr>
            </w:pPr>
          </w:p>
          <w:p w14:paraId="3ABF0BA4" w14:textId="56A05105" w:rsidR="00C04454" w:rsidRPr="00587AB1" w:rsidRDefault="00C04454" w:rsidP="00D7500A">
            <w:pPr>
              <w:pStyle w:val="Bulletedlist"/>
              <w:ind w:left="317" w:hanging="283"/>
              <w:rPr>
                <w:lang w:eastAsia="en-GB"/>
              </w:rPr>
            </w:pPr>
            <w:r w:rsidRPr="00587AB1">
              <w:rPr>
                <w:lang w:eastAsia="en-GB"/>
              </w:rPr>
              <w:t>Interpret graphs and diagrams of human population growth</w:t>
            </w:r>
            <w:r w:rsidR="009829C9">
              <w:rPr>
                <w:lang w:eastAsia="en-GB"/>
              </w:rPr>
              <w:t>.</w:t>
            </w:r>
          </w:p>
          <w:p w14:paraId="4E2E63E0" w14:textId="77777777" w:rsidR="00C04454" w:rsidRDefault="00C04454" w:rsidP="00FC5577">
            <w:pPr>
              <w:autoSpaceDE w:val="0"/>
              <w:autoSpaceDN w:val="0"/>
              <w:adjustRightInd w:val="0"/>
              <w:rPr>
                <w:rFonts w:ascii="Arial" w:hAnsi="Arial" w:cs="Arial"/>
                <w:b/>
                <w:sz w:val="20"/>
                <w:szCs w:val="20"/>
                <w:lang w:eastAsia="en-GB"/>
              </w:rPr>
            </w:pPr>
          </w:p>
          <w:p w14:paraId="04299CA5" w14:textId="77777777" w:rsidR="00C04454" w:rsidRPr="004A4E17" w:rsidRDefault="00C04454" w:rsidP="000F1607">
            <w:pPr>
              <w:pStyle w:val="BodyText"/>
              <w:rPr>
                <w:lang w:eastAsia="en-GB"/>
              </w:rPr>
            </w:pPr>
          </w:p>
        </w:tc>
        <w:tc>
          <w:tcPr>
            <w:tcW w:w="9243" w:type="dxa"/>
            <w:tcMar>
              <w:top w:w="113" w:type="dxa"/>
              <w:bottom w:w="113" w:type="dxa"/>
            </w:tcMar>
          </w:tcPr>
          <w:p w14:paraId="4EF53EC7" w14:textId="77777777" w:rsidR="00C04454" w:rsidRDefault="00C04454"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Adequate food will enable the organisms to breed and to produce more offspring. A shortage of food can result in death, emigration and a decrease in the population.</w:t>
            </w:r>
          </w:p>
          <w:p w14:paraId="5B24D0F1" w14:textId="77777777" w:rsidR="002A2489" w:rsidRPr="00587AB1" w:rsidRDefault="002A2489" w:rsidP="00FC5577">
            <w:pPr>
              <w:autoSpaceDE w:val="0"/>
              <w:autoSpaceDN w:val="0"/>
              <w:adjustRightInd w:val="0"/>
              <w:rPr>
                <w:rFonts w:ascii="Arial" w:hAnsi="Arial" w:cs="Arial"/>
                <w:sz w:val="20"/>
                <w:szCs w:val="20"/>
                <w:lang w:eastAsia="en-GB"/>
              </w:rPr>
            </w:pPr>
          </w:p>
          <w:p w14:paraId="2E7088BD" w14:textId="77777777" w:rsidR="002A2489" w:rsidRDefault="00C04454"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Predation can illustrate the delayed effect </w:t>
            </w:r>
            <w:r>
              <w:rPr>
                <w:rFonts w:ascii="Arial" w:hAnsi="Arial" w:cs="Arial"/>
                <w:sz w:val="20"/>
                <w:szCs w:val="20"/>
                <w:lang w:eastAsia="en-GB"/>
              </w:rPr>
              <w:t>on</w:t>
            </w:r>
            <w:r w:rsidRPr="00587AB1">
              <w:rPr>
                <w:rFonts w:ascii="Arial" w:hAnsi="Arial" w:cs="Arial"/>
                <w:sz w:val="20"/>
                <w:szCs w:val="20"/>
                <w:lang w:eastAsia="en-GB"/>
              </w:rPr>
              <w:t xml:space="preserve"> the population and graphs to illustrate this are helpful. The interrelated populations of the snowshoe hare and the lynx in Canada </w:t>
            </w:r>
            <w:r>
              <w:rPr>
                <w:rFonts w:ascii="Arial" w:hAnsi="Arial" w:cs="Arial"/>
                <w:sz w:val="20"/>
                <w:szCs w:val="20"/>
                <w:lang w:eastAsia="en-GB"/>
              </w:rPr>
              <w:t>are</w:t>
            </w:r>
            <w:r w:rsidRPr="00587AB1">
              <w:rPr>
                <w:rFonts w:ascii="Arial" w:hAnsi="Arial" w:cs="Arial"/>
                <w:sz w:val="20"/>
                <w:szCs w:val="20"/>
                <w:lang w:eastAsia="en-GB"/>
              </w:rPr>
              <w:t xml:space="preserve"> a clear example.</w:t>
            </w:r>
            <w:r>
              <w:rPr>
                <w:rFonts w:ascii="Arial" w:hAnsi="Arial" w:cs="Arial"/>
                <w:sz w:val="20"/>
                <w:szCs w:val="20"/>
                <w:lang w:eastAsia="en-GB"/>
              </w:rPr>
              <w:t xml:space="preserve"> </w:t>
            </w:r>
          </w:p>
          <w:p w14:paraId="18B3206D" w14:textId="77777777" w:rsidR="002A2489" w:rsidRDefault="002A2489" w:rsidP="00FC5577">
            <w:pPr>
              <w:autoSpaceDE w:val="0"/>
              <w:autoSpaceDN w:val="0"/>
              <w:adjustRightInd w:val="0"/>
              <w:rPr>
                <w:rFonts w:ascii="Arial" w:hAnsi="Arial" w:cs="Arial"/>
                <w:sz w:val="20"/>
                <w:szCs w:val="20"/>
                <w:lang w:eastAsia="en-GB"/>
              </w:rPr>
            </w:pPr>
          </w:p>
          <w:p w14:paraId="31763940" w14:textId="2E3A96AC" w:rsidR="00C04454" w:rsidRPr="00587AB1" w:rsidRDefault="00C04454"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Disease can spread quickly in crowded populations like </w:t>
            </w:r>
            <w:proofErr w:type="spellStart"/>
            <w:r w:rsidRPr="00587AB1">
              <w:rPr>
                <w:rFonts w:ascii="Arial" w:hAnsi="Arial" w:cs="Arial"/>
                <w:sz w:val="20"/>
                <w:szCs w:val="20"/>
                <w:lang w:eastAsia="en-GB"/>
              </w:rPr>
              <w:t>myxomatosis</w:t>
            </w:r>
            <w:proofErr w:type="spellEnd"/>
            <w:r w:rsidRPr="00587AB1">
              <w:rPr>
                <w:rFonts w:ascii="Arial" w:hAnsi="Arial" w:cs="Arial"/>
                <w:sz w:val="20"/>
                <w:szCs w:val="20"/>
                <w:lang w:eastAsia="en-GB"/>
              </w:rPr>
              <w:t xml:space="preserve"> that killed many rabbits in the UK about 40 years ago.</w:t>
            </w:r>
          </w:p>
          <w:p w14:paraId="1F7F27BD" w14:textId="77777777" w:rsidR="00C04454" w:rsidRPr="00587AB1" w:rsidRDefault="00C04454" w:rsidP="00FC5577">
            <w:pPr>
              <w:autoSpaceDE w:val="0"/>
              <w:autoSpaceDN w:val="0"/>
              <w:adjustRightInd w:val="0"/>
              <w:rPr>
                <w:rFonts w:ascii="Arial" w:hAnsi="Arial" w:cs="Arial"/>
                <w:sz w:val="20"/>
                <w:szCs w:val="20"/>
                <w:lang w:eastAsia="en-GB"/>
              </w:rPr>
            </w:pPr>
          </w:p>
          <w:p w14:paraId="6C244F2E" w14:textId="77777777" w:rsidR="00C04454" w:rsidRDefault="00C04454"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class could discuss how populations grow.</w:t>
            </w:r>
          </w:p>
          <w:p w14:paraId="2AEFA434" w14:textId="77777777" w:rsidR="002A2489" w:rsidRPr="00587AB1" w:rsidRDefault="002A2489" w:rsidP="00FC5577">
            <w:pPr>
              <w:autoSpaceDE w:val="0"/>
              <w:autoSpaceDN w:val="0"/>
              <w:adjustRightInd w:val="0"/>
              <w:rPr>
                <w:rFonts w:ascii="Arial" w:hAnsi="Arial" w:cs="Arial"/>
                <w:sz w:val="20"/>
                <w:szCs w:val="20"/>
                <w:lang w:eastAsia="en-GB"/>
              </w:rPr>
            </w:pPr>
          </w:p>
          <w:p w14:paraId="47FE8987" w14:textId="77777777" w:rsidR="00C04454" w:rsidRPr="00587AB1" w:rsidRDefault="00C04454"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Simple sketch graphs should be drawn to illustrate population growth, and possible factors that might cause a levelling off in population growth should be considered.</w:t>
            </w:r>
          </w:p>
          <w:p w14:paraId="0AEED697" w14:textId="77777777" w:rsidR="00C04454" w:rsidRPr="00587AB1" w:rsidRDefault="00C04454" w:rsidP="00FC5577">
            <w:pPr>
              <w:autoSpaceDE w:val="0"/>
              <w:autoSpaceDN w:val="0"/>
              <w:adjustRightInd w:val="0"/>
              <w:rPr>
                <w:rFonts w:ascii="Arial" w:hAnsi="Arial" w:cs="Arial"/>
                <w:sz w:val="20"/>
                <w:szCs w:val="20"/>
                <w:lang w:eastAsia="en-GB"/>
              </w:rPr>
            </w:pPr>
          </w:p>
          <w:p w14:paraId="07AB0A78" w14:textId="77777777" w:rsidR="00C04454" w:rsidRPr="0077067F" w:rsidRDefault="00C04454" w:rsidP="00FC5577">
            <w:pPr>
              <w:autoSpaceDE w:val="0"/>
              <w:autoSpaceDN w:val="0"/>
              <w:adjustRightInd w:val="0"/>
              <w:rPr>
                <w:rFonts w:ascii="Arial" w:hAnsi="Arial" w:cs="Arial"/>
                <w:sz w:val="20"/>
                <w:szCs w:val="20"/>
                <w:lang w:eastAsia="en-GB"/>
              </w:rPr>
            </w:pPr>
            <w:r w:rsidRPr="00101ECA">
              <w:rPr>
                <w:rFonts w:ascii="Arial" w:hAnsi="Arial" w:cs="Arial"/>
                <w:sz w:val="20"/>
                <w:szCs w:val="20"/>
                <w:shd w:val="clear" w:color="auto" w:fill="F9AE85" w:themeFill="accent2"/>
                <w:lang w:eastAsia="en-GB"/>
              </w:rPr>
              <w:t>Limiting factors affect the size of the population such as lack of food when the population is too big for the available resources.</w:t>
            </w:r>
          </w:p>
          <w:p w14:paraId="47BD4621" w14:textId="77777777" w:rsidR="00C04454" w:rsidRPr="0077067F" w:rsidRDefault="00C04454" w:rsidP="00FC5577">
            <w:pPr>
              <w:autoSpaceDE w:val="0"/>
              <w:autoSpaceDN w:val="0"/>
              <w:adjustRightInd w:val="0"/>
              <w:rPr>
                <w:rFonts w:ascii="Arial" w:hAnsi="Arial" w:cs="Arial"/>
                <w:sz w:val="20"/>
                <w:szCs w:val="20"/>
                <w:lang w:eastAsia="en-GB"/>
              </w:rPr>
            </w:pPr>
          </w:p>
          <w:p w14:paraId="43384418" w14:textId="77777777" w:rsidR="00C04454" w:rsidRPr="0077067F" w:rsidRDefault="00C04454" w:rsidP="00FC5577">
            <w:pPr>
              <w:autoSpaceDE w:val="0"/>
              <w:autoSpaceDN w:val="0"/>
              <w:adjustRightInd w:val="0"/>
              <w:rPr>
                <w:rFonts w:ascii="Arial" w:hAnsi="Arial" w:cs="Arial"/>
                <w:sz w:val="20"/>
                <w:szCs w:val="20"/>
                <w:lang w:eastAsia="en-GB"/>
              </w:rPr>
            </w:pPr>
            <w:r w:rsidRPr="00101ECA">
              <w:rPr>
                <w:rFonts w:ascii="Arial" w:hAnsi="Arial" w:cs="Arial"/>
                <w:sz w:val="20"/>
                <w:szCs w:val="20"/>
                <w:shd w:val="clear" w:color="auto" w:fill="F9AE85" w:themeFill="accent2"/>
                <w:lang w:eastAsia="en-GB"/>
              </w:rPr>
              <w:t>Lack of oxygen may affect a fish population in a polluted lake.</w:t>
            </w:r>
          </w:p>
          <w:p w14:paraId="609919F8" w14:textId="77777777" w:rsidR="00C04454" w:rsidRPr="00587AB1" w:rsidRDefault="00C04454" w:rsidP="00FC5577">
            <w:pPr>
              <w:autoSpaceDE w:val="0"/>
              <w:autoSpaceDN w:val="0"/>
              <w:adjustRightInd w:val="0"/>
              <w:rPr>
                <w:rFonts w:ascii="Arial" w:hAnsi="Arial" w:cs="Arial"/>
                <w:sz w:val="20"/>
                <w:szCs w:val="20"/>
                <w:lang w:eastAsia="en-GB"/>
              </w:rPr>
            </w:pPr>
          </w:p>
          <w:p w14:paraId="6C862358" w14:textId="513B03CA" w:rsidR="00C04454" w:rsidRPr="00587AB1" w:rsidRDefault="00C04454" w:rsidP="00FC5577">
            <w:pPr>
              <w:autoSpaceDE w:val="0"/>
              <w:autoSpaceDN w:val="0"/>
              <w:adjustRightInd w:val="0"/>
              <w:rPr>
                <w:rFonts w:ascii="Arial" w:hAnsi="Arial" w:cs="Arial"/>
                <w:sz w:val="20"/>
                <w:szCs w:val="20"/>
                <w:lang w:eastAsia="en-GB"/>
              </w:rPr>
            </w:pPr>
            <w:r w:rsidRPr="002A2489">
              <w:rPr>
                <w:rFonts w:ascii="Arial" w:hAnsi="Arial" w:cs="Arial"/>
                <w:b/>
                <w:sz w:val="20"/>
                <w:szCs w:val="20"/>
                <w:lang w:eastAsia="en-GB"/>
              </w:rPr>
              <w:t>Extension</w:t>
            </w:r>
            <w:r w:rsidR="002A2489" w:rsidRPr="002A2489">
              <w:rPr>
                <w:rFonts w:ascii="Arial" w:hAnsi="Arial" w:cs="Arial"/>
                <w:b/>
                <w:sz w:val="20"/>
                <w:szCs w:val="20"/>
                <w:lang w:eastAsia="en-GB"/>
              </w:rPr>
              <w:t xml:space="preserve"> activity:</w:t>
            </w:r>
            <w:r w:rsidRPr="00587AB1">
              <w:rPr>
                <w:rFonts w:ascii="Arial" w:hAnsi="Arial" w:cs="Arial"/>
                <w:sz w:val="20"/>
                <w:szCs w:val="20"/>
              </w:rPr>
              <w:t xml:space="preserve"> </w:t>
            </w:r>
            <w:r w:rsidRPr="00587AB1">
              <w:rPr>
                <w:rFonts w:ascii="Arial" w:hAnsi="Arial" w:cs="Arial"/>
                <w:sz w:val="20"/>
                <w:szCs w:val="20"/>
                <w:lang w:eastAsia="en-GB"/>
              </w:rPr>
              <w:t>modelling population growth.</w:t>
            </w:r>
          </w:p>
          <w:p w14:paraId="7106E884" w14:textId="77777777" w:rsidR="00C04454" w:rsidRPr="00587AB1" w:rsidRDefault="00C04454" w:rsidP="00FC5577">
            <w:pPr>
              <w:autoSpaceDE w:val="0"/>
              <w:autoSpaceDN w:val="0"/>
              <w:adjustRightInd w:val="0"/>
              <w:rPr>
                <w:rFonts w:ascii="Arial" w:hAnsi="Arial" w:cs="Arial"/>
                <w:sz w:val="20"/>
                <w:szCs w:val="20"/>
                <w:lang w:eastAsia="en-GB"/>
              </w:rPr>
            </w:pPr>
          </w:p>
          <w:p w14:paraId="31131268" w14:textId="77777777" w:rsidR="00C04454" w:rsidRPr="00587AB1" w:rsidRDefault="00C04454"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The ideas developed in the previous section are now applied to human population growth. Graphs showing how the human population has changed over the last two centuries and predictions for the future should be drawn. </w:t>
            </w:r>
            <w:r>
              <w:rPr>
                <w:rFonts w:ascii="Arial" w:hAnsi="Arial" w:cs="Arial"/>
                <w:sz w:val="20"/>
                <w:szCs w:val="20"/>
                <w:lang w:eastAsia="en-GB"/>
              </w:rPr>
              <w:t>Learner</w:t>
            </w:r>
            <w:r w:rsidRPr="00587AB1">
              <w:rPr>
                <w:rFonts w:ascii="Arial" w:hAnsi="Arial" w:cs="Arial"/>
                <w:sz w:val="20"/>
                <w:szCs w:val="20"/>
                <w:lang w:eastAsia="en-GB"/>
              </w:rPr>
              <w:t>s could be introduced to population pyramids and their interpretation for their own country.</w:t>
            </w:r>
          </w:p>
          <w:p w14:paraId="43B5DC66" w14:textId="77777777" w:rsidR="00C04454" w:rsidRPr="00587AB1" w:rsidRDefault="00C04454" w:rsidP="00FC5577">
            <w:pPr>
              <w:autoSpaceDE w:val="0"/>
              <w:autoSpaceDN w:val="0"/>
              <w:adjustRightInd w:val="0"/>
              <w:rPr>
                <w:rFonts w:ascii="Arial" w:hAnsi="Arial" w:cs="Arial"/>
                <w:sz w:val="20"/>
                <w:szCs w:val="20"/>
                <w:lang w:eastAsia="en-GB"/>
              </w:rPr>
            </w:pPr>
          </w:p>
          <w:p w14:paraId="32D50CDF" w14:textId="3661E714" w:rsidR="00C04454" w:rsidRPr="00587AB1" w:rsidRDefault="00C04454"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Comparisons could be made between developed and less developed countries and this would form a link </w:t>
            </w:r>
            <w:r>
              <w:rPr>
                <w:rFonts w:ascii="Arial" w:hAnsi="Arial" w:cs="Arial"/>
                <w:sz w:val="20"/>
                <w:szCs w:val="20"/>
                <w:lang w:eastAsia="en-GB"/>
              </w:rPr>
              <w:t>to</w:t>
            </w:r>
            <w:r w:rsidRPr="00587AB1">
              <w:rPr>
                <w:rFonts w:ascii="Arial" w:hAnsi="Arial" w:cs="Arial"/>
                <w:sz w:val="20"/>
                <w:szCs w:val="20"/>
                <w:lang w:eastAsia="en-GB"/>
              </w:rPr>
              <w:t xml:space="preserve"> Geography for some </w:t>
            </w:r>
            <w:r>
              <w:rPr>
                <w:rFonts w:ascii="Arial" w:hAnsi="Arial" w:cs="Arial"/>
                <w:sz w:val="20"/>
                <w:szCs w:val="20"/>
                <w:lang w:eastAsia="en-GB"/>
              </w:rPr>
              <w:t>learner</w:t>
            </w:r>
            <w:r w:rsidRPr="00587AB1">
              <w:rPr>
                <w:rFonts w:ascii="Arial" w:hAnsi="Arial" w:cs="Arial"/>
                <w:sz w:val="20"/>
                <w:szCs w:val="20"/>
                <w:lang w:eastAsia="en-GB"/>
              </w:rPr>
              <w:t>s. They should discuss the possible implications of continued growth of the world human population, if possible with reference to particular examples collected from newspapers and other sources of up-to-date information and data. To include food and water shortages.</w:t>
            </w:r>
            <w:r>
              <w:rPr>
                <w:rFonts w:ascii="Arial" w:hAnsi="Arial" w:cs="Arial"/>
                <w:sz w:val="20"/>
                <w:szCs w:val="20"/>
                <w:lang w:eastAsia="en-GB"/>
              </w:rPr>
              <w:t xml:space="preserve"> (Link to </w:t>
            </w:r>
            <w:r w:rsidRPr="00587AB1">
              <w:rPr>
                <w:rFonts w:ascii="Arial" w:hAnsi="Arial" w:cs="Arial"/>
                <w:sz w:val="20"/>
                <w:szCs w:val="20"/>
                <w:lang w:eastAsia="en-GB"/>
              </w:rPr>
              <w:t>Unit 7</w:t>
            </w:r>
            <w:r>
              <w:rPr>
                <w:rFonts w:ascii="Arial" w:hAnsi="Arial" w:cs="Arial"/>
                <w:sz w:val="20"/>
                <w:szCs w:val="20"/>
                <w:lang w:eastAsia="en-GB"/>
              </w:rPr>
              <w:t>)</w:t>
            </w:r>
            <w:r w:rsidRPr="00587AB1">
              <w:rPr>
                <w:rFonts w:ascii="Arial" w:hAnsi="Arial" w:cs="Arial"/>
                <w:sz w:val="20"/>
                <w:szCs w:val="20"/>
                <w:lang w:eastAsia="en-GB"/>
              </w:rPr>
              <w:t>.</w:t>
            </w:r>
          </w:p>
          <w:p w14:paraId="325B9C5B" w14:textId="77777777" w:rsidR="00C04454" w:rsidRPr="00587AB1" w:rsidRDefault="00C04454" w:rsidP="00FC5577">
            <w:pPr>
              <w:autoSpaceDE w:val="0"/>
              <w:autoSpaceDN w:val="0"/>
              <w:adjustRightInd w:val="0"/>
              <w:rPr>
                <w:rFonts w:ascii="Arial" w:hAnsi="Arial" w:cs="Arial"/>
                <w:sz w:val="20"/>
                <w:szCs w:val="20"/>
                <w:lang w:eastAsia="en-GB"/>
              </w:rPr>
            </w:pPr>
          </w:p>
          <w:p w14:paraId="7F8A24A0" w14:textId="4B905CE1" w:rsidR="00C04454" w:rsidRPr="00D7500A" w:rsidRDefault="00C04454" w:rsidP="00FC5577">
            <w:pPr>
              <w:autoSpaceDE w:val="0"/>
              <w:autoSpaceDN w:val="0"/>
              <w:adjustRightInd w:val="0"/>
              <w:rPr>
                <w:rFonts w:ascii="Arial" w:hAnsi="Arial" w:cs="Arial"/>
                <w:b/>
                <w:i/>
                <w:color w:val="000000"/>
                <w:sz w:val="20"/>
                <w:szCs w:val="20"/>
              </w:rPr>
            </w:pPr>
            <w:r w:rsidRPr="00D7500A">
              <w:rPr>
                <w:rFonts w:ascii="Arial" w:hAnsi="Arial" w:cs="Arial"/>
                <w:b/>
                <w:i/>
                <w:color w:val="000000"/>
                <w:sz w:val="20"/>
                <w:szCs w:val="20"/>
              </w:rPr>
              <w:t>Suggested practical</w:t>
            </w:r>
            <w:r w:rsidR="00D7500A" w:rsidRPr="00D7500A">
              <w:rPr>
                <w:rFonts w:ascii="Arial" w:hAnsi="Arial" w:cs="Arial"/>
                <w:b/>
                <w:i/>
                <w:color w:val="000000"/>
                <w:sz w:val="20"/>
                <w:szCs w:val="20"/>
              </w:rPr>
              <w:t>s</w:t>
            </w:r>
            <w:r w:rsidRPr="00D7500A">
              <w:rPr>
                <w:rFonts w:ascii="Arial" w:hAnsi="Arial" w:cs="Arial"/>
                <w:b/>
                <w:i/>
                <w:color w:val="000000"/>
                <w:sz w:val="20"/>
                <w:szCs w:val="20"/>
              </w:rPr>
              <w:t>:</w:t>
            </w:r>
          </w:p>
          <w:p w14:paraId="71ABF898" w14:textId="77777777" w:rsidR="00C04454" w:rsidRPr="00587AB1" w:rsidRDefault="00C04454" w:rsidP="00D7500A">
            <w:pPr>
              <w:pStyle w:val="Bulletedlist"/>
            </w:pPr>
            <w:r w:rsidRPr="00587AB1">
              <w:lastRenderedPageBreak/>
              <w:t>Grow a yeast culture in a flask with low sugar content. Start with low density of cells and observe.</w:t>
            </w:r>
          </w:p>
          <w:p w14:paraId="48A52E5F" w14:textId="77777777" w:rsidR="00C04454" w:rsidRDefault="00C04454" w:rsidP="00D7500A">
            <w:pPr>
              <w:pStyle w:val="Bulletedlist"/>
            </w:pPr>
            <w:r w:rsidRPr="00940CEA">
              <w:t>Data handling of count numbers or test turbidity of yeast culture</w:t>
            </w:r>
            <w:r>
              <w:t>.</w:t>
            </w:r>
          </w:p>
          <w:p w14:paraId="03F0BFD7" w14:textId="77777777" w:rsidR="008C4297" w:rsidRDefault="008C4297" w:rsidP="000F1607">
            <w:pPr>
              <w:pStyle w:val="BodyText"/>
              <w:rPr>
                <w:i/>
              </w:rPr>
            </w:pPr>
          </w:p>
          <w:p w14:paraId="4B6B100D" w14:textId="62CD498F" w:rsidR="008C4297" w:rsidRPr="008C4297" w:rsidRDefault="008C4297" w:rsidP="008C4297">
            <w:pPr>
              <w:rPr>
                <w:rFonts w:ascii="Arial" w:hAnsi="Arial"/>
                <w:b/>
                <w:color w:val="0065BD"/>
                <w:sz w:val="20"/>
                <w:u w:val="single"/>
              </w:rPr>
            </w:pPr>
          </w:p>
        </w:tc>
      </w:tr>
      <w:tr w:rsidR="00C04454" w:rsidRPr="004A4E17" w14:paraId="6DF865C1" w14:textId="77777777" w:rsidTr="001E293F">
        <w:tblPrEx>
          <w:tblCellMar>
            <w:top w:w="0" w:type="dxa"/>
            <w:bottom w:w="0" w:type="dxa"/>
          </w:tblCellMar>
        </w:tblPrEx>
        <w:tc>
          <w:tcPr>
            <w:tcW w:w="1956" w:type="dxa"/>
            <w:tcMar>
              <w:top w:w="113" w:type="dxa"/>
              <w:bottom w:w="113" w:type="dxa"/>
            </w:tcMar>
          </w:tcPr>
          <w:p w14:paraId="056ABC7C" w14:textId="08ED3780" w:rsidR="00C04454" w:rsidRPr="00587AB1" w:rsidRDefault="00C04454" w:rsidP="00FC5577">
            <w:pPr>
              <w:autoSpaceDE w:val="0"/>
              <w:autoSpaceDN w:val="0"/>
              <w:adjustRightInd w:val="0"/>
              <w:rPr>
                <w:rFonts w:ascii="Arial" w:hAnsi="Arial" w:cs="Arial"/>
                <w:color w:val="000000"/>
                <w:sz w:val="20"/>
                <w:szCs w:val="20"/>
                <w:lang w:eastAsia="en-GB"/>
              </w:rPr>
            </w:pPr>
            <w:r w:rsidRPr="00587AB1">
              <w:rPr>
                <w:rFonts w:ascii="Arial" w:hAnsi="Arial" w:cs="Arial"/>
                <w:bCs/>
                <w:sz w:val="20"/>
                <w:szCs w:val="20"/>
              </w:rPr>
              <w:lastRenderedPageBreak/>
              <w:t>21.1</w:t>
            </w:r>
            <w:r>
              <w:rPr>
                <w:rFonts w:ascii="Arial" w:hAnsi="Arial" w:cs="Arial"/>
                <w:bCs/>
                <w:sz w:val="20"/>
                <w:szCs w:val="20"/>
              </w:rPr>
              <w:t xml:space="preserve"> </w:t>
            </w:r>
            <w:r w:rsidRPr="00587AB1">
              <w:rPr>
                <w:rFonts w:ascii="Arial" w:hAnsi="Arial" w:cs="Arial"/>
                <w:color w:val="000000"/>
                <w:sz w:val="20"/>
                <w:szCs w:val="20"/>
                <w:lang w:eastAsia="en-GB"/>
              </w:rPr>
              <w:t>Food supply</w:t>
            </w:r>
          </w:p>
          <w:p w14:paraId="5422CC8D" w14:textId="77777777" w:rsidR="00C04454" w:rsidRPr="004A4E17" w:rsidRDefault="00C04454" w:rsidP="000F1607">
            <w:pPr>
              <w:pStyle w:val="BodyText"/>
              <w:rPr>
                <w:lang w:eastAsia="en-GB"/>
              </w:rPr>
            </w:pPr>
          </w:p>
        </w:tc>
        <w:tc>
          <w:tcPr>
            <w:tcW w:w="3402" w:type="dxa"/>
            <w:tcMar>
              <w:top w:w="113" w:type="dxa"/>
              <w:bottom w:w="113" w:type="dxa"/>
            </w:tcMar>
          </w:tcPr>
          <w:p w14:paraId="6ACD9246" w14:textId="77777777" w:rsidR="00C04454" w:rsidRPr="00587AB1" w:rsidRDefault="00C04454" w:rsidP="00D7500A">
            <w:pPr>
              <w:pStyle w:val="Bulletedlist"/>
              <w:ind w:left="317" w:hanging="283"/>
              <w:rPr>
                <w:lang w:eastAsia="en-GB"/>
              </w:rPr>
            </w:pPr>
            <w:r w:rsidRPr="00587AB1">
              <w:rPr>
                <w:lang w:eastAsia="en-GB"/>
              </w:rPr>
              <w:t>State how modern technology has resulted in increased food production in terms of:</w:t>
            </w:r>
          </w:p>
          <w:p w14:paraId="6B716E3B" w14:textId="77777777" w:rsidR="00C04454" w:rsidRPr="00587AB1" w:rsidRDefault="00C04454" w:rsidP="00D7500A">
            <w:pPr>
              <w:pStyle w:val="Sub-bullet"/>
              <w:ind w:left="601" w:hanging="284"/>
              <w:rPr>
                <w:lang w:eastAsia="en-GB"/>
              </w:rPr>
            </w:pPr>
            <w:r w:rsidRPr="00587AB1">
              <w:rPr>
                <w:lang w:eastAsia="en-GB"/>
              </w:rPr>
              <w:t>agricultural machinery to use larger areas of land and improve efficiency</w:t>
            </w:r>
          </w:p>
          <w:p w14:paraId="799EAF5D" w14:textId="77777777" w:rsidR="00C04454" w:rsidRPr="00587AB1" w:rsidRDefault="00C04454" w:rsidP="00D7500A">
            <w:pPr>
              <w:pStyle w:val="Sub-bullet"/>
              <w:ind w:left="601" w:hanging="284"/>
              <w:rPr>
                <w:lang w:eastAsia="en-GB"/>
              </w:rPr>
            </w:pPr>
            <w:r w:rsidRPr="00587AB1">
              <w:rPr>
                <w:lang w:eastAsia="en-GB"/>
              </w:rPr>
              <w:t>chemical fertilisers to improve yields</w:t>
            </w:r>
          </w:p>
          <w:p w14:paraId="57BA6C35" w14:textId="77777777" w:rsidR="00C04454" w:rsidRPr="00587AB1" w:rsidRDefault="00C04454" w:rsidP="00D7500A">
            <w:pPr>
              <w:pStyle w:val="Sub-bullet"/>
              <w:ind w:left="601" w:hanging="284"/>
              <w:rPr>
                <w:lang w:eastAsia="en-GB"/>
              </w:rPr>
            </w:pPr>
            <w:r w:rsidRPr="00587AB1">
              <w:rPr>
                <w:lang w:eastAsia="en-GB"/>
              </w:rPr>
              <w:t>insecticides to improve quality and yield</w:t>
            </w:r>
          </w:p>
          <w:p w14:paraId="25D61CF9" w14:textId="77777777" w:rsidR="00C04454" w:rsidRPr="00587AB1" w:rsidRDefault="00C04454" w:rsidP="00D7500A">
            <w:pPr>
              <w:pStyle w:val="Sub-bullet"/>
              <w:ind w:left="601" w:hanging="284"/>
              <w:rPr>
                <w:lang w:eastAsia="en-GB"/>
              </w:rPr>
            </w:pPr>
            <w:r w:rsidRPr="00587AB1">
              <w:rPr>
                <w:lang w:eastAsia="en-GB"/>
              </w:rPr>
              <w:t>herbicides to reduce competition with weeds</w:t>
            </w:r>
          </w:p>
          <w:p w14:paraId="22224FA1" w14:textId="5F510455" w:rsidR="00C04454" w:rsidRPr="00587AB1" w:rsidRDefault="00C04454" w:rsidP="00D7500A">
            <w:pPr>
              <w:pStyle w:val="Sub-bullet"/>
              <w:ind w:left="601" w:hanging="284"/>
              <w:rPr>
                <w:lang w:eastAsia="en-GB"/>
              </w:rPr>
            </w:pPr>
            <w:r w:rsidRPr="00587AB1">
              <w:rPr>
                <w:lang w:eastAsia="en-GB"/>
              </w:rPr>
              <w:t>selective breeding to improve production by crop plants and livestock, e.g. cattle, fish and poultry</w:t>
            </w:r>
            <w:r w:rsidR="009829C9">
              <w:rPr>
                <w:lang w:eastAsia="en-GB"/>
              </w:rPr>
              <w:t>.</w:t>
            </w:r>
          </w:p>
          <w:p w14:paraId="19559ECB" w14:textId="77777777" w:rsidR="00C04454" w:rsidRDefault="00C04454" w:rsidP="00FC5577">
            <w:pPr>
              <w:autoSpaceDE w:val="0"/>
              <w:autoSpaceDN w:val="0"/>
              <w:adjustRightInd w:val="0"/>
              <w:ind w:left="360"/>
              <w:rPr>
                <w:rFonts w:ascii="Arial" w:hAnsi="Arial" w:cs="Arial"/>
                <w:sz w:val="20"/>
                <w:szCs w:val="20"/>
                <w:lang w:eastAsia="en-GB"/>
              </w:rPr>
            </w:pPr>
          </w:p>
          <w:p w14:paraId="04B99A48" w14:textId="422010B6" w:rsidR="00C04454" w:rsidRPr="00587AB1" w:rsidRDefault="00C04454" w:rsidP="00D7500A">
            <w:pPr>
              <w:pStyle w:val="Bulletedlist"/>
              <w:ind w:left="317" w:hanging="283"/>
              <w:rPr>
                <w:lang w:eastAsia="en-GB"/>
              </w:rPr>
            </w:pPr>
            <w:r w:rsidRPr="00587AB1">
              <w:rPr>
                <w:lang w:eastAsia="en-GB"/>
              </w:rPr>
              <w:t>Describe the negative impacts to an ecosystem of large-scale monocultures of crop plants</w:t>
            </w:r>
            <w:r w:rsidR="009829C9">
              <w:rPr>
                <w:lang w:eastAsia="en-GB"/>
              </w:rPr>
              <w:t>.</w:t>
            </w:r>
          </w:p>
          <w:p w14:paraId="5F606909" w14:textId="77777777" w:rsidR="00C04454" w:rsidRDefault="00C04454" w:rsidP="00FC5577">
            <w:pPr>
              <w:autoSpaceDE w:val="0"/>
              <w:autoSpaceDN w:val="0"/>
              <w:adjustRightInd w:val="0"/>
              <w:rPr>
                <w:rFonts w:ascii="Arial" w:hAnsi="Arial" w:cs="Arial"/>
                <w:sz w:val="20"/>
                <w:szCs w:val="20"/>
                <w:lang w:eastAsia="en-GB"/>
              </w:rPr>
            </w:pPr>
          </w:p>
          <w:p w14:paraId="10AA76E8" w14:textId="632DFC2B" w:rsidR="00C04454" w:rsidRPr="00587AB1" w:rsidRDefault="00C04454" w:rsidP="00D7500A">
            <w:pPr>
              <w:pStyle w:val="Bulletedlist"/>
              <w:ind w:left="317" w:hanging="283"/>
              <w:rPr>
                <w:lang w:eastAsia="en-GB"/>
              </w:rPr>
            </w:pPr>
            <w:r w:rsidRPr="00587AB1">
              <w:rPr>
                <w:lang w:eastAsia="en-GB"/>
              </w:rPr>
              <w:t>Describe the negative impacts to an ecosystem of intensive livestock production</w:t>
            </w:r>
            <w:r w:rsidR="009829C9">
              <w:rPr>
                <w:lang w:eastAsia="en-GB"/>
              </w:rPr>
              <w:t>.</w:t>
            </w:r>
          </w:p>
          <w:p w14:paraId="76A066B0" w14:textId="77777777" w:rsidR="00C04454" w:rsidRDefault="00C04454" w:rsidP="00FC5577">
            <w:pPr>
              <w:autoSpaceDE w:val="0"/>
              <w:autoSpaceDN w:val="0"/>
              <w:adjustRightInd w:val="0"/>
              <w:rPr>
                <w:rFonts w:ascii="Arial" w:hAnsi="Arial" w:cs="Arial"/>
                <w:b/>
                <w:sz w:val="20"/>
                <w:szCs w:val="20"/>
                <w:lang w:eastAsia="en-GB"/>
              </w:rPr>
            </w:pPr>
          </w:p>
          <w:p w14:paraId="029067ED" w14:textId="762FE698" w:rsidR="00C04454" w:rsidRPr="0077067F" w:rsidRDefault="00C04454" w:rsidP="00D7500A">
            <w:pPr>
              <w:pStyle w:val="Bulletedlist"/>
              <w:ind w:left="317" w:hanging="283"/>
              <w:rPr>
                <w:lang w:eastAsia="en-GB"/>
              </w:rPr>
            </w:pPr>
            <w:r w:rsidRPr="00101ECA">
              <w:rPr>
                <w:shd w:val="clear" w:color="auto" w:fill="F9AE85" w:themeFill="accent2"/>
                <w:lang w:eastAsia="en-GB"/>
              </w:rPr>
              <w:t>Discuss the social, environmental and economic implications of providing sufficient food for an increasing human global population</w:t>
            </w:r>
            <w:r w:rsidR="009829C9" w:rsidRPr="00101ECA">
              <w:rPr>
                <w:shd w:val="clear" w:color="auto" w:fill="F9AE85" w:themeFill="accent2"/>
                <w:lang w:eastAsia="en-GB"/>
              </w:rPr>
              <w:t>.</w:t>
            </w:r>
          </w:p>
          <w:p w14:paraId="78EF977B" w14:textId="77777777" w:rsidR="00C04454" w:rsidRPr="0077067F" w:rsidRDefault="00C04454" w:rsidP="00D7500A">
            <w:pPr>
              <w:pStyle w:val="Bulletedlist"/>
              <w:numPr>
                <w:ilvl w:val="0"/>
                <w:numId w:val="0"/>
              </w:numPr>
              <w:ind w:left="317"/>
              <w:rPr>
                <w:lang w:eastAsia="en-GB"/>
              </w:rPr>
            </w:pPr>
          </w:p>
          <w:p w14:paraId="560E2958" w14:textId="26AE416B" w:rsidR="00C04454" w:rsidRPr="00D7500A" w:rsidRDefault="00C04454" w:rsidP="00D7500A">
            <w:pPr>
              <w:pStyle w:val="Bulletedlist"/>
              <w:ind w:left="317" w:hanging="283"/>
              <w:rPr>
                <w:b/>
                <w:lang w:eastAsia="en-GB"/>
              </w:rPr>
            </w:pPr>
            <w:r w:rsidRPr="00101ECA">
              <w:rPr>
                <w:shd w:val="clear" w:color="auto" w:fill="F9AE85" w:themeFill="accent2"/>
                <w:lang w:eastAsia="en-GB"/>
              </w:rPr>
              <w:t>Discuss the problems which contribute to famine including unequal distribution of food, drought and flooding, increasing population and poverty</w:t>
            </w:r>
            <w:r w:rsidR="009829C9" w:rsidRPr="00101ECA">
              <w:rPr>
                <w:shd w:val="clear" w:color="auto" w:fill="F9AE85" w:themeFill="accent2"/>
                <w:lang w:eastAsia="en-GB"/>
              </w:rPr>
              <w:t>.</w:t>
            </w:r>
          </w:p>
        </w:tc>
        <w:tc>
          <w:tcPr>
            <w:tcW w:w="9243" w:type="dxa"/>
            <w:tcMar>
              <w:top w:w="113" w:type="dxa"/>
              <w:bottom w:w="113" w:type="dxa"/>
            </w:tcMar>
          </w:tcPr>
          <w:p w14:paraId="1EF9988E" w14:textId="77777777" w:rsidR="00C04454" w:rsidRPr="00587AB1" w:rsidRDefault="00C04454" w:rsidP="00FC5577">
            <w:pPr>
              <w:autoSpaceDE w:val="0"/>
              <w:autoSpaceDN w:val="0"/>
              <w:adjustRightInd w:val="0"/>
              <w:rPr>
                <w:rFonts w:ascii="Arial" w:hAnsi="Arial" w:cs="Arial"/>
                <w:color w:val="000000"/>
                <w:sz w:val="20"/>
                <w:szCs w:val="20"/>
                <w:lang w:eastAsia="en-GB"/>
              </w:rPr>
            </w:pPr>
            <w:r w:rsidRPr="00587AB1">
              <w:rPr>
                <w:rFonts w:ascii="Arial" w:hAnsi="Arial" w:cs="Arial"/>
                <w:color w:val="000000"/>
                <w:sz w:val="20"/>
                <w:szCs w:val="20"/>
                <w:lang w:eastAsia="en-GB"/>
              </w:rPr>
              <w:lastRenderedPageBreak/>
              <w:t xml:space="preserve">Material to illustrate this topic, and to form the basis of discussion, can be collected from newspaper and television reports. </w:t>
            </w:r>
            <w:r>
              <w:rPr>
                <w:rFonts w:ascii="Arial" w:hAnsi="Arial" w:cs="Arial"/>
                <w:color w:val="000000"/>
                <w:sz w:val="20"/>
                <w:szCs w:val="20"/>
                <w:lang w:eastAsia="en-GB"/>
              </w:rPr>
              <w:t>Learner</w:t>
            </w:r>
            <w:r w:rsidRPr="00587AB1">
              <w:rPr>
                <w:rFonts w:ascii="Arial" w:hAnsi="Arial" w:cs="Arial"/>
                <w:color w:val="000000"/>
                <w:sz w:val="20"/>
                <w:szCs w:val="20"/>
                <w:lang w:eastAsia="en-GB"/>
              </w:rPr>
              <w:t>s may like to consider whether new technologies, such as the development of genetically modified varieties of crops, are likely to improve the situation or exacerbate it.</w:t>
            </w:r>
          </w:p>
          <w:p w14:paraId="685E3AA1" w14:textId="77777777" w:rsidR="00C04454" w:rsidRPr="00587AB1" w:rsidRDefault="00C04454" w:rsidP="00FC5577">
            <w:pPr>
              <w:autoSpaceDE w:val="0"/>
              <w:autoSpaceDN w:val="0"/>
              <w:adjustRightInd w:val="0"/>
              <w:rPr>
                <w:rFonts w:ascii="Arial" w:hAnsi="Arial" w:cs="Arial"/>
                <w:color w:val="000000"/>
                <w:sz w:val="20"/>
                <w:szCs w:val="20"/>
                <w:lang w:eastAsia="en-GB"/>
              </w:rPr>
            </w:pPr>
          </w:p>
          <w:p w14:paraId="01FC116D" w14:textId="418976EA" w:rsidR="00C04454" w:rsidRPr="00587AB1" w:rsidRDefault="00C04454" w:rsidP="00FC5577">
            <w:pPr>
              <w:autoSpaceDE w:val="0"/>
              <w:autoSpaceDN w:val="0"/>
              <w:adjustRightInd w:val="0"/>
              <w:rPr>
                <w:rFonts w:ascii="Arial" w:hAnsi="Arial" w:cs="Arial"/>
                <w:color w:val="000000"/>
                <w:sz w:val="20"/>
                <w:szCs w:val="20"/>
                <w:lang w:eastAsia="en-GB"/>
              </w:rPr>
            </w:pPr>
            <w:r w:rsidRPr="00D7500A">
              <w:rPr>
                <w:rFonts w:ascii="Arial" w:hAnsi="Arial" w:cs="Arial"/>
                <w:b/>
                <w:color w:val="000000"/>
                <w:sz w:val="20"/>
                <w:szCs w:val="20"/>
                <w:lang w:eastAsia="en-GB"/>
              </w:rPr>
              <w:t>Extension</w:t>
            </w:r>
            <w:r w:rsidR="00D7500A" w:rsidRPr="00D7500A">
              <w:rPr>
                <w:rFonts w:ascii="Arial" w:hAnsi="Arial" w:cs="Arial"/>
                <w:b/>
                <w:color w:val="000000"/>
                <w:sz w:val="20"/>
                <w:szCs w:val="20"/>
                <w:lang w:eastAsia="en-GB"/>
              </w:rPr>
              <w:t xml:space="preserve"> activity:</w:t>
            </w:r>
            <w:r w:rsidRPr="00587AB1">
              <w:rPr>
                <w:rFonts w:ascii="Arial" w:hAnsi="Arial" w:cs="Arial"/>
                <w:color w:val="000000"/>
                <w:sz w:val="20"/>
                <w:szCs w:val="20"/>
              </w:rPr>
              <w:t xml:space="preserve"> </w:t>
            </w:r>
            <w:r>
              <w:rPr>
                <w:rFonts w:ascii="Arial" w:hAnsi="Arial" w:cs="Arial"/>
                <w:color w:val="000000"/>
                <w:sz w:val="20"/>
                <w:szCs w:val="20"/>
                <w:lang w:eastAsia="en-GB"/>
              </w:rPr>
              <w:t>learner</w:t>
            </w:r>
            <w:r w:rsidRPr="00587AB1">
              <w:rPr>
                <w:rFonts w:ascii="Arial" w:hAnsi="Arial" w:cs="Arial"/>
                <w:color w:val="000000"/>
                <w:sz w:val="20"/>
                <w:szCs w:val="20"/>
                <w:lang w:eastAsia="en-GB"/>
              </w:rPr>
              <w:t xml:space="preserve">s could consider </w:t>
            </w:r>
            <w:r>
              <w:rPr>
                <w:rFonts w:ascii="Arial" w:hAnsi="Arial" w:cs="Arial"/>
                <w:color w:val="000000"/>
                <w:sz w:val="20"/>
                <w:szCs w:val="20"/>
                <w:lang w:eastAsia="en-GB"/>
              </w:rPr>
              <w:t>‘</w:t>
            </w:r>
            <w:r w:rsidRPr="00587AB1">
              <w:rPr>
                <w:rFonts w:ascii="Arial" w:hAnsi="Arial" w:cs="Arial"/>
                <w:color w:val="000000"/>
                <w:sz w:val="20"/>
                <w:szCs w:val="20"/>
                <w:lang w:eastAsia="en-GB"/>
              </w:rPr>
              <w:t>food miles</w:t>
            </w:r>
            <w:r>
              <w:rPr>
                <w:rFonts w:ascii="Arial" w:hAnsi="Arial" w:cs="Arial"/>
                <w:color w:val="000000"/>
                <w:sz w:val="20"/>
                <w:szCs w:val="20"/>
                <w:lang w:eastAsia="en-GB"/>
              </w:rPr>
              <w:t>’ (a way of attempting to measure how far food has travelled before it reaches the consumer)</w:t>
            </w:r>
            <w:r w:rsidRPr="00587AB1">
              <w:rPr>
                <w:rFonts w:ascii="Arial" w:hAnsi="Arial" w:cs="Arial"/>
                <w:color w:val="000000"/>
                <w:sz w:val="20"/>
                <w:szCs w:val="20"/>
                <w:lang w:eastAsia="en-GB"/>
              </w:rPr>
              <w:t>.</w:t>
            </w:r>
          </w:p>
          <w:p w14:paraId="3E353B65" w14:textId="77777777" w:rsidR="00C04454" w:rsidRPr="00587AB1" w:rsidRDefault="00C04454" w:rsidP="00FC5577">
            <w:pPr>
              <w:rPr>
                <w:rFonts w:ascii="Arial" w:hAnsi="Arial" w:cs="Arial"/>
                <w:color w:val="000000"/>
                <w:sz w:val="20"/>
                <w:szCs w:val="20"/>
              </w:rPr>
            </w:pPr>
          </w:p>
          <w:p w14:paraId="206639E2" w14:textId="5A7F79C5" w:rsidR="008C4297" w:rsidRDefault="00C04454" w:rsidP="008C4297">
            <w:pPr>
              <w:pStyle w:val="BodyText"/>
              <w:rPr>
                <w:i/>
              </w:rPr>
            </w:pPr>
            <w:r w:rsidRPr="00587AB1">
              <w:rPr>
                <w:color w:val="000000"/>
                <w:lang w:eastAsia="en-GB"/>
              </w:rPr>
              <w:t>Drought and flooding can be linked to Unit 10.</w:t>
            </w:r>
            <w:r w:rsidR="008C4297">
              <w:rPr>
                <w:i/>
              </w:rPr>
              <w:t xml:space="preserve"> </w:t>
            </w:r>
          </w:p>
          <w:p w14:paraId="0CC74B4D" w14:textId="77777777" w:rsidR="008C4297" w:rsidRDefault="008C4297" w:rsidP="008C4297">
            <w:pPr>
              <w:pStyle w:val="BodyText"/>
              <w:rPr>
                <w:i/>
              </w:rPr>
            </w:pPr>
          </w:p>
          <w:p w14:paraId="4CA01287" w14:textId="77777777" w:rsidR="008C4297" w:rsidRPr="00587AB1" w:rsidRDefault="008C4297" w:rsidP="008C4297">
            <w:pPr>
              <w:autoSpaceDE w:val="0"/>
              <w:autoSpaceDN w:val="0"/>
              <w:adjustRightInd w:val="0"/>
              <w:rPr>
                <w:rFonts w:ascii="Arial" w:hAnsi="Arial" w:cs="Arial"/>
                <w:color w:val="000000"/>
                <w:sz w:val="20"/>
                <w:szCs w:val="20"/>
                <w:lang w:eastAsia="en-GB"/>
              </w:rPr>
            </w:pPr>
            <w:r w:rsidRPr="00587AB1">
              <w:rPr>
                <w:rFonts w:ascii="Arial" w:hAnsi="Arial" w:cs="Arial"/>
                <w:color w:val="000000"/>
                <w:sz w:val="20"/>
                <w:szCs w:val="20"/>
                <w:lang w:eastAsia="en-GB"/>
              </w:rPr>
              <w:t xml:space="preserve">Science </w:t>
            </w:r>
            <w:r>
              <w:rPr>
                <w:rFonts w:ascii="Arial" w:hAnsi="Arial" w:cs="Arial"/>
                <w:color w:val="000000"/>
                <w:sz w:val="20"/>
                <w:szCs w:val="20"/>
                <w:lang w:eastAsia="en-GB"/>
              </w:rPr>
              <w:t>a</w:t>
            </w:r>
            <w:r w:rsidRPr="00587AB1">
              <w:rPr>
                <w:rFonts w:ascii="Arial" w:hAnsi="Arial" w:cs="Arial"/>
                <w:color w:val="000000"/>
                <w:sz w:val="20"/>
                <w:szCs w:val="20"/>
                <w:lang w:eastAsia="en-GB"/>
              </w:rPr>
              <w:t xml:space="preserve">cross the </w:t>
            </w:r>
            <w:r>
              <w:rPr>
                <w:rFonts w:ascii="Arial" w:hAnsi="Arial" w:cs="Arial"/>
                <w:color w:val="000000"/>
                <w:sz w:val="20"/>
                <w:szCs w:val="20"/>
                <w:lang w:eastAsia="en-GB"/>
              </w:rPr>
              <w:t>w</w:t>
            </w:r>
            <w:r w:rsidRPr="00587AB1">
              <w:rPr>
                <w:rFonts w:ascii="Arial" w:hAnsi="Arial" w:cs="Arial"/>
                <w:color w:val="000000"/>
                <w:sz w:val="20"/>
                <w:szCs w:val="20"/>
                <w:lang w:eastAsia="en-GB"/>
              </w:rPr>
              <w:t xml:space="preserve">orld – </w:t>
            </w:r>
            <w:r>
              <w:rPr>
                <w:rFonts w:ascii="Arial" w:hAnsi="Arial" w:cs="Arial"/>
                <w:color w:val="000000"/>
                <w:sz w:val="20"/>
                <w:szCs w:val="20"/>
                <w:lang w:eastAsia="en-GB"/>
              </w:rPr>
              <w:t>how p</w:t>
            </w:r>
            <w:r w:rsidRPr="00587AB1">
              <w:rPr>
                <w:rFonts w:ascii="Arial" w:hAnsi="Arial" w:cs="Arial"/>
                <w:color w:val="000000"/>
                <w:sz w:val="20"/>
                <w:szCs w:val="20"/>
                <w:lang w:eastAsia="en-GB"/>
              </w:rPr>
              <w:t xml:space="preserve">lants </w:t>
            </w:r>
            <w:r>
              <w:rPr>
                <w:rFonts w:ascii="Arial" w:hAnsi="Arial" w:cs="Arial"/>
                <w:color w:val="000000"/>
                <w:sz w:val="20"/>
                <w:szCs w:val="20"/>
                <w:lang w:eastAsia="en-GB"/>
              </w:rPr>
              <w:t>g</w:t>
            </w:r>
            <w:r w:rsidRPr="00587AB1">
              <w:rPr>
                <w:rFonts w:ascii="Arial" w:hAnsi="Arial" w:cs="Arial"/>
                <w:color w:val="000000"/>
                <w:sz w:val="20"/>
                <w:szCs w:val="20"/>
                <w:lang w:eastAsia="en-GB"/>
              </w:rPr>
              <w:t>row:</w:t>
            </w:r>
          </w:p>
          <w:p w14:paraId="33F3AB3F" w14:textId="77777777" w:rsidR="008C4297" w:rsidRPr="008C4297" w:rsidRDefault="006F098B" w:rsidP="008C4297">
            <w:pPr>
              <w:autoSpaceDE w:val="0"/>
              <w:autoSpaceDN w:val="0"/>
              <w:adjustRightInd w:val="0"/>
              <w:rPr>
                <w:rStyle w:val="Weblink"/>
              </w:rPr>
            </w:pPr>
            <w:hyperlink r:id="rId172" w:history="1">
              <w:r w:rsidR="008C4297" w:rsidRPr="008C4297">
                <w:rPr>
                  <w:rStyle w:val="Weblink"/>
                </w:rPr>
                <w:t>www.nationalstemcentre.org.uk/elibrary/resource/1725/how-plants-grow</w:t>
              </w:r>
            </w:hyperlink>
          </w:p>
          <w:p w14:paraId="25FD6070" w14:textId="77777777" w:rsidR="008C4297" w:rsidRPr="00587AB1" w:rsidRDefault="008C4297" w:rsidP="008C4297">
            <w:pPr>
              <w:autoSpaceDE w:val="0"/>
              <w:autoSpaceDN w:val="0"/>
              <w:adjustRightInd w:val="0"/>
              <w:rPr>
                <w:rFonts w:ascii="Arial" w:hAnsi="Arial" w:cs="Arial"/>
                <w:color w:val="000000"/>
                <w:sz w:val="20"/>
                <w:szCs w:val="20"/>
                <w:lang w:eastAsia="en-GB"/>
              </w:rPr>
            </w:pPr>
          </w:p>
          <w:p w14:paraId="04696648" w14:textId="77777777" w:rsidR="008C4297" w:rsidRPr="00587AB1" w:rsidRDefault="008C4297" w:rsidP="008C4297">
            <w:pPr>
              <w:autoSpaceDE w:val="0"/>
              <w:autoSpaceDN w:val="0"/>
              <w:adjustRightInd w:val="0"/>
              <w:rPr>
                <w:rFonts w:ascii="Arial" w:hAnsi="Arial" w:cs="Arial"/>
                <w:color w:val="000000"/>
                <w:sz w:val="20"/>
                <w:szCs w:val="20"/>
                <w:lang w:eastAsia="en-GB"/>
              </w:rPr>
            </w:pPr>
            <w:r w:rsidRPr="00587AB1">
              <w:rPr>
                <w:rFonts w:ascii="Arial" w:hAnsi="Arial" w:cs="Arial"/>
                <w:color w:val="000000"/>
                <w:sz w:val="20"/>
                <w:szCs w:val="20"/>
                <w:lang w:eastAsia="en-GB"/>
              </w:rPr>
              <w:t>Food miles:</w:t>
            </w:r>
          </w:p>
          <w:p w14:paraId="5A859778" w14:textId="77777777" w:rsidR="008C4297" w:rsidRPr="008C4297" w:rsidRDefault="008C4297" w:rsidP="008C4297">
            <w:pPr>
              <w:autoSpaceDE w:val="0"/>
              <w:autoSpaceDN w:val="0"/>
              <w:adjustRightInd w:val="0"/>
              <w:rPr>
                <w:rStyle w:val="Weblink"/>
              </w:rPr>
            </w:pPr>
            <w:r w:rsidRPr="008C4297">
              <w:rPr>
                <w:rStyle w:val="Weblink"/>
              </w:rPr>
              <w:fldChar w:fldCharType="begin"/>
            </w:r>
            <w:r w:rsidRPr="008C4297">
              <w:rPr>
                <w:rStyle w:val="Weblink"/>
              </w:rPr>
              <w:instrText xml:space="preserve"> HYPERLINK "http://www.saps.org.uk/primary/teaching-resources/151-food-miles" </w:instrText>
            </w:r>
            <w:r w:rsidRPr="008C4297">
              <w:rPr>
                <w:rStyle w:val="Weblink"/>
              </w:rPr>
              <w:fldChar w:fldCharType="separate"/>
            </w:r>
            <w:r w:rsidRPr="008C4297">
              <w:rPr>
                <w:rStyle w:val="Weblink"/>
              </w:rPr>
              <w:t>www.saps.org.uk/primary/teaching-resources/151-food-miles</w:t>
            </w:r>
          </w:p>
          <w:p w14:paraId="681923CB" w14:textId="3DA8ECED" w:rsidR="008C4297" w:rsidRDefault="008C4297" w:rsidP="008C4297">
            <w:pPr>
              <w:autoSpaceDE w:val="0"/>
              <w:autoSpaceDN w:val="0"/>
              <w:adjustRightInd w:val="0"/>
              <w:rPr>
                <w:rFonts w:ascii="Arial" w:hAnsi="Arial" w:cs="Arial"/>
                <w:color w:val="000000"/>
                <w:sz w:val="20"/>
                <w:szCs w:val="20"/>
                <w:lang w:eastAsia="en-GB"/>
              </w:rPr>
            </w:pPr>
            <w:r w:rsidRPr="008C4297">
              <w:rPr>
                <w:rStyle w:val="Weblink"/>
              </w:rPr>
              <w:fldChar w:fldCharType="end"/>
            </w:r>
          </w:p>
          <w:p w14:paraId="7854F2ED" w14:textId="01A52745" w:rsidR="00C04454" w:rsidRPr="004A4E17" w:rsidRDefault="00C04454" w:rsidP="008C4297">
            <w:pPr>
              <w:pStyle w:val="BodyText"/>
            </w:pPr>
          </w:p>
        </w:tc>
      </w:tr>
      <w:tr w:rsidR="00C04454" w:rsidRPr="004A4E17" w14:paraId="029D0877" w14:textId="77777777" w:rsidTr="001E293F">
        <w:tblPrEx>
          <w:tblCellMar>
            <w:top w:w="0" w:type="dxa"/>
            <w:bottom w:w="0" w:type="dxa"/>
          </w:tblCellMar>
        </w:tblPrEx>
        <w:tc>
          <w:tcPr>
            <w:tcW w:w="1956" w:type="dxa"/>
            <w:tcMar>
              <w:top w:w="113" w:type="dxa"/>
              <w:bottom w:w="113" w:type="dxa"/>
            </w:tcMar>
          </w:tcPr>
          <w:p w14:paraId="132FB286" w14:textId="77777777" w:rsidR="00C04454" w:rsidRPr="00587AB1" w:rsidRDefault="00C04454" w:rsidP="00FC5577">
            <w:pPr>
              <w:autoSpaceDE w:val="0"/>
              <w:autoSpaceDN w:val="0"/>
              <w:adjustRightInd w:val="0"/>
              <w:rPr>
                <w:rFonts w:ascii="Arial" w:hAnsi="Arial" w:cs="Arial"/>
                <w:color w:val="000000"/>
                <w:sz w:val="20"/>
                <w:szCs w:val="20"/>
                <w:lang w:eastAsia="en-GB"/>
              </w:rPr>
            </w:pPr>
            <w:r w:rsidRPr="00587AB1">
              <w:rPr>
                <w:rFonts w:ascii="Arial" w:hAnsi="Arial" w:cs="Arial"/>
                <w:bCs/>
                <w:sz w:val="20"/>
                <w:szCs w:val="20"/>
              </w:rPr>
              <w:lastRenderedPageBreak/>
              <w:t>21.2</w:t>
            </w:r>
            <w:r>
              <w:rPr>
                <w:rFonts w:ascii="Arial" w:hAnsi="Arial" w:cs="Arial"/>
                <w:bCs/>
                <w:sz w:val="20"/>
                <w:szCs w:val="20"/>
              </w:rPr>
              <w:t xml:space="preserve"> </w:t>
            </w:r>
            <w:r w:rsidRPr="00587AB1">
              <w:rPr>
                <w:rFonts w:ascii="Arial" w:hAnsi="Arial" w:cs="Arial"/>
                <w:color w:val="000000"/>
                <w:sz w:val="20"/>
                <w:szCs w:val="20"/>
                <w:lang w:eastAsia="en-GB"/>
              </w:rPr>
              <w:t>Habitat destruction</w:t>
            </w:r>
          </w:p>
          <w:p w14:paraId="6D64A076" w14:textId="77777777" w:rsidR="00C04454" w:rsidRPr="004A4E17" w:rsidRDefault="00C04454" w:rsidP="000F1607">
            <w:pPr>
              <w:pStyle w:val="BodyText"/>
              <w:rPr>
                <w:lang w:eastAsia="en-GB"/>
              </w:rPr>
            </w:pPr>
          </w:p>
        </w:tc>
        <w:tc>
          <w:tcPr>
            <w:tcW w:w="3402" w:type="dxa"/>
            <w:tcMar>
              <w:top w:w="113" w:type="dxa"/>
              <w:bottom w:w="113" w:type="dxa"/>
            </w:tcMar>
          </w:tcPr>
          <w:p w14:paraId="27E08A5C" w14:textId="77777777" w:rsidR="00C04454" w:rsidRPr="00587AB1" w:rsidRDefault="00C04454" w:rsidP="00D7500A">
            <w:pPr>
              <w:pStyle w:val="Bulletedlist"/>
              <w:ind w:left="317" w:hanging="283"/>
              <w:rPr>
                <w:lang w:eastAsia="en-GB"/>
              </w:rPr>
            </w:pPr>
            <w:r w:rsidRPr="00587AB1">
              <w:rPr>
                <w:lang w:eastAsia="en-GB"/>
              </w:rPr>
              <w:t>Describe the reasons for habitat destruction, limited to:</w:t>
            </w:r>
          </w:p>
          <w:p w14:paraId="6C28B06E" w14:textId="77777777" w:rsidR="00C04454" w:rsidRPr="00587AB1" w:rsidRDefault="00C04454" w:rsidP="00D7500A">
            <w:pPr>
              <w:pStyle w:val="Sub-bullet"/>
              <w:ind w:left="601" w:hanging="284"/>
              <w:rPr>
                <w:lang w:eastAsia="en-GB"/>
              </w:rPr>
            </w:pPr>
            <w:r w:rsidRPr="00587AB1">
              <w:rPr>
                <w:lang w:eastAsia="en-GB"/>
              </w:rPr>
              <w:t>increased area for food crop growth, livestock production and housing</w:t>
            </w:r>
          </w:p>
          <w:p w14:paraId="700550F6" w14:textId="77777777" w:rsidR="00C04454" w:rsidRPr="00587AB1" w:rsidRDefault="00C04454" w:rsidP="00D7500A">
            <w:pPr>
              <w:pStyle w:val="Sub-bullet"/>
              <w:ind w:left="601" w:hanging="284"/>
              <w:rPr>
                <w:lang w:eastAsia="en-GB"/>
              </w:rPr>
            </w:pPr>
            <w:r w:rsidRPr="00587AB1">
              <w:rPr>
                <w:lang w:eastAsia="en-GB"/>
              </w:rPr>
              <w:t>extraction of natural resources</w:t>
            </w:r>
          </w:p>
          <w:p w14:paraId="16FFE7E1" w14:textId="06106471" w:rsidR="00C04454" w:rsidRPr="00587AB1" w:rsidRDefault="00C04454" w:rsidP="00D7500A">
            <w:pPr>
              <w:pStyle w:val="Sub-bullet"/>
              <w:ind w:left="601" w:hanging="284"/>
              <w:rPr>
                <w:lang w:eastAsia="en-GB"/>
              </w:rPr>
            </w:pPr>
            <w:r w:rsidRPr="00587AB1">
              <w:rPr>
                <w:lang w:eastAsia="en-GB"/>
              </w:rPr>
              <w:t>marine pollution</w:t>
            </w:r>
            <w:r w:rsidR="009829C9">
              <w:rPr>
                <w:lang w:eastAsia="en-GB"/>
              </w:rPr>
              <w:t>.</w:t>
            </w:r>
          </w:p>
          <w:p w14:paraId="726F559D" w14:textId="77777777" w:rsidR="00C04454" w:rsidRDefault="00C04454" w:rsidP="00FC5577">
            <w:pPr>
              <w:autoSpaceDE w:val="0"/>
              <w:autoSpaceDN w:val="0"/>
              <w:adjustRightInd w:val="0"/>
              <w:ind w:left="360"/>
              <w:rPr>
                <w:rFonts w:ascii="Arial" w:hAnsi="Arial" w:cs="Arial"/>
                <w:sz w:val="20"/>
                <w:szCs w:val="20"/>
                <w:lang w:eastAsia="en-GB"/>
              </w:rPr>
            </w:pPr>
          </w:p>
          <w:p w14:paraId="34344EB0" w14:textId="3DE9E9DD" w:rsidR="00C04454" w:rsidRPr="00587AB1" w:rsidRDefault="00C04454" w:rsidP="00D7500A">
            <w:pPr>
              <w:pStyle w:val="Bulletedlist"/>
              <w:ind w:left="317" w:hanging="283"/>
              <w:rPr>
                <w:lang w:eastAsia="en-GB"/>
              </w:rPr>
            </w:pPr>
            <w:r w:rsidRPr="00587AB1">
              <w:rPr>
                <w:lang w:eastAsia="en-GB"/>
              </w:rPr>
              <w:t>State that through altering food webs and food chains, humans can have a negative impact on habitats</w:t>
            </w:r>
            <w:r w:rsidR="009829C9">
              <w:rPr>
                <w:lang w:eastAsia="en-GB"/>
              </w:rPr>
              <w:t>.</w:t>
            </w:r>
          </w:p>
          <w:p w14:paraId="55BB8A15" w14:textId="77777777" w:rsidR="00C04454" w:rsidRDefault="00C04454" w:rsidP="00D7500A">
            <w:pPr>
              <w:pStyle w:val="Bulletedlist"/>
              <w:numPr>
                <w:ilvl w:val="0"/>
                <w:numId w:val="0"/>
              </w:numPr>
              <w:ind w:left="317"/>
              <w:rPr>
                <w:lang w:eastAsia="en-GB"/>
              </w:rPr>
            </w:pPr>
          </w:p>
          <w:p w14:paraId="486CB8BE" w14:textId="51BDA092" w:rsidR="00C04454" w:rsidRPr="004A4E17" w:rsidRDefault="00C04454" w:rsidP="000F1607">
            <w:pPr>
              <w:pStyle w:val="Bulletedlist"/>
              <w:ind w:left="317" w:hanging="283"/>
              <w:rPr>
                <w:lang w:eastAsia="en-GB"/>
              </w:rPr>
            </w:pPr>
            <w:r w:rsidRPr="00587AB1">
              <w:rPr>
                <w:lang w:eastAsia="en-GB"/>
              </w:rPr>
              <w:t xml:space="preserve">List </w:t>
            </w:r>
            <w:r w:rsidRPr="00101ECA">
              <w:rPr>
                <w:shd w:val="clear" w:color="auto" w:fill="F9AE85" w:themeFill="accent2"/>
                <w:lang w:eastAsia="en-GB"/>
              </w:rPr>
              <w:t>and explain</w:t>
            </w:r>
            <w:r w:rsidRPr="00587AB1">
              <w:rPr>
                <w:b/>
                <w:lang w:eastAsia="en-GB"/>
              </w:rPr>
              <w:t xml:space="preserve"> </w:t>
            </w:r>
            <w:r w:rsidRPr="00587AB1">
              <w:rPr>
                <w:lang w:eastAsia="en-GB"/>
              </w:rPr>
              <w:t xml:space="preserve">the undesirable effects of deforestation as an example of habitat destruction, to include extinction, loss of soil, flooding and increase of carbon dioxide </w:t>
            </w:r>
            <w:r w:rsidR="00D7500A">
              <w:rPr>
                <w:lang w:eastAsia="en-GB"/>
              </w:rPr>
              <w:t>in the atmosphere</w:t>
            </w:r>
            <w:r w:rsidR="009829C9">
              <w:rPr>
                <w:lang w:eastAsia="en-GB"/>
              </w:rPr>
              <w:t>.</w:t>
            </w:r>
          </w:p>
        </w:tc>
        <w:tc>
          <w:tcPr>
            <w:tcW w:w="9243" w:type="dxa"/>
            <w:tcMar>
              <w:top w:w="113" w:type="dxa"/>
              <w:bottom w:w="113" w:type="dxa"/>
            </w:tcMar>
          </w:tcPr>
          <w:p w14:paraId="0ACFEB6F" w14:textId="77777777" w:rsidR="00C04454" w:rsidRPr="00587AB1" w:rsidRDefault="00C04454"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Deforestation may already have been considered in relation to the carbon cycle and more wide-ranging effects should be considered, such as loss of habitat and biodiversity and the increased soil erosion and flooding.</w:t>
            </w:r>
          </w:p>
          <w:p w14:paraId="6587B313" w14:textId="77777777" w:rsidR="00C04454" w:rsidRPr="00587AB1" w:rsidRDefault="00C04454" w:rsidP="00FC5577">
            <w:pPr>
              <w:autoSpaceDE w:val="0"/>
              <w:autoSpaceDN w:val="0"/>
              <w:adjustRightInd w:val="0"/>
              <w:rPr>
                <w:rFonts w:ascii="Arial" w:hAnsi="Arial" w:cs="Arial"/>
                <w:sz w:val="20"/>
                <w:szCs w:val="20"/>
                <w:lang w:eastAsia="en-GB"/>
              </w:rPr>
            </w:pPr>
          </w:p>
          <w:p w14:paraId="676F7320" w14:textId="1BE0A0EE" w:rsidR="008C4297" w:rsidRDefault="00C04454" w:rsidP="008C4297">
            <w:pPr>
              <w:pStyle w:val="BodyText"/>
              <w:rPr>
                <w:i/>
              </w:rPr>
            </w:pPr>
            <w:r w:rsidRPr="00587AB1">
              <w:rPr>
                <w:lang w:eastAsia="en-GB"/>
              </w:rPr>
              <w:t>The flooding of the river Indus in Pakistan in 2010 could be discussed or the Three Gorges dam on the Yangtze River in China. It is a good idea to try to introduce at least one specific example, as well as discussing the problems in general.</w:t>
            </w:r>
            <w:r w:rsidR="008C4297">
              <w:rPr>
                <w:i/>
              </w:rPr>
              <w:t xml:space="preserve"> </w:t>
            </w:r>
          </w:p>
          <w:p w14:paraId="39A0766E" w14:textId="77777777" w:rsidR="008C4297" w:rsidRDefault="008C4297" w:rsidP="008C4297">
            <w:pPr>
              <w:pStyle w:val="BodyText"/>
              <w:rPr>
                <w:i/>
              </w:rPr>
            </w:pPr>
          </w:p>
          <w:p w14:paraId="4D89D6EA" w14:textId="305CFF87" w:rsidR="008C4297" w:rsidRPr="00587AB1" w:rsidRDefault="008C4297" w:rsidP="008C4297">
            <w:pPr>
              <w:rPr>
                <w:rFonts w:ascii="Arial" w:hAnsi="Arial" w:cs="Arial"/>
                <w:sz w:val="20"/>
                <w:szCs w:val="20"/>
              </w:rPr>
            </w:pPr>
            <w:r w:rsidRPr="004E31C1">
              <w:rPr>
                <w:rFonts w:ascii="Arial" w:hAnsi="Arial" w:cs="Arial"/>
                <w:sz w:val="20"/>
                <w:szCs w:val="20"/>
              </w:rPr>
              <w:t>Video clip</w:t>
            </w:r>
            <w:r w:rsidRPr="00587AB1">
              <w:rPr>
                <w:rFonts w:ascii="Arial" w:hAnsi="Arial" w:cs="Arial"/>
                <w:sz w:val="20"/>
                <w:szCs w:val="20"/>
              </w:rPr>
              <w:t xml:space="preserve"> – </w:t>
            </w:r>
            <w:r>
              <w:rPr>
                <w:rFonts w:ascii="Arial" w:hAnsi="Arial" w:cs="Arial"/>
                <w:sz w:val="20"/>
                <w:szCs w:val="20"/>
              </w:rPr>
              <w:t>d</w:t>
            </w:r>
            <w:r w:rsidRPr="00587AB1">
              <w:rPr>
                <w:rFonts w:ascii="Arial" w:hAnsi="Arial" w:cs="Arial"/>
                <w:sz w:val="20"/>
                <w:szCs w:val="20"/>
              </w:rPr>
              <w:t>eforestation:</w:t>
            </w:r>
          </w:p>
          <w:p w14:paraId="2A38CD42" w14:textId="77777777" w:rsidR="008C4297" w:rsidRPr="008C4297" w:rsidRDefault="006F098B" w:rsidP="008C4297">
            <w:pPr>
              <w:rPr>
                <w:rStyle w:val="Weblink"/>
              </w:rPr>
            </w:pPr>
            <w:hyperlink r:id="rId173" w:history="1">
              <w:r w:rsidR="008C4297" w:rsidRPr="008C4297">
                <w:rPr>
                  <w:rStyle w:val="Weblink"/>
                </w:rPr>
                <w:t>www.bbc.co.uk/learningzone/clips/sustainable-forestry-using-animal-power/11966.html</w:t>
              </w:r>
            </w:hyperlink>
          </w:p>
          <w:p w14:paraId="60271CD0" w14:textId="77777777" w:rsidR="008C4297" w:rsidRPr="00587AB1" w:rsidRDefault="008C4297" w:rsidP="008C4297">
            <w:pPr>
              <w:rPr>
                <w:rFonts w:ascii="Arial" w:hAnsi="Arial" w:cs="Arial"/>
                <w:sz w:val="20"/>
                <w:szCs w:val="20"/>
              </w:rPr>
            </w:pPr>
          </w:p>
          <w:p w14:paraId="57894E79" w14:textId="77777777" w:rsidR="008C4297" w:rsidRPr="00587AB1" w:rsidRDefault="008C4297" w:rsidP="008C4297">
            <w:pPr>
              <w:rPr>
                <w:rFonts w:ascii="Arial" w:hAnsi="Arial" w:cs="Arial"/>
                <w:sz w:val="20"/>
                <w:szCs w:val="20"/>
              </w:rPr>
            </w:pPr>
            <w:r w:rsidRPr="004E31C1">
              <w:rPr>
                <w:rFonts w:ascii="Arial" w:hAnsi="Arial" w:cs="Arial"/>
                <w:sz w:val="20"/>
                <w:szCs w:val="20"/>
              </w:rPr>
              <w:t>Video clip</w:t>
            </w:r>
            <w:r>
              <w:rPr>
                <w:rFonts w:ascii="Arial" w:hAnsi="Arial" w:cs="Arial"/>
                <w:sz w:val="20"/>
                <w:szCs w:val="20"/>
              </w:rPr>
              <w:t xml:space="preserve"> – t</w:t>
            </w:r>
            <w:r w:rsidRPr="00587AB1">
              <w:rPr>
                <w:rFonts w:ascii="Arial" w:hAnsi="Arial" w:cs="Arial"/>
                <w:sz w:val="20"/>
                <w:szCs w:val="20"/>
              </w:rPr>
              <w:t>hreat to rainforest:</w:t>
            </w:r>
          </w:p>
          <w:p w14:paraId="49945BE9" w14:textId="77777777" w:rsidR="008C4297" w:rsidRPr="008C4297" w:rsidRDefault="006F098B" w:rsidP="008C4297">
            <w:pPr>
              <w:rPr>
                <w:rStyle w:val="Weblink"/>
              </w:rPr>
            </w:pPr>
            <w:hyperlink r:id="rId174" w:history="1">
              <w:r w:rsidR="008C4297" w:rsidRPr="008C4297">
                <w:rPr>
                  <w:rStyle w:val="Weblink"/>
                </w:rPr>
                <w:t>www.bbc.co.uk/learningzone/clips/natural-balance-threats-to-the-rainforest/4712.html</w:t>
              </w:r>
            </w:hyperlink>
          </w:p>
          <w:p w14:paraId="5B96DF52" w14:textId="77777777" w:rsidR="008C4297" w:rsidRPr="00587AB1" w:rsidRDefault="008C4297" w:rsidP="008C4297">
            <w:pPr>
              <w:rPr>
                <w:rFonts w:ascii="Arial" w:hAnsi="Arial" w:cs="Arial"/>
                <w:sz w:val="20"/>
                <w:szCs w:val="20"/>
              </w:rPr>
            </w:pPr>
          </w:p>
          <w:p w14:paraId="46023949" w14:textId="77777777" w:rsidR="008C4297" w:rsidRPr="00587AB1" w:rsidRDefault="008C4297" w:rsidP="008C4297">
            <w:pPr>
              <w:rPr>
                <w:rFonts w:ascii="Arial" w:hAnsi="Arial" w:cs="Arial"/>
                <w:sz w:val="20"/>
                <w:szCs w:val="20"/>
              </w:rPr>
            </w:pPr>
            <w:r w:rsidRPr="004E31C1">
              <w:rPr>
                <w:rFonts w:ascii="Arial" w:hAnsi="Arial" w:cs="Arial"/>
                <w:sz w:val="20"/>
                <w:szCs w:val="20"/>
              </w:rPr>
              <w:t>Video clip</w:t>
            </w:r>
            <w:r w:rsidRPr="00587AB1">
              <w:rPr>
                <w:rFonts w:ascii="Arial" w:hAnsi="Arial" w:cs="Arial"/>
                <w:sz w:val="20"/>
                <w:szCs w:val="20"/>
              </w:rPr>
              <w:t xml:space="preserve"> – </w:t>
            </w:r>
            <w:r>
              <w:rPr>
                <w:rFonts w:ascii="Arial" w:hAnsi="Arial" w:cs="Arial"/>
                <w:sz w:val="20"/>
                <w:szCs w:val="20"/>
              </w:rPr>
              <w:t>s</w:t>
            </w:r>
            <w:r w:rsidRPr="00587AB1">
              <w:rPr>
                <w:rFonts w:ascii="Arial" w:hAnsi="Arial" w:cs="Arial"/>
                <w:sz w:val="20"/>
                <w:szCs w:val="20"/>
              </w:rPr>
              <w:t>ea and river pollution:</w:t>
            </w:r>
          </w:p>
          <w:p w14:paraId="0DF81DD4" w14:textId="2D0DA209" w:rsidR="008C4297" w:rsidRPr="008C4297" w:rsidRDefault="006F098B" w:rsidP="008C4297">
            <w:pPr>
              <w:rPr>
                <w:rFonts w:ascii="Arial" w:hAnsi="Arial"/>
                <w:b/>
                <w:color w:val="0065BD"/>
                <w:sz w:val="20"/>
                <w:u w:val="single"/>
              </w:rPr>
            </w:pPr>
            <w:hyperlink r:id="rId175" w:history="1">
              <w:r w:rsidR="008C4297" w:rsidRPr="008C4297">
                <w:rPr>
                  <w:rStyle w:val="Weblink"/>
                </w:rPr>
                <w:t>www.bbc.co.uk/learningzone/clips/why-have-fish-stocks-decreased-in-the-north-sea-pt-1-2/4687.html</w:t>
              </w:r>
            </w:hyperlink>
          </w:p>
        </w:tc>
      </w:tr>
      <w:tr w:rsidR="001F4782" w:rsidRPr="004A4E17" w14:paraId="091574B0" w14:textId="77777777" w:rsidTr="001E293F">
        <w:tblPrEx>
          <w:tblCellMar>
            <w:top w:w="0" w:type="dxa"/>
            <w:bottom w:w="0" w:type="dxa"/>
          </w:tblCellMar>
        </w:tblPrEx>
        <w:tc>
          <w:tcPr>
            <w:tcW w:w="1956" w:type="dxa"/>
            <w:vMerge w:val="restart"/>
            <w:tcMar>
              <w:top w:w="113" w:type="dxa"/>
              <w:bottom w:w="113" w:type="dxa"/>
            </w:tcMar>
          </w:tcPr>
          <w:p w14:paraId="7C17C99E" w14:textId="77777777" w:rsidR="001F4782" w:rsidRPr="00587AB1" w:rsidRDefault="001F4782" w:rsidP="00FC5577">
            <w:pPr>
              <w:autoSpaceDE w:val="0"/>
              <w:autoSpaceDN w:val="0"/>
              <w:adjustRightInd w:val="0"/>
              <w:rPr>
                <w:rFonts w:ascii="Arial" w:hAnsi="Arial" w:cs="Arial"/>
                <w:color w:val="000000"/>
                <w:sz w:val="20"/>
                <w:szCs w:val="20"/>
                <w:lang w:eastAsia="en-GB"/>
              </w:rPr>
            </w:pPr>
            <w:r w:rsidRPr="00587AB1">
              <w:rPr>
                <w:rFonts w:ascii="Arial" w:hAnsi="Arial" w:cs="Arial"/>
                <w:bCs/>
                <w:sz w:val="20"/>
                <w:szCs w:val="20"/>
              </w:rPr>
              <w:t>21.3</w:t>
            </w:r>
            <w:r>
              <w:rPr>
                <w:rFonts w:ascii="Arial" w:hAnsi="Arial" w:cs="Arial"/>
                <w:bCs/>
                <w:sz w:val="20"/>
                <w:szCs w:val="20"/>
              </w:rPr>
              <w:t xml:space="preserve"> </w:t>
            </w:r>
            <w:r w:rsidRPr="00587AB1">
              <w:rPr>
                <w:rFonts w:ascii="Arial" w:hAnsi="Arial" w:cs="Arial"/>
                <w:color w:val="000000"/>
                <w:sz w:val="20"/>
                <w:szCs w:val="20"/>
                <w:lang w:eastAsia="en-GB"/>
              </w:rPr>
              <w:t>Pollution</w:t>
            </w:r>
          </w:p>
          <w:p w14:paraId="5D5A646B" w14:textId="6C98C8B1" w:rsidR="001F4782" w:rsidRPr="00DB2C1F" w:rsidRDefault="001F4782" w:rsidP="000F1607">
            <w:pPr>
              <w:pStyle w:val="BodyText"/>
              <w:rPr>
                <w:lang w:eastAsia="en-GB"/>
              </w:rPr>
            </w:pPr>
          </w:p>
        </w:tc>
        <w:tc>
          <w:tcPr>
            <w:tcW w:w="3402" w:type="dxa"/>
            <w:tcMar>
              <w:top w:w="113" w:type="dxa"/>
              <w:bottom w:w="113" w:type="dxa"/>
            </w:tcMar>
          </w:tcPr>
          <w:p w14:paraId="379EAB2F" w14:textId="72C5E058" w:rsidR="001F4782" w:rsidRPr="00587AB1" w:rsidRDefault="001F4782" w:rsidP="00D7500A">
            <w:pPr>
              <w:pStyle w:val="Bulletedlist"/>
              <w:ind w:left="317" w:hanging="283"/>
              <w:rPr>
                <w:lang w:eastAsia="en-GB"/>
              </w:rPr>
            </w:pPr>
            <w:r w:rsidRPr="00587AB1">
              <w:rPr>
                <w:lang w:eastAsia="en-GB"/>
              </w:rPr>
              <w:t xml:space="preserve">State the sources and effects of pollution of land and water, e.g. rivers, lakes and the sea, by </w:t>
            </w:r>
            <w:r w:rsidRPr="00587AB1">
              <w:rPr>
                <w:lang w:eastAsia="en-GB"/>
              </w:rPr>
              <w:lastRenderedPageBreak/>
              <w:t>insecticides, herbicides and by nuclear fall-out</w:t>
            </w:r>
            <w:r w:rsidR="009829C9">
              <w:rPr>
                <w:lang w:eastAsia="en-GB"/>
              </w:rPr>
              <w:t>.</w:t>
            </w:r>
          </w:p>
          <w:p w14:paraId="5D19FC6B" w14:textId="77777777" w:rsidR="001F4782" w:rsidRDefault="001F4782" w:rsidP="00D7500A">
            <w:pPr>
              <w:pStyle w:val="Bulletedlist"/>
              <w:numPr>
                <w:ilvl w:val="0"/>
                <w:numId w:val="0"/>
              </w:numPr>
              <w:ind w:left="317"/>
              <w:rPr>
                <w:lang w:eastAsia="en-GB"/>
              </w:rPr>
            </w:pPr>
          </w:p>
          <w:p w14:paraId="371DB849" w14:textId="2C3C91F9" w:rsidR="001F4782" w:rsidRPr="00587AB1" w:rsidRDefault="001F4782" w:rsidP="00D7500A">
            <w:pPr>
              <w:pStyle w:val="Bulletedlist"/>
              <w:ind w:left="317" w:hanging="283"/>
              <w:rPr>
                <w:lang w:eastAsia="en-GB"/>
              </w:rPr>
            </w:pPr>
            <w:r w:rsidRPr="00587AB1">
              <w:rPr>
                <w:lang w:eastAsia="en-GB"/>
              </w:rPr>
              <w:t>State the sources and effects of pollution of water (rivers, lakes and the sea) by chemical waste, discarded rubbish, untreated sewage and fertilisers</w:t>
            </w:r>
            <w:r w:rsidR="009829C9">
              <w:rPr>
                <w:lang w:eastAsia="en-GB"/>
              </w:rPr>
              <w:t>.</w:t>
            </w:r>
          </w:p>
          <w:p w14:paraId="771135CF" w14:textId="77777777" w:rsidR="001F4782" w:rsidRDefault="001F4782" w:rsidP="00FC5577">
            <w:pPr>
              <w:autoSpaceDE w:val="0"/>
              <w:autoSpaceDN w:val="0"/>
              <w:adjustRightInd w:val="0"/>
              <w:rPr>
                <w:rFonts w:ascii="Arial" w:hAnsi="Arial" w:cs="Arial"/>
                <w:b/>
                <w:sz w:val="20"/>
                <w:szCs w:val="20"/>
                <w:lang w:eastAsia="en-GB"/>
              </w:rPr>
            </w:pPr>
          </w:p>
          <w:p w14:paraId="6A4A4CC5" w14:textId="77777777" w:rsidR="001F4782" w:rsidRPr="0077067F" w:rsidRDefault="001F4782" w:rsidP="00D7500A">
            <w:pPr>
              <w:pStyle w:val="Bulletedlist"/>
              <w:ind w:left="317" w:hanging="283"/>
              <w:rPr>
                <w:lang w:eastAsia="en-GB"/>
              </w:rPr>
            </w:pPr>
            <w:r w:rsidRPr="00101ECA">
              <w:rPr>
                <w:shd w:val="clear" w:color="auto" w:fill="F9AE85" w:themeFill="accent2"/>
                <w:lang w:eastAsia="en-GB"/>
              </w:rPr>
              <w:t>Explain the process of eutrophication of water in terms of:</w:t>
            </w:r>
          </w:p>
          <w:p w14:paraId="3F700419" w14:textId="77777777" w:rsidR="001F4782" w:rsidRPr="00101ECA" w:rsidRDefault="001F4782" w:rsidP="00D7500A">
            <w:pPr>
              <w:pStyle w:val="Sub-bullet"/>
              <w:ind w:left="601" w:hanging="284"/>
              <w:rPr>
                <w:rStyle w:val="Bold"/>
                <w:b w:val="0"/>
              </w:rPr>
            </w:pPr>
            <w:r w:rsidRPr="00101ECA">
              <w:rPr>
                <w:rStyle w:val="Bold"/>
                <w:b w:val="0"/>
                <w:shd w:val="clear" w:color="auto" w:fill="F9AE85" w:themeFill="accent2"/>
              </w:rPr>
              <w:t>increased availability nitrate and other ions</w:t>
            </w:r>
          </w:p>
          <w:p w14:paraId="475A0773" w14:textId="77777777" w:rsidR="001F4782" w:rsidRPr="00101ECA" w:rsidRDefault="001F4782" w:rsidP="00D7500A">
            <w:pPr>
              <w:pStyle w:val="Sub-bullet"/>
              <w:ind w:left="601" w:hanging="284"/>
              <w:rPr>
                <w:rStyle w:val="Bold"/>
                <w:b w:val="0"/>
              </w:rPr>
            </w:pPr>
            <w:r w:rsidRPr="00101ECA">
              <w:rPr>
                <w:rStyle w:val="Bold"/>
                <w:b w:val="0"/>
                <w:shd w:val="clear" w:color="auto" w:fill="F9AE85" w:themeFill="accent2"/>
              </w:rPr>
              <w:t>increased growth producers</w:t>
            </w:r>
          </w:p>
          <w:p w14:paraId="63DCB4D8" w14:textId="77777777" w:rsidR="001F4782" w:rsidRPr="00101ECA" w:rsidRDefault="001F4782" w:rsidP="00D7500A">
            <w:pPr>
              <w:pStyle w:val="Sub-bullet"/>
              <w:ind w:left="601" w:hanging="284"/>
              <w:rPr>
                <w:rStyle w:val="Bold"/>
                <w:b w:val="0"/>
              </w:rPr>
            </w:pPr>
            <w:r w:rsidRPr="00101ECA">
              <w:rPr>
                <w:rStyle w:val="Bold"/>
                <w:b w:val="0"/>
                <w:shd w:val="clear" w:color="auto" w:fill="F9AE85" w:themeFill="accent2"/>
              </w:rPr>
              <w:t>increased decomposition after death of producers</w:t>
            </w:r>
          </w:p>
          <w:p w14:paraId="2512BC27" w14:textId="77777777" w:rsidR="001F4782" w:rsidRPr="00101ECA" w:rsidRDefault="001F4782" w:rsidP="00D7500A">
            <w:pPr>
              <w:pStyle w:val="Sub-bullet"/>
              <w:ind w:left="601" w:hanging="284"/>
              <w:rPr>
                <w:rStyle w:val="Bold"/>
                <w:b w:val="0"/>
              </w:rPr>
            </w:pPr>
            <w:r w:rsidRPr="00101ECA">
              <w:rPr>
                <w:rStyle w:val="Bold"/>
                <w:b w:val="0"/>
                <w:shd w:val="clear" w:color="auto" w:fill="F9AE85" w:themeFill="accent2"/>
              </w:rPr>
              <w:t>increased aerobic respiration by decomposers</w:t>
            </w:r>
          </w:p>
          <w:p w14:paraId="5AC8FD68" w14:textId="2AB8B6A1" w:rsidR="001F4782" w:rsidRPr="00101ECA" w:rsidRDefault="001F4782" w:rsidP="00D7500A">
            <w:pPr>
              <w:pStyle w:val="Sub-bullet"/>
              <w:ind w:left="601" w:hanging="284"/>
              <w:rPr>
                <w:rStyle w:val="Bold"/>
                <w:b w:val="0"/>
              </w:rPr>
            </w:pPr>
            <w:r w:rsidRPr="00101ECA">
              <w:rPr>
                <w:rStyle w:val="Bold"/>
                <w:b w:val="0"/>
                <w:shd w:val="clear" w:color="auto" w:fill="F9AE85" w:themeFill="accent2"/>
              </w:rPr>
              <w:t>reduction in dissolved</w:t>
            </w:r>
            <w:r w:rsidRPr="00101ECA">
              <w:rPr>
                <w:rStyle w:val="Bold"/>
                <w:b w:val="0"/>
                <w:shd w:val="clear" w:color="auto" w:fill="FEF3DC" w:themeFill="accent6" w:themeFillTint="33"/>
              </w:rPr>
              <w:t xml:space="preserve"> </w:t>
            </w:r>
            <w:r w:rsidRPr="00101ECA">
              <w:rPr>
                <w:rStyle w:val="Bold"/>
                <w:b w:val="0"/>
                <w:shd w:val="clear" w:color="auto" w:fill="F9AE85" w:themeFill="accent2"/>
              </w:rPr>
              <w:t>oxygen death of organisms requiring dissolved oxygen in water</w:t>
            </w:r>
            <w:r w:rsidR="009829C9" w:rsidRPr="00101ECA">
              <w:rPr>
                <w:rStyle w:val="Bold"/>
                <w:b w:val="0"/>
                <w:shd w:val="clear" w:color="auto" w:fill="F9AE85" w:themeFill="accent2"/>
              </w:rPr>
              <w:t>.</w:t>
            </w:r>
          </w:p>
          <w:p w14:paraId="6BAE656E" w14:textId="77777777" w:rsidR="001F4782" w:rsidRPr="00101ECA" w:rsidRDefault="001F4782" w:rsidP="00FC5577">
            <w:pPr>
              <w:autoSpaceDE w:val="0"/>
              <w:autoSpaceDN w:val="0"/>
              <w:adjustRightInd w:val="0"/>
              <w:ind w:left="360"/>
              <w:rPr>
                <w:rFonts w:ascii="Arial" w:hAnsi="Arial" w:cs="Arial"/>
                <w:sz w:val="20"/>
                <w:szCs w:val="20"/>
                <w:lang w:eastAsia="en-GB"/>
              </w:rPr>
            </w:pPr>
          </w:p>
          <w:p w14:paraId="6FCB36A3" w14:textId="0B4308AC" w:rsidR="001F4782" w:rsidRPr="00D7500A" w:rsidRDefault="001F4782" w:rsidP="00D7500A">
            <w:pPr>
              <w:pStyle w:val="Bulletedlist"/>
              <w:ind w:left="317" w:hanging="283"/>
              <w:rPr>
                <w:b/>
                <w:lang w:eastAsia="en-GB"/>
              </w:rPr>
            </w:pPr>
            <w:r w:rsidRPr="00101ECA">
              <w:rPr>
                <w:shd w:val="clear" w:color="auto" w:fill="F9AE85" w:themeFill="accent2"/>
                <w:lang w:eastAsia="en-GB"/>
              </w:rPr>
              <w:t>Discuss the effects of non-biodegradable plastics in the environment, in both aquatic and terrestrial ecosystems</w:t>
            </w:r>
            <w:r w:rsidR="009829C9" w:rsidRPr="00101ECA">
              <w:rPr>
                <w:shd w:val="clear" w:color="auto" w:fill="F9AE85" w:themeFill="accent2"/>
                <w:lang w:eastAsia="en-GB"/>
              </w:rPr>
              <w:t>.</w:t>
            </w:r>
          </w:p>
        </w:tc>
        <w:tc>
          <w:tcPr>
            <w:tcW w:w="9243" w:type="dxa"/>
            <w:tcMar>
              <w:top w:w="113" w:type="dxa"/>
              <w:bottom w:w="113" w:type="dxa"/>
            </w:tcMar>
          </w:tcPr>
          <w:p w14:paraId="7BCF4017" w14:textId="77777777" w:rsidR="001F4782" w:rsidRPr="00587AB1" w:rsidRDefault="001F4782" w:rsidP="00FC5577">
            <w:pPr>
              <w:rPr>
                <w:rFonts w:ascii="Arial" w:hAnsi="Arial" w:cs="Arial"/>
                <w:sz w:val="20"/>
                <w:szCs w:val="20"/>
              </w:rPr>
            </w:pPr>
            <w:r>
              <w:rPr>
                <w:rFonts w:ascii="Arial" w:hAnsi="Arial" w:cs="Arial"/>
                <w:sz w:val="20"/>
                <w:szCs w:val="20"/>
              </w:rPr>
              <w:lastRenderedPageBreak/>
              <w:t>Learner</w:t>
            </w:r>
            <w:r w:rsidRPr="00587AB1">
              <w:rPr>
                <w:rFonts w:ascii="Arial" w:hAnsi="Arial" w:cs="Arial"/>
                <w:sz w:val="20"/>
                <w:szCs w:val="20"/>
              </w:rPr>
              <w:t>s could research recent news articles on different types of pollution and report back.</w:t>
            </w:r>
          </w:p>
          <w:p w14:paraId="58DAA140" w14:textId="77777777" w:rsidR="001F4782" w:rsidRPr="00587AB1" w:rsidRDefault="001F4782" w:rsidP="00FC5577">
            <w:pPr>
              <w:rPr>
                <w:rFonts w:ascii="Arial" w:hAnsi="Arial" w:cs="Arial"/>
                <w:sz w:val="20"/>
                <w:szCs w:val="20"/>
              </w:rPr>
            </w:pPr>
          </w:p>
          <w:p w14:paraId="5668E77F" w14:textId="7ABD0CFE" w:rsidR="001F4782" w:rsidRPr="00587AB1" w:rsidRDefault="001F4782" w:rsidP="00FC5577">
            <w:pPr>
              <w:rPr>
                <w:rFonts w:ascii="Arial" w:hAnsi="Arial" w:cs="Arial"/>
                <w:sz w:val="20"/>
                <w:szCs w:val="20"/>
              </w:rPr>
            </w:pPr>
            <w:r w:rsidRPr="00587AB1">
              <w:rPr>
                <w:rFonts w:ascii="Arial" w:hAnsi="Arial" w:cs="Arial"/>
                <w:sz w:val="20"/>
                <w:szCs w:val="20"/>
              </w:rPr>
              <w:t>Show video clip</w:t>
            </w:r>
            <w:r w:rsidR="001A5EF6">
              <w:rPr>
                <w:rFonts w:ascii="Arial" w:hAnsi="Arial" w:cs="Arial"/>
                <w:sz w:val="20"/>
                <w:szCs w:val="20"/>
              </w:rPr>
              <w:t>s</w:t>
            </w:r>
            <w:r w:rsidRPr="00587AB1">
              <w:rPr>
                <w:rFonts w:ascii="Arial" w:hAnsi="Arial" w:cs="Arial"/>
                <w:sz w:val="20"/>
                <w:szCs w:val="20"/>
              </w:rPr>
              <w:t xml:space="preserve"> – pollution:</w:t>
            </w:r>
          </w:p>
          <w:p w14:paraId="1185C569" w14:textId="77777777" w:rsidR="001F4782" w:rsidRPr="008C4297" w:rsidRDefault="006F098B" w:rsidP="00FC5577">
            <w:pPr>
              <w:rPr>
                <w:rStyle w:val="Weblink"/>
              </w:rPr>
            </w:pPr>
            <w:hyperlink r:id="rId176" w:history="1">
              <w:r w:rsidR="001F4782" w:rsidRPr="008C4297">
                <w:rPr>
                  <w:rStyle w:val="Weblink"/>
                </w:rPr>
                <w:t>www.bbc.co.uk/learningzone/clips/the-effect-of-human-activity-on-the-environment/4173.html</w:t>
              </w:r>
            </w:hyperlink>
          </w:p>
          <w:p w14:paraId="53F3118E" w14:textId="77777777" w:rsidR="001F4782" w:rsidRPr="008C4297" w:rsidRDefault="001F4782" w:rsidP="00FC5577">
            <w:pPr>
              <w:rPr>
                <w:rStyle w:val="Weblink"/>
              </w:rPr>
            </w:pPr>
          </w:p>
          <w:p w14:paraId="2EF54835" w14:textId="77777777" w:rsidR="001F4782" w:rsidRPr="008C4297" w:rsidRDefault="006F098B" w:rsidP="00FC5577">
            <w:pPr>
              <w:rPr>
                <w:rStyle w:val="Weblink"/>
              </w:rPr>
            </w:pPr>
            <w:hyperlink r:id="rId177" w:history="1">
              <w:r w:rsidR="001F4782" w:rsidRPr="008C4297">
                <w:rPr>
                  <w:rStyle w:val="Weblink"/>
                </w:rPr>
                <w:t>www.bbc.co.uk/learningzone/clips/carbon-dioxide-in-the-atmosphere/4417.html</w:t>
              </w:r>
            </w:hyperlink>
          </w:p>
          <w:p w14:paraId="12DFE802" w14:textId="77777777" w:rsidR="001F4782" w:rsidRPr="00587AB1" w:rsidRDefault="001F4782" w:rsidP="00FC5577">
            <w:pPr>
              <w:rPr>
                <w:rFonts w:ascii="Arial" w:hAnsi="Arial" w:cs="Arial"/>
                <w:sz w:val="20"/>
                <w:szCs w:val="20"/>
              </w:rPr>
            </w:pPr>
          </w:p>
          <w:p w14:paraId="32D44488" w14:textId="009F2480" w:rsidR="001F4782" w:rsidRPr="00587AB1" w:rsidRDefault="001F4782" w:rsidP="00FC5577">
            <w:pPr>
              <w:rPr>
                <w:rFonts w:ascii="Arial" w:hAnsi="Arial" w:cs="Arial"/>
                <w:sz w:val="20"/>
                <w:szCs w:val="20"/>
              </w:rPr>
            </w:pPr>
            <w:r w:rsidRPr="00D7500A">
              <w:rPr>
                <w:rFonts w:ascii="Arial" w:hAnsi="Arial" w:cs="Arial"/>
                <w:b/>
                <w:sz w:val="20"/>
                <w:szCs w:val="20"/>
              </w:rPr>
              <w:t>Extension activity:</w:t>
            </w:r>
            <w:r w:rsidRPr="00587AB1">
              <w:rPr>
                <w:rFonts w:ascii="Arial" w:hAnsi="Arial" w:cs="Arial"/>
                <w:sz w:val="20"/>
                <w:szCs w:val="20"/>
              </w:rPr>
              <w:t xml:space="preserve"> different types of pesticide could be studie</w:t>
            </w:r>
            <w:r>
              <w:rPr>
                <w:rFonts w:ascii="Arial" w:hAnsi="Arial" w:cs="Arial"/>
                <w:sz w:val="20"/>
                <w:szCs w:val="20"/>
              </w:rPr>
              <w:t>d</w:t>
            </w:r>
            <w:r w:rsidRPr="00587AB1">
              <w:rPr>
                <w:rFonts w:ascii="Arial" w:hAnsi="Arial" w:cs="Arial"/>
                <w:sz w:val="20"/>
                <w:szCs w:val="20"/>
              </w:rPr>
              <w:t xml:space="preserve"> (link to bioaccumulation).</w:t>
            </w:r>
          </w:p>
          <w:p w14:paraId="1252E09D" w14:textId="77777777" w:rsidR="001F4782" w:rsidRPr="00587AB1" w:rsidRDefault="001F4782" w:rsidP="00FC5577">
            <w:pPr>
              <w:rPr>
                <w:rFonts w:ascii="Arial" w:hAnsi="Arial" w:cs="Arial"/>
                <w:sz w:val="20"/>
                <w:szCs w:val="20"/>
              </w:rPr>
            </w:pPr>
          </w:p>
          <w:p w14:paraId="3F215D0F" w14:textId="77777777" w:rsidR="001F4782" w:rsidRPr="00587AB1" w:rsidRDefault="001F4782"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 xml:space="preserve">The use of fertilisers containing nitrate can be concentrated on here and related back to the nitrogen cycle (dealt with in Unit 9 Nutrient cycles). Ensure that </w:t>
            </w:r>
            <w:r>
              <w:rPr>
                <w:rFonts w:ascii="Arial" w:hAnsi="Arial" w:cs="Arial"/>
                <w:sz w:val="20"/>
                <w:szCs w:val="20"/>
                <w:lang w:eastAsia="en-GB"/>
              </w:rPr>
              <w:t>learner</w:t>
            </w:r>
            <w:r w:rsidRPr="00587AB1">
              <w:rPr>
                <w:rFonts w:ascii="Arial" w:hAnsi="Arial" w:cs="Arial"/>
                <w:sz w:val="20"/>
                <w:szCs w:val="20"/>
                <w:lang w:eastAsia="en-GB"/>
              </w:rPr>
              <w:t>s realise that both organic (for example manure) and inorganic fertilisers</w:t>
            </w:r>
            <w:r>
              <w:rPr>
                <w:rFonts w:ascii="Arial" w:hAnsi="Arial" w:cs="Arial"/>
                <w:sz w:val="20"/>
                <w:szCs w:val="20"/>
                <w:lang w:eastAsia="en-GB"/>
              </w:rPr>
              <w:t xml:space="preserve"> can cause pollution problems.</w:t>
            </w:r>
          </w:p>
          <w:p w14:paraId="7DFBEAAD" w14:textId="77777777" w:rsidR="001F4782" w:rsidRDefault="001F4782" w:rsidP="00FC5577">
            <w:pPr>
              <w:autoSpaceDE w:val="0"/>
              <w:autoSpaceDN w:val="0"/>
              <w:adjustRightInd w:val="0"/>
              <w:rPr>
                <w:rFonts w:ascii="Arial" w:hAnsi="Arial" w:cs="Arial"/>
                <w:sz w:val="20"/>
                <w:szCs w:val="20"/>
                <w:lang w:eastAsia="en-GB"/>
              </w:rPr>
            </w:pPr>
          </w:p>
          <w:p w14:paraId="4466F412" w14:textId="77777777" w:rsidR="001F4782" w:rsidRPr="00587AB1" w:rsidRDefault="001F4782"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Leaching into waterways and subsequent eutrophication, should be described and explained.</w:t>
            </w:r>
          </w:p>
          <w:p w14:paraId="3CAE2EE1" w14:textId="77777777" w:rsidR="001F4782" w:rsidRPr="00587AB1" w:rsidRDefault="001F4782" w:rsidP="00FC5577">
            <w:pPr>
              <w:autoSpaceDE w:val="0"/>
              <w:autoSpaceDN w:val="0"/>
              <w:adjustRightInd w:val="0"/>
              <w:rPr>
                <w:rFonts w:ascii="Arial" w:hAnsi="Arial" w:cs="Arial"/>
                <w:sz w:val="20"/>
                <w:szCs w:val="20"/>
                <w:lang w:eastAsia="en-GB"/>
              </w:rPr>
            </w:pPr>
          </w:p>
          <w:p w14:paraId="01494D80" w14:textId="1E8E7EE5" w:rsidR="001F4782" w:rsidRPr="00587AB1" w:rsidRDefault="001F4782" w:rsidP="00FC5577">
            <w:pPr>
              <w:autoSpaceDE w:val="0"/>
              <w:autoSpaceDN w:val="0"/>
              <w:adjustRightInd w:val="0"/>
              <w:rPr>
                <w:rFonts w:ascii="Arial" w:hAnsi="Arial" w:cs="Arial"/>
                <w:sz w:val="20"/>
                <w:szCs w:val="20"/>
                <w:lang w:eastAsia="en-GB"/>
              </w:rPr>
            </w:pPr>
            <w:r w:rsidRPr="00D7500A">
              <w:rPr>
                <w:rFonts w:ascii="Arial" w:hAnsi="Arial" w:cs="Arial"/>
                <w:b/>
                <w:sz w:val="20"/>
                <w:szCs w:val="20"/>
                <w:lang w:eastAsia="en-GB"/>
              </w:rPr>
              <w:t>Extension activity:</w:t>
            </w:r>
            <w:r w:rsidRPr="00587AB1">
              <w:rPr>
                <w:rFonts w:ascii="Arial" w:hAnsi="Arial" w:cs="Arial"/>
                <w:sz w:val="20"/>
                <w:szCs w:val="20"/>
              </w:rPr>
              <w:t xml:space="preserve"> </w:t>
            </w:r>
            <w:r w:rsidRPr="00587AB1">
              <w:rPr>
                <w:rFonts w:ascii="Arial" w:hAnsi="Arial" w:cs="Arial"/>
                <w:sz w:val="20"/>
                <w:szCs w:val="20"/>
                <w:lang w:eastAsia="en-GB"/>
              </w:rPr>
              <w:t xml:space="preserve">possible solutions to eutrophication could be researched. </w:t>
            </w:r>
            <w:r w:rsidRPr="006A156A">
              <w:rPr>
                <w:rFonts w:ascii="Arial" w:hAnsi="Arial" w:cs="Arial"/>
                <w:b/>
                <w:sz w:val="20"/>
                <w:szCs w:val="20"/>
                <w:lang w:eastAsia="en-GB"/>
              </w:rPr>
              <w:t>(I)</w:t>
            </w:r>
          </w:p>
          <w:p w14:paraId="2987B2A4" w14:textId="77777777" w:rsidR="001F4782" w:rsidRPr="00587AB1" w:rsidRDefault="001F4782" w:rsidP="00FC5577">
            <w:pPr>
              <w:rPr>
                <w:rFonts w:ascii="Arial" w:hAnsi="Arial" w:cs="Arial"/>
                <w:sz w:val="20"/>
                <w:szCs w:val="20"/>
              </w:rPr>
            </w:pPr>
          </w:p>
          <w:p w14:paraId="2314B928" w14:textId="77777777" w:rsidR="001F4782" w:rsidRPr="00101ECA" w:rsidRDefault="001F4782" w:rsidP="00FC5577">
            <w:pPr>
              <w:autoSpaceDE w:val="0"/>
              <w:autoSpaceDN w:val="0"/>
              <w:adjustRightInd w:val="0"/>
              <w:rPr>
                <w:rFonts w:ascii="Arial" w:hAnsi="Arial" w:cs="Arial"/>
                <w:sz w:val="20"/>
                <w:szCs w:val="20"/>
                <w:lang w:eastAsia="en-GB"/>
              </w:rPr>
            </w:pPr>
            <w:r w:rsidRPr="00101ECA">
              <w:rPr>
                <w:rFonts w:ascii="Arial" w:hAnsi="Arial" w:cs="Arial"/>
                <w:sz w:val="20"/>
                <w:szCs w:val="20"/>
                <w:shd w:val="clear" w:color="auto" w:fill="F9AE85" w:themeFill="accent2"/>
                <w:lang w:eastAsia="en-GB"/>
              </w:rPr>
              <w:t>Non-biodegradable materials will be detrimental to the environment if they are put in land fill sites. There is also a problem of too many huge land fill sites in many countries. Biodegradable plastics are being produced that are slow to be decomposed but this is an improvement on the removal of plastic waste and its recycling.</w:t>
            </w:r>
          </w:p>
          <w:p w14:paraId="6D100A12" w14:textId="77777777" w:rsidR="001F4782" w:rsidRPr="00101ECA" w:rsidRDefault="001F4782" w:rsidP="00FC5577">
            <w:pPr>
              <w:autoSpaceDE w:val="0"/>
              <w:autoSpaceDN w:val="0"/>
              <w:adjustRightInd w:val="0"/>
              <w:rPr>
                <w:rFonts w:ascii="Arial" w:hAnsi="Arial" w:cs="Arial"/>
                <w:sz w:val="20"/>
                <w:szCs w:val="20"/>
                <w:lang w:eastAsia="en-GB"/>
              </w:rPr>
            </w:pPr>
          </w:p>
          <w:p w14:paraId="1B5F4CE0" w14:textId="77777777" w:rsidR="001F4782" w:rsidRPr="00101ECA" w:rsidRDefault="001F4782" w:rsidP="00FC5577">
            <w:pPr>
              <w:autoSpaceDE w:val="0"/>
              <w:autoSpaceDN w:val="0"/>
              <w:adjustRightInd w:val="0"/>
              <w:rPr>
                <w:rFonts w:ascii="Arial" w:hAnsi="Arial" w:cs="Arial"/>
                <w:sz w:val="20"/>
                <w:szCs w:val="20"/>
                <w:lang w:eastAsia="en-GB"/>
              </w:rPr>
            </w:pPr>
            <w:r w:rsidRPr="00101ECA">
              <w:rPr>
                <w:rFonts w:ascii="Arial" w:hAnsi="Arial" w:cs="Arial"/>
                <w:sz w:val="20"/>
                <w:szCs w:val="20"/>
                <w:shd w:val="clear" w:color="auto" w:fill="F9AE85" w:themeFill="accent2"/>
                <w:lang w:eastAsia="en-GB"/>
              </w:rPr>
              <w:t>Explain why plastics will produce air pollution if they are burnt in an incinerator.</w:t>
            </w:r>
          </w:p>
          <w:p w14:paraId="3214FC6D" w14:textId="77777777" w:rsidR="001F4782" w:rsidRPr="00101ECA" w:rsidRDefault="001F4782" w:rsidP="00FC5577">
            <w:pPr>
              <w:autoSpaceDE w:val="0"/>
              <w:autoSpaceDN w:val="0"/>
              <w:adjustRightInd w:val="0"/>
              <w:rPr>
                <w:rFonts w:ascii="Arial" w:hAnsi="Arial" w:cs="Arial"/>
                <w:sz w:val="20"/>
                <w:szCs w:val="20"/>
                <w:lang w:eastAsia="en-GB"/>
              </w:rPr>
            </w:pPr>
          </w:p>
          <w:p w14:paraId="138A85BB" w14:textId="1BB9FA77" w:rsidR="001F4782" w:rsidRDefault="001F4782" w:rsidP="008C4297">
            <w:pPr>
              <w:pStyle w:val="BodyText"/>
              <w:rPr>
                <w:i/>
              </w:rPr>
            </w:pPr>
            <w:r w:rsidRPr="00101ECA">
              <w:rPr>
                <w:shd w:val="clear" w:color="auto" w:fill="F9AE85" w:themeFill="accent2"/>
                <w:lang w:eastAsia="en-GB"/>
              </w:rPr>
              <w:t>The environmentally friendly option is to recycle materials such as paper, glass, metal and batteries. This reduces environmental pollution and saves energy in production costs although there is some disagreement about paper recycling as the chlorine required to bleach the paper and the temperature require energy.</w:t>
            </w:r>
            <w:r>
              <w:rPr>
                <w:i/>
              </w:rPr>
              <w:t xml:space="preserve"> </w:t>
            </w:r>
          </w:p>
          <w:p w14:paraId="44392469" w14:textId="77777777" w:rsidR="001F4782" w:rsidRDefault="001F4782" w:rsidP="008C4297">
            <w:pPr>
              <w:pStyle w:val="BodyText"/>
              <w:rPr>
                <w:i/>
              </w:rPr>
            </w:pPr>
          </w:p>
          <w:p w14:paraId="76607103" w14:textId="77777777" w:rsidR="001F4782" w:rsidRPr="00587AB1" w:rsidRDefault="001F4782" w:rsidP="008C4297">
            <w:pPr>
              <w:rPr>
                <w:rFonts w:ascii="Arial" w:hAnsi="Arial" w:cs="Arial"/>
                <w:sz w:val="20"/>
                <w:szCs w:val="20"/>
              </w:rPr>
            </w:pPr>
            <w:r>
              <w:rPr>
                <w:rFonts w:ascii="Arial" w:hAnsi="Arial" w:cs="Arial"/>
                <w:sz w:val="20"/>
                <w:szCs w:val="20"/>
              </w:rPr>
              <w:t>Practical biology</w:t>
            </w:r>
            <w:r w:rsidRPr="00587AB1">
              <w:rPr>
                <w:rFonts w:ascii="Arial" w:hAnsi="Arial" w:cs="Arial"/>
                <w:sz w:val="20"/>
                <w:szCs w:val="20"/>
              </w:rPr>
              <w:t xml:space="preserve"> – </w:t>
            </w:r>
            <w:r>
              <w:rPr>
                <w:rFonts w:ascii="Arial" w:hAnsi="Arial" w:cs="Arial"/>
                <w:sz w:val="20"/>
                <w:szCs w:val="20"/>
              </w:rPr>
              <w:t>indicator s</w:t>
            </w:r>
            <w:r w:rsidRPr="00587AB1">
              <w:rPr>
                <w:rFonts w:ascii="Arial" w:hAnsi="Arial" w:cs="Arial"/>
                <w:sz w:val="20"/>
                <w:szCs w:val="20"/>
              </w:rPr>
              <w:t>pecies:</w:t>
            </w:r>
          </w:p>
          <w:p w14:paraId="4A931EE8" w14:textId="2E924A3A" w:rsidR="001F4782" w:rsidRPr="008C4297" w:rsidRDefault="006F098B" w:rsidP="008C4297">
            <w:pPr>
              <w:rPr>
                <w:rFonts w:ascii="Arial" w:hAnsi="Arial"/>
                <w:b/>
                <w:color w:val="0065BD"/>
                <w:sz w:val="20"/>
                <w:u w:val="single"/>
              </w:rPr>
            </w:pPr>
            <w:hyperlink r:id="rId178" w:history="1">
              <w:r w:rsidR="001F4782" w:rsidRPr="008C4297">
                <w:rPr>
                  <w:rStyle w:val="Weblink"/>
                </w:rPr>
                <w:t>www.nuffieldfoundation.org/practical-biology/monitoring-water-pollution-invertebrate-indicator-species</w:t>
              </w:r>
            </w:hyperlink>
          </w:p>
        </w:tc>
      </w:tr>
      <w:tr w:rsidR="001F4782" w:rsidRPr="004A4E17" w14:paraId="4184642E" w14:textId="77777777" w:rsidTr="001E293F">
        <w:tblPrEx>
          <w:tblCellMar>
            <w:top w:w="0" w:type="dxa"/>
            <w:bottom w:w="0" w:type="dxa"/>
          </w:tblCellMar>
        </w:tblPrEx>
        <w:tc>
          <w:tcPr>
            <w:tcW w:w="1956" w:type="dxa"/>
            <w:vMerge/>
            <w:tcMar>
              <w:top w:w="113" w:type="dxa"/>
              <w:bottom w:w="113" w:type="dxa"/>
            </w:tcMar>
          </w:tcPr>
          <w:p w14:paraId="19D3DAF9" w14:textId="77777777" w:rsidR="001F4782" w:rsidRPr="00DB2C1F" w:rsidRDefault="001F4782" w:rsidP="000F1607">
            <w:pPr>
              <w:pStyle w:val="BodyText"/>
              <w:rPr>
                <w:i/>
              </w:rPr>
            </w:pPr>
          </w:p>
        </w:tc>
        <w:tc>
          <w:tcPr>
            <w:tcW w:w="3402" w:type="dxa"/>
            <w:tcMar>
              <w:top w:w="113" w:type="dxa"/>
              <w:bottom w:w="113" w:type="dxa"/>
            </w:tcMar>
          </w:tcPr>
          <w:p w14:paraId="1C1841CE" w14:textId="25B05B38" w:rsidR="001F4782" w:rsidRPr="00587AB1" w:rsidRDefault="001F4782" w:rsidP="00D7500A">
            <w:pPr>
              <w:pStyle w:val="Bulletedlist"/>
              <w:ind w:left="317" w:hanging="283"/>
              <w:rPr>
                <w:lang w:eastAsia="en-GB"/>
              </w:rPr>
            </w:pPr>
            <w:r w:rsidRPr="00587AB1">
              <w:rPr>
                <w:lang w:eastAsia="en-GB"/>
              </w:rPr>
              <w:t xml:space="preserve">State the </w:t>
            </w:r>
            <w:r w:rsidRPr="00D7500A">
              <w:rPr>
                <w:rStyle w:val="BulletedlistChar"/>
              </w:rPr>
              <w:t>sources and effects of pollution of the air by methane and carbon dioxide, limited</w:t>
            </w:r>
            <w:r w:rsidRPr="00587AB1">
              <w:rPr>
                <w:lang w:eastAsia="en-GB"/>
              </w:rPr>
              <w:t xml:space="preserve"> to the enhanced greenhouse effect and climate change</w:t>
            </w:r>
            <w:r w:rsidR="009829C9">
              <w:rPr>
                <w:lang w:eastAsia="en-GB"/>
              </w:rPr>
              <w:t>.</w:t>
            </w:r>
          </w:p>
          <w:p w14:paraId="69A13A79" w14:textId="77777777" w:rsidR="001F4782" w:rsidRDefault="001F4782" w:rsidP="00FC5577">
            <w:pPr>
              <w:autoSpaceDE w:val="0"/>
              <w:autoSpaceDN w:val="0"/>
              <w:adjustRightInd w:val="0"/>
              <w:rPr>
                <w:rFonts w:ascii="Arial" w:hAnsi="Arial" w:cs="Arial"/>
                <w:b/>
                <w:sz w:val="20"/>
                <w:szCs w:val="20"/>
                <w:lang w:eastAsia="en-GB"/>
              </w:rPr>
            </w:pPr>
          </w:p>
          <w:p w14:paraId="694D2E76" w14:textId="79A837AD" w:rsidR="001F4782" w:rsidRPr="00101ECA" w:rsidRDefault="001F4782" w:rsidP="00D7500A">
            <w:pPr>
              <w:pStyle w:val="Bulletedlist"/>
              <w:ind w:left="317" w:hanging="283"/>
              <w:rPr>
                <w:lang w:eastAsia="en-GB"/>
              </w:rPr>
            </w:pPr>
            <w:r w:rsidRPr="00101ECA">
              <w:rPr>
                <w:shd w:val="clear" w:color="auto" w:fill="F9AE85" w:themeFill="accent2"/>
                <w:lang w:eastAsia="en-GB"/>
              </w:rPr>
              <w:t>Discuss the causes and effects on the environment of acid rain</w:t>
            </w:r>
            <w:r w:rsidR="009829C9" w:rsidRPr="00101ECA">
              <w:rPr>
                <w:shd w:val="clear" w:color="auto" w:fill="F9AE85" w:themeFill="accent2"/>
                <w:lang w:eastAsia="en-GB"/>
              </w:rPr>
              <w:t>.</w:t>
            </w:r>
          </w:p>
          <w:p w14:paraId="50FC6465" w14:textId="77777777" w:rsidR="001F4782" w:rsidRPr="00101ECA" w:rsidRDefault="001F4782" w:rsidP="00D7500A">
            <w:pPr>
              <w:pStyle w:val="Bulletedlist"/>
              <w:numPr>
                <w:ilvl w:val="0"/>
                <w:numId w:val="0"/>
              </w:numPr>
              <w:ind w:left="317"/>
              <w:rPr>
                <w:lang w:eastAsia="en-GB"/>
              </w:rPr>
            </w:pPr>
          </w:p>
          <w:p w14:paraId="7DA4565F" w14:textId="456CDADD" w:rsidR="001F4782" w:rsidRPr="00101ECA" w:rsidRDefault="001F4782" w:rsidP="00D7500A">
            <w:pPr>
              <w:pStyle w:val="Bulletedlist"/>
              <w:ind w:left="317" w:hanging="283"/>
              <w:rPr>
                <w:lang w:eastAsia="en-GB"/>
              </w:rPr>
            </w:pPr>
            <w:r w:rsidRPr="00101ECA">
              <w:rPr>
                <w:shd w:val="clear" w:color="auto" w:fill="F9AE85" w:themeFill="accent2"/>
                <w:lang w:eastAsia="en-GB"/>
              </w:rPr>
              <w:t>State the measures that are taken to reduce sulfur dioxide pollution and reduce the impact of acid rain</w:t>
            </w:r>
            <w:r w:rsidR="009829C9" w:rsidRPr="00101ECA">
              <w:rPr>
                <w:shd w:val="clear" w:color="auto" w:fill="F9AE85" w:themeFill="accent2"/>
                <w:lang w:eastAsia="en-GB"/>
              </w:rPr>
              <w:t>.</w:t>
            </w:r>
          </w:p>
          <w:p w14:paraId="6AA57E12" w14:textId="77777777" w:rsidR="001F4782" w:rsidRPr="00101ECA" w:rsidRDefault="001F4782" w:rsidP="00D7500A">
            <w:pPr>
              <w:pStyle w:val="Bulletedlist"/>
              <w:numPr>
                <w:ilvl w:val="0"/>
                <w:numId w:val="0"/>
              </w:numPr>
              <w:ind w:left="317"/>
              <w:rPr>
                <w:lang w:eastAsia="en-GB"/>
              </w:rPr>
            </w:pPr>
          </w:p>
          <w:p w14:paraId="69E26482" w14:textId="7C15233A" w:rsidR="001F4782" w:rsidRPr="00101ECA" w:rsidRDefault="001F4782" w:rsidP="00D7500A">
            <w:pPr>
              <w:pStyle w:val="Bulletedlist"/>
              <w:ind w:left="317" w:hanging="283"/>
              <w:rPr>
                <w:lang w:eastAsia="en-GB"/>
              </w:rPr>
            </w:pPr>
            <w:r w:rsidRPr="00101ECA">
              <w:rPr>
                <w:shd w:val="clear" w:color="auto" w:fill="F9AE85" w:themeFill="accent2"/>
                <w:lang w:eastAsia="en-GB"/>
              </w:rPr>
              <w:t>Explain how increases in carbon dioxide and methane concentrations in the atmosphere cause an enhanced greenhouse effect that leads to climate change</w:t>
            </w:r>
            <w:r w:rsidR="009829C9" w:rsidRPr="00101ECA">
              <w:rPr>
                <w:shd w:val="clear" w:color="auto" w:fill="F9AE85" w:themeFill="accent2"/>
                <w:lang w:eastAsia="en-GB"/>
              </w:rPr>
              <w:t>.</w:t>
            </w:r>
          </w:p>
          <w:p w14:paraId="2D36C59D" w14:textId="77777777" w:rsidR="001F4782" w:rsidRPr="00101ECA" w:rsidRDefault="001F4782" w:rsidP="00D7500A">
            <w:pPr>
              <w:pStyle w:val="Bulletedlist"/>
              <w:numPr>
                <w:ilvl w:val="0"/>
                <w:numId w:val="0"/>
              </w:numPr>
              <w:ind w:left="317"/>
              <w:rPr>
                <w:lang w:eastAsia="en-GB"/>
              </w:rPr>
            </w:pPr>
          </w:p>
          <w:p w14:paraId="2947F194" w14:textId="51F56B32" w:rsidR="001F4782" w:rsidRPr="00316F52" w:rsidRDefault="001F4782" w:rsidP="00D7500A">
            <w:pPr>
              <w:pStyle w:val="Bulletedlist"/>
              <w:ind w:left="317" w:hanging="283"/>
              <w:rPr>
                <w:lang w:eastAsia="en-GB"/>
              </w:rPr>
            </w:pPr>
            <w:r w:rsidRPr="00101ECA">
              <w:rPr>
                <w:shd w:val="clear" w:color="auto" w:fill="F9AE85" w:themeFill="accent2"/>
                <w:lang w:eastAsia="en-GB"/>
              </w:rPr>
              <w:t>Describe the negative impacts of female contraceptive hormones in water courses, limited to reduced sperm count in men and feminisation of aquatic organisms</w:t>
            </w:r>
            <w:r w:rsidR="009829C9" w:rsidRPr="00101ECA">
              <w:rPr>
                <w:shd w:val="clear" w:color="auto" w:fill="F9AE85" w:themeFill="accent2"/>
                <w:lang w:eastAsia="en-GB"/>
              </w:rPr>
              <w:t>.</w:t>
            </w:r>
          </w:p>
          <w:p w14:paraId="6F8430AF" w14:textId="77777777" w:rsidR="001F4782" w:rsidRPr="004A4E17" w:rsidRDefault="001F4782" w:rsidP="000F1607">
            <w:pPr>
              <w:pStyle w:val="BodyText"/>
              <w:rPr>
                <w:lang w:eastAsia="en-GB"/>
              </w:rPr>
            </w:pPr>
          </w:p>
        </w:tc>
        <w:tc>
          <w:tcPr>
            <w:tcW w:w="9243" w:type="dxa"/>
            <w:tcMar>
              <w:top w:w="113" w:type="dxa"/>
              <w:bottom w:w="113" w:type="dxa"/>
            </w:tcMar>
          </w:tcPr>
          <w:p w14:paraId="480B7090" w14:textId="60601A4B" w:rsidR="001F4782" w:rsidRDefault="001F4782"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The effects of deforestation on global climate could be discussed using newspaper/media articles on deforestation</w:t>
            </w:r>
            <w:r>
              <w:rPr>
                <w:rFonts w:ascii="Arial" w:hAnsi="Arial" w:cs="Arial"/>
                <w:sz w:val="20"/>
                <w:szCs w:val="20"/>
                <w:lang w:eastAsia="en-GB"/>
              </w:rPr>
              <w:t>.</w:t>
            </w:r>
          </w:p>
          <w:p w14:paraId="61DD8856" w14:textId="77777777" w:rsidR="00316F52" w:rsidRPr="00587AB1" w:rsidRDefault="00316F52" w:rsidP="00FC5577">
            <w:pPr>
              <w:autoSpaceDE w:val="0"/>
              <w:autoSpaceDN w:val="0"/>
              <w:adjustRightInd w:val="0"/>
              <w:rPr>
                <w:rFonts w:ascii="Arial" w:hAnsi="Arial" w:cs="Arial"/>
                <w:b/>
                <w:sz w:val="20"/>
                <w:szCs w:val="20"/>
                <w:lang w:eastAsia="en-GB"/>
              </w:rPr>
            </w:pPr>
          </w:p>
          <w:p w14:paraId="0F3E55C2" w14:textId="77777777" w:rsidR="001F4782" w:rsidRPr="00101ECA" w:rsidRDefault="001F4782" w:rsidP="00FC5577">
            <w:pPr>
              <w:autoSpaceDE w:val="0"/>
              <w:autoSpaceDN w:val="0"/>
              <w:adjustRightInd w:val="0"/>
              <w:rPr>
                <w:rFonts w:ascii="Arial" w:hAnsi="Arial" w:cs="Arial"/>
                <w:sz w:val="20"/>
                <w:szCs w:val="20"/>
                <w:lang w:eastAsia="en-GB"/>
              </w:rPr>
            </w:pPr>
            <w:r w:rsidRPr="00101ECA">
              <w:rPr>
                <w:rFonts w:ascii="Arial" w:hAnsi="Arial" w:cs="Arial"/>
                <w:sz w:val="20"/>
                <w:szCs w:val="20"/>
                <w:shd w:val="clear" w:color="auto" w:fill="F9AE85" w:themeFill="accent2"/>
                <w:lang w:eastAsia="en-GB"/>
              </w:rPr>
              <w:t>Learners should understand that acid rain is caused by sulfur dioxide (released from the burning of oil and coal, for example in power stations) and nitrogen oxides (present, for example, in car exhausts). They should know something of the biological effects of acid rain.</w:t>
            </w:r>
          </w:p>
          <w:p w14:paraId="656CA680" w14:textId="77777777" w:rsidR="001F4782" w:rsidRPr="00101ECA" w:rsidRDefault="001F4782" w:rsidP="00FC5577">
            <w:pPr>
              <w:autoSpaceDE w:val="0"/>
              <w:autoSpaceDN w:val="0"/>
              <w:adjustRightInd w:val="0"/>
              <w:rPr>
                <w:rFonts w:ascii="Arial" w:hAnsi="Arial" w:cs="Arial"/>
                <w:b/>
                <w:sz w:val="20"/>
                <w:szCs w:val="20"/>
                <w:lang w:eastAsia="en-GB"/>
              </w:rPr>
            </w:pPr>
          </w:p>
          <w:p w14:paraId="143C7117" w14:textId="5920FC99" w:rsidR="001F4782" w:rsidRPr="00101ECA" w:rsidRDefault="001F4782" w:rsidP="00FC5577">
            <w:pPr>
              <w:autoSpaceDE w:val="0"/>
              <w:autoSpaceDN w:val="0"/>
              <w:adjustRightInd w:val="0"/>
              <w:rPr>
                <w:rFonts w:ascii="Arial" w:hAnsi="Arial" w:cs="Arial"/>
                <w:sz w:val="20"/>
                <w:szCs w:val="20"/>
                <w:lang w:eastAsia="en-GB"/>
              </w:rPr>
            </w:pPr>
            <w:r w:rsidRPr="00101ECA">
              <w:rPr>
                <w:rFonts w:ascii="Arial" w:hAnsi="Arial" w:cs="Arial"/>
                <w:b/>
                <w:sz w:val="20"/>
                <w:szCs w:val="20"/>
                <w:shd w:val="clear" w:color="auto" w:fill="F9AE85" w:themeFill="accent2"/>
                <w:lang w:eastAsia="en-GB"/>
              </w:rPr>
              <w:t>Extension activity:</w:t>
            </w:r>
            <w:r w:rsidRPr="00101ECA">
              <w:rPr>
                <w:rFonts w:ascii="Arial" w:hAnsi="Arial" w:cs="Arial"/>
                <w:sz w:val="20"/>
                <w:szCs w:val="20"/>
                <w:shd w:val="clear" w:color="auto" w:fill="F9AE85" w:themeFill="accent2"/>
                <w:lang w:eastAsia="en-GB"/>
              </w:rPr>
              <w:t xml:space="preserve"> learners could investigate the effects of acid on germination rate.</w:t>
            </w:r>
          </w:p>
          <w:p w14:paraId="6DCB4B1B" w14:textId="77777777" w:rsidR="001F4782" w:rsidRPr="00101ECA" w:rsidRDefault="001F4782" w:rsidP="00FC5577">
            <w:pPr>
              <w:autoSpaceDE w:val="0"/>
              <w:autoSpaceDN w:val="0"/>
              <w:adjustRightInd w:val="0"/>
              <w:rPr>
                <w:rFonts w:ascii="Arial" w:hAnsi="Arial" w:cs="Arial"/>
                <w:sz w:val="20"/>
                <w:szCs w:val="20"/>
                <w:lang w:eastAsia="en-GB"/>
              </w:rPr>
            </w:pPr>
          </w:p>
          <w:p w14:paraId="2B0D3D27" w14:textId="05DDAAB8" w:rsidR="001F4782" w:rsidRPr="00316F52" w:rsidRDefault="00623F08" w:rsidP="00FC5577">
            <w:pPr>
              <w:autoSpaceDE w:val="0"/>
              <w:autoSpaceDN w:val="0"/>
              <w:adjustRightInd w:val="0"/>
              <w:rPr>
                <w:rFonts w:ascii="Arial" w:hAnsi="Arial" w:cs="Arial"/>
                <w:sz w:val="20"/>
                <w:szCs w:val="20"/>
                <w:lang w:eastAsia="en-GB"/>
              </w:rPr>
            </w:pPr>
            <w:r w:rsidRPr="00101ECA">
              <w:rPr>
                <w:rFonts w:ascii="Arial" w:hAnsi="Arial" w:cs="Arial"/>
                <w:sz w:val="20"/>
                <w:szCs w:val="20"/>
                <w:shd w:val="clear" w:color="auto" w:fill="F9AE85" w:themeFill="accent2"/>
                <w:lang w:eastAsia="en-GB"/>
              </w:rPr>
              <w:lastRenderedPageBreak/>
              <w:t>T</w:t>
            </w:r>
            <w:r w:rsidR="001F4782" w:rsidRPr="00101ECA">
              <w:rPr>
                <w:rFonts w:ascii="Arial" w:hAnsi="Arial" w:cs="Arial"/>
                <w:sz w:val="20"/>
                <w:szCs w:val="20"/>
                <w:shd w:val="clear" w:color="auto" w:fill="F9AE85" w:themeFill="accent2"/>
                <w:lang w:eastAsia="en-GB"/>
              </w:rPr>
              <w:t>he effect of greenhouse gases on climate should be discussed. The fact that no agreement has been made globally is relevant and many learners will have an opinion on this problem that has many factors to be considered besides burning of wood and fossil fuels.</w:t>
            </w:r>
          </w:p>
          <w:p w14:paraId="35EFBBD6" w14:textId="77777777" w:rsidR="001F4782" w:rsidRPr="00587AB1" w:rsidRDefault="001F4782" w:rsidP="00FC5577">
            <w:pPr>
              <w:autoSpaceDE w:val="0"/>
              <w:autoSpaceDN w:val="0"/>
              <w:adjustRightInd w:val="0"/>
              <w:rPr>
                <w:rFonts w:ascii="Arial" w:hAnsi="Arial" w:cs="Arial"/>
                <w:b/>
                <w:sz w:val="20"/>
                <w:szCs w:val="20"/>
                <w:lang w:eastAsia="en-GB"/>
              </w:rPr>
            </w:pPr>
          </w:p>
          <w:p w14:paraId="4905E333" w14:textId="139086D7" w:rsidR="001F4782" w:rsidRPr="00D7500A" w:rsidRDefault="001F4782" w:rsidP="00FC5577">
            <w:pPr>
              <w:autoSpaceDE w:val="0"/>
              <w:autoSpaceDN w:val="0"/>
              <w:adjustRightInd w:val="0"/>
              <w:rPr>
                <w:rFonts w:ascii="Arial" w:hAnsi="Arial" w:cs="Arial"/>
                <w:b/>
                <w:i/>
                <w:color w:val="000000"/>
                <w:sz w:val="20"/>
                <w:szCs w:val="20"/>
              </w:rPr>
            </w:pPr>
            <w:r w:rsidRPr="00D7500A">
              <w:rPr>
                <w:rFonts w:ascii="Arial" w:hAnsi="Arial" w:cs="Arial"/>
                <w:b/>
                <w:i/>
                <w:color w:val="000000"/>
                <w:sz w:val="20"/>
                <w:szCs w:val="20"/>
              </w:rPr>
              <w:t>Suggested practicals:</w:t>
            </w:r>
          </w:p>
          <w:p w14:paraId="01E9E8EF" w14:textId="77777777" w:rsidR="001F4782" w:rsidRPr="00587AB1" w:rsidRDefault="001F4782" w:rsidP="008C4297">
            <w:pPr>
              <w:pStyle w:val="Bulletedlist"/>
            </w:pPr>
            <w:r w:rsidRPr="00587AB1">
              <w:t>Visit to sample local streams or rivers to find diversity of invertebrates to estimate biological oxygen demand and determine level of pollution.</w:t>
            </w:r>
          </w:p>
          <w:p w14:paraId="0599BE4B" w14:textId="77777777" w:rsidR="001F4782" w:rsidRPr="00587AB1" w:rsidRDefault="001F4782" w:rsidP="008C4297">
            <w:pPr>
              <w:pStyle w:val="Bulletedlist"/>
            </w:pPr>
            <w:r w:rsidRPr="00587AB1">
              <w:t>Measure biological oxygen demand of water from ponds using methylene blue tests or oxygen meters if available.</w:t>
            </w:r>
          </w:p>
          <w:p w14:paraId="7625EFD4" w14:textId="77777777" w:rsidR="001F4782" w:rsidRPr="00587AB1" w:rsidRDefault="001F4782" w:rsidP="008C4297">
            <w:pPr>
              <w:pStyle w:val="Bulletedlist"/>
            </w:pPr>
            <w:r w:rsidRPr="00587AB1">
              <w:t xml:space="preserve">Possible to show bleaching effect of sulfur dioxide in a fume cupboard on paper or mosses </w:t>
            </w:r>
            <w:r>
              <w:t>(</w:t>
            </w:r>
            <w:r w:rsidRPr="00587AB1">
              <w:t>effective at low concentrations</w:t>
            </w:r>
            <w:r>
              <w:t>).</w:t>
            </w:r>
          </w:p>
          <w:p w14:paraId="286E8BC6" w14:textId="77777777" w:rsidR="001F4782" w:rsidRPr="00587AB1" w:rsidRDefault="001F4782" w:rsidP="008C4297">
            <w:pPr>
              <w:pStyle w:val="Bulletedlist"/>
            </w:pPr>
            <w:r w:rsidRPr="00587AB1">
              <w:t>Investigate the effect of acid on germination of seedlings or young plants.</w:t>
            </w:r>
          </w:p>
          <w:p w14:paraId="48CA64BF" w14:textId="5CDBE008" w:rsidR="001F4782" w:rsidRDefault="001F4782" w:rsidP="008C4297">
            <w:pPr>
              <w:pStyle w:val="Bulletedlist"/>
            </w:pPr>
            <w:r w:rsidRPr="00587AB1">
              <w:t>Investigate the effect of increasing concentrations of phosphate (liquid plant food containing phosphate) on chlorella growth. Measure dissolved oxygen over a few weeks</w:t>
            </w:r>
            <w:r>
              <w:t xml:space="preserve">. </w:t>
            </w:r>
          </w:p>
          <w:p w14:paraId="1787D219" w14:textId="77777777" w:rsidR="001F4782" w:rsidRDefault="001F4782" w:rsidP="008C4297">
            <w:pPr>
              <w:pStyle w:val="BodyText"/>
              <w:rPr>
                <w:i/>
              </w:rPr>
            </w:pPr>
          </w:p>
          <w:tbl>
            <w:tblPr>
              <w:tblStyle w:val="TableGrid"/>
              <w:tblW w:w="0" w:type="auto"/>
              <w:tblBorders>
                <w:top w:val="single" w:sz="4" w:space="0" w:color="55C2E6"/>
                <w:left w:val="single" w:sz="4" w:space="0" w:color="55C2E6"/>
                <w:bottom w:val="single" w:sz="4" w:space="0" w:color="55C2E6"/>
                <w:right w:val="single" w:sz="4" w:space="0" w:color="55C2E6"/>
                <w:insideH w:val="single" w:sz="4" w:space="0" w:color="55C2E6"/>
                <w:insideV w:val="single" w:sz="4" w:space="0" w:color="55C2E6"/>
              </w:tblBorders>
              <w:tblLayout w:type="fixed"/>
              <w:tblLook w:val="04A0" w:firstRow="1" w:lastRow="0" w:firstColumn="1" w:lastColumn="0" w:noHBand="0" w:noVBand="1"/>
            </w:tblPr>
            <w:tblGrid>
              <w:gridCol w:w="1838"/>
              <w:gridCol w:w="7088"/>
            </w:tblGrid>
            <w:tr w:rsidR="00C37229" w14:paraId="7808573C" w14:textId="77777777" w:rsidTr="00F4028F">
              <w:trPr>
                <w:gridAfter w:val="1"/>
                <w:wAfter w:w="7088" w:type="dxa"/>
              </w:trPr>
              <w:tc>
                <w:tcPr>
                  <w:tcW w:w="1838" w:type="dxa"/>
                  <w:shd w:val="clear" w:color="auto" w:fill="55C2E6"/>
                </w:tcPr>
                <w:p w14:paraId="63636AE2" w14:textId="77777777" w:rsidR="00C37229" w:rsidRPr="00C37229" w:rsidRDefault="00C37229" w:rsidP="00C37229">
                  <w:pPr>
                    <w:jc w:val="center"/>
                    <w:rPr>
                      <w:rFonts w:ascii="Arial" w:hAnsi="Arial" w:cs="Arial"/>
                      <w:b/>
                      <w:color w:val="FFFFFF" w:themeColor="background1"/>
                      <w:sz w:val="20"/>
                      <w:szCs w:val="20"/>
                    </w:rPr>
                  </w:pPr>
                  <w:r w:rsidRPr="00C37229">
                    <w:rPr>
                      <w:rFonts w:ascii="Arial" w:hAnsi="Arial" w:cs="Arial"/>
                      <w:b/>
                      <w:color w:val="FFFFFF" w:themeColor="background1"/>
                      <w:sz w:val="20"/>
                      <w:szCs w:val="20"/>
                    </w:rPr>
                    <w:t>Resource Plus</w:t>
                  </w:r>
                </w:p>
              </w:tc>
            </w:tr>
            <w:tr w:rsidR="00C37229" w14:paraId="32CF0489" w14:textId="77777777" w:rsidTr="00F4028F">
              <w:tc>
                <w:tcPr>
                  <w:tcW w:w="8926" w:type="dxa"/>
                  <w:gridSpan w:val="2"/>
                </w:tcPr>
                <w:p w14:paraId="730791A7" w14:textId="42E1200F" w:rsidR="00C37229" w:rsidRPr="00C37229" w:rsidRDefault="00C37229" w:rsidP="00C37229">
                  <w:pPr>
                    <w:spacing w:before="120" w:after="120"/>
                    <w:rPr>
                      <w:rFonts w:ascii="Arial" w:hAnsi="Arial" w:cs="Arial"/>
                      <w:sz w:val="20"/>
                      <w:szCs w:val="20"/>
                    </w:rPr>
                  </w:pPr>
                  <w:r w:rsidRPr="00C37229">
                    <w:rPr>
                      <w:rFonts w:ascii="Arial" w:hAnsi="Arial" w:cs="Arial"/>
                      <w:b/>
                      <w:sz w:val="20"/>
                      <w:szCs w:val="20"/>
                    </w:rPr>
                    <w:t>Experiment:</w:t>
                  </w:r>
                  <w:r w:rsidRPr="00C37229">
                    <w:rPr>
                      <w:rFonts w:ascii="Arial" w:hAnsi="Arial" w:cs="Arial"/>
                      <w:sz w:val="20"/>
                      <w:szCs w:val="20"/>
                    </w:rPr>
                    <w:t xml:space="preserve"> </w:t>
                  </w:r>
                  <w:r>
                    <w:rPr>
                      <w:rFonts w:ascii="Arial" w:hAnsi="Arial" w:cs="Arial"/>
                      <w:sz w:val="20"/>
                      <w:szCs w:val="20"/>
                    </w:rPr>
                    <w:t>Environmental factors affecting germination</w:t>
                  </w:r>
                </w:p>
                <w:p w14:paraId="046BB36D" w14:textId="100B7269" w:rsidR="00C37229" w:rsidRPr="00C37229" w:rsidRDefault="00C37229" w:rsidP="00C37229">
                  <w:pPr>
                    <w:spacing w:before="120" w:after="120"/>
                    <w:rPr>
                      <w:rFonts w:ascii="Arial" w:hAnsi="Arial" w:cs="Arial"/>
                      <w:sz w:val="20"/>
                      <w:szCs w:val="20"/>
                    </w:rPr>
                  </w:pPr>
                  <w:r w:rsidRPr="00C37229">
                    <w:rPr>
                      <w:rFonts w:ascii="Arial" w:hAnsi="Arial" w:cs="Arial"/>
                      <w:sz w:val="20"/>
                      <w:szCs w:val="20"/>
                    </w:rPr>
                    <w:t xml:space="preserve">This experiment focuses on </w:t>
                  </w:r>
                  <w:r>
                    <w:rPr>
                      <w:rFonts w:ascii="Arial" w:hAnsi="Arial" w:cs="Arial"/>
                      <w:sz w:val="20"/>
                      <w:szCs w:val="20"/>
                    </w:rPr>
                    <w:t>the effect of acid rain on the germination of seedlings. This could be linked to the discussion of the sources and effects of pollution, particularly the negatives associated with burning fossil fuels.</w:t>
                  </w:r>
                </w:p>
              </w:tc>
            </w:tr>
          </w:tbl>
          <w:p w14:paraId="2569D56E" w14:textId="77777777" w:rsidR="00C37229" w:rsidRDefault="00C37229" w:rsidP="008C4297">
            <w:pPr>
              <w:rPr>
                <w:rFonts w:ascii="Arial" w:hAnsi="Arial" w:cs="Arial"/>
                <w:sz w:val="20"/>
                <w:szCs w:val="20"/>
              </w:rPr>
            </w:pPr>
          </w:p>
          <w:p w14:paraId="1DEB2E17" w14:textId="6B0DAF24" w:rsidR="001F4782" w:rsidRPr="00587AB1" w:rsidRDefault="001F4782" w:rsidP="008C4297">
            <w:pPr>
              <w:rPr>
                <w:rFonts w:ascii="Arial" w:hAnsi="Arial" w:cs="Arial"/>
                <w:sz w:val="20"/>
                <w:szCs w:val="20"/>
              </w:rPr>
            </w:pPr>
            <w:r w:rsidRPr="004E31C1">
              <w:rPr>
                <w:rFonts w:ascii="Arial" w:hAnsi="Arial" w:cs="Arial"/>
                <w:sz w:val="20"/>
                <w:szCs w:val="20"/>
              </w:rPr>
              <w:t>Video clip</w:t>
            </w:r>
            <w:r>
              <w:rPr>
                <w:rFonts w:ascii="Arial" w:hAnsi="Arial" w:cs="Arial"/>
                <w:sz w:val="20"/>
                <w:szCs w:val="20"/>
              </w:rPr>
              <w:t xml:space="preserve"> – g</w:t>
            </w:r>
            <w:r w:rsidRPr="00587AB1">
              <w:rPr>
                <w:rFonts w:ascii="Arial" w:hAnsi="Arial" w:cs="Arial"/>
                <w:sz w:val="20"/>
                <w:szCs w:val="20"/>
              </w:rPr>
              <w:t>reenhouse effect:</w:t>
            </w:r>
          </w:p>
          <w:p w14:paraId="6253E5CB" w14:textId="77777777" w:rsidR="001F4782" w:rsidRPr="008C4297" w:rsidRDefault="006F098B" w:rsidP="008C4297">
            <w:pPr>
              <w:rPr>
                <w:rStyle w:val="Weblink"/>
              </w:rPr>
            </w:pPr>
            <w:hyperlink r:id="rId179" w:history="1">
              <w:r w:rsidR="001F4782" w:rsidRPr="008C4297">
                <w:rPr>
                  <w:rStyle w:val="Weblink"/>
                </w:rPr>
                <w:t>www.bbc.co.uk/learningzone/clips/carbon-dioxide-in-the-atmosphere/4417.html</w:t>
              </w:r>
            </w:hyperlink>
          </w:p>
          <w:p w14:paraId="47A39ADA" w14:textId="77777777" w:rsidR="001F4782" w:rsidRPr="00587AB1" w:rsidRDefault="001F4782" w:rsidP="008C4297">
            <w:pPr>
              <w:rPr>
                <w:rFonts w:ascii="Arial" w:hAnsi="Arial" w:cs="Arial"/>
                <w:b/>
                <w:sz w:val="20"/>
                <w:szCs w:val="20"/>
              </w:rPr>
            </w:pPr>
          </w:p>
          <w:p w14:paraId="6A786B91" w14:textId="77777777" w:rsidR="001F4782" w:rsidRPr="00E70B64" w:rsidRDefault="001F4782" w:rsidP="008C4297">
            <w:pPr>
              <w:rPr>
                <w:rFonts w:ascii="Arial" w:hAnsi="Arial" w:cs="Arial"/>
                <w:sz w:val="20"/>
                <w:szCs w:val="20"/>
              </w:rPr>
            </w:pPr>
            <w:r w:rsidRPr="008026B2">
              <w:rPr>
                <w:rFonts w:ascii="Arial" w:hAnsi="Arial" w:cs="Arial"/>
                <w:sz w:val="20"/>
                <w:szCs w:val="20"/>
              </w:rPr>
              <w:t>Extension</w:t>
            </w:r>
            <w:r>
              <w:rPr>
                <w:rFonts w:ascii="Arial" w:hAnsi="Arial" w:cs="Arial"/>
                <w:sz w:val="20"/>
                <w:szCs w:val="20"/>
              </w:rPr>
              <w:t xml:space="preserve"> – a</w:t>
            </w:r>
            <w:r w:rsidRPr="00E70B64">
              <w:rPr>
                <w:rFonts w:ascii="Arial" w:hAnsi="Arial" w:cs="Arial"/>
                <w:sz w:val="20"/>
                <w:szCs w:val="20"/>
              </w:rPr>
              <w:t xml:space="preserve">cid </w:t>
            </w:r>
            <w:r>
              <w:rPr>
                <w:rFonts w:ascii="Arial" w:hAnsi="Arial" w:cs="Arial"/>
                <w:sz w:val="20"/>
                <w:szCs w:val="20"/>
              </w:rPr>
              <w:t>r</w:t>
            </w:r>
            <w:r w:rsidRPr="00E70B64">
              <w:rPr>
                <w:rFonts w:ascii="Arial" w:hAnsi="Arial" w:cs="Arial"/>
                <w:sz w:val="20"/>
                <w:szCs w:val="20"/>
              </w:rPr>
              <w:t>ain:</w:t>
            </w:r>
          </w:p>
          <w:p w14:paraId="28C399BB" w14:textId="77777777" w:rsidR="001F4782" w:rsidRPr="008C4297" w:rsidRDefault="006F098B" w:rsidP="008C4297">
            <w:pPr>
              <w:rPr>
                <w:rStyle w:val="Weblink"/>
              </w:rPr>
            </w:pPr>
            <w:hyperlink r:id="rId180" w:history="1">
              <w:r w:rsidR="001F4782" w:rsidRPr="008C4297">
                <w:rPr>
                  <w:rStyle w:val="Weblink"/>
                </w:rPr>
                <w:t>www.nationalstemcentre.org.uk/elibrary/resource/1728/acid-rain</w:t>
              </w:r>
            </w:hyperlink>
          </w:p>
          <w:p w14:paraId="72ED5EAA" w14:textId="77777777" w:rsidR="001F4782" w:rsidRPr="00587AB1" w:rsidRDefault="001F4782" w:rsidP="008C4297">
            <w:pPr>
              <w:rPr>
                <w:rFonts w:ascii="Arial" w:hAnsi="Arial" w:cs="Arial"/>
                <w:b/>
                <w:sz w:val="20"/>
                <w:szCs w:val="20"/>
              </w:rPr>
            </w:pPr>
          </w:p>
          <w:p w14:paraId="54DA8A62" w14:textId="77777777" w:rsidR="001F4782" w:rsidRPr="00E20F8D" w:rsidRDefault="001F4782" w:rsidP="008C4297">
            <w:pPr>
              <w:rPr>
                <w:rFonts w:ascii="Arial" w:hAnsi="Arial" w:cs="Arial"/>
                <w:sz w:val="20"/>
                <w:szCs w:val="20"/>
              </w:rPr>
            </w:pPr>
            <w:r w:rsidRPr="00E20F8D">
              <w:rPr>
                <w:rFonts w:ascii="Arial" w:hAnsi="Arial" w:cs="Arial"/>
                <w:sz w:val="20"/>
                <w:szCs w:val="20"/>
              </w:rPr>
              <w:t>Acid rain investigation:</w:t>
            </w:r>
          </w:p>
          <w:p w14:paraId="3D4CAC8D" w14:textId="334A31BA" w:rsidR="001F4782" w:rsidRPr="008C4297" w:rsidRDefault="006F098B" w:rsidP="008C4297">
            <w:pPr>
              <w:rPr>
                <w:rFonts w:ascii="Arial" w:hAnsi="Arial"/>
                <w:b/>
                <w:color w:val="0065BD"/>
                <w:sz w:val="20"/>
                <w:u w:val="single"/>
              </w:rPr>
            </w:pPr>
            <w:hyperlink r:id="rId181" w:history="1">
              <w:r w:rsidR="001F4782" w:rsidRPr="008C4297">
                <w:rPr>
                  <w:rStyle w:val="Weblink"/>
                </w:rPr>
                <w:t>www.saps.org.uk/secondary/teaching-resources/186-learner-sheet-5-investigating-seed-germination</w:t>
              </w:r>
            </w:hyperlink>
          </w:p>
        </w:tc>
      </w:tr>
      <w:tr w:rsidR="00C04454" w:rsidRPr="004A4E17" w14:paraId="4D0CF1C6" w14:textId="77777777" w:rsidTr="001E293F">
        <w:tblPrEx>
          <w:tblCellMar>
            <w:top w:w="0" w:type="dxa"/>
            <w:bottom w:w="0" w:type="dxa"/>
          </w:tblCellMar>
        </w:tblPrEx>
        <w:tc>
          <w:tcPr>
            <w:tcW w:w="1956" w:type="dxa"/>
            <w:tcMar>
              <w:top w:w="113" w:type="dxa"/>
              <w:bottom w:w="113" w:type="dxa"/>
            </w:tcMar>
          </w:tcPr>
          <w:p w14:paraId="5563BDAD" w14:textId="77777777" w:rsidR="00C04454" w:rsidRPr="00587AB1" w:rsidRDefault="00C04454" w:rsidP="00FC5577">
            <w:pPr>
              <w:autoSpaceDE w:val="0"/>
              <w:autoSpaceDN w:val="0"/>
              <w:adjustRightInd w:val="0"/>
              <w:rPr>
                <w:rFonts w:ascii="Arial" w:hAnsi="Arial" w:cs="Arial"/>
                <w:color w:val="000000"/>
                <w:sz w:val="20"/>
                <w:szCs w:val="20"/>
                <w:lang w:eastAsia="en-GB"/>
              </w:rPr>
            </w:pPr>
            <w:r w:rsidRPr="00587AB1">
              <w:rPr>
                <w:rFonts w:ascii="Arial" w:hAnsi="Arial" w:cs="Arial"/>
                <w:bCs/>
                <w:sz w:val="20"/>
                <w:szCs w:val="20"/>
              </w:rPr>
              <w:lastRenderedPageBreak/>
              <w:t>21.4</w:t>
            </w:r>
            <w:r>
              <w:rPr>
                <w:rFonts w:ascii="Arial" w:hAnsi="Arial" w:cs="Arial"/>
                <w:bCs/>
                <w:sz w:val="20"/>
                <w:szCs w:val="20"/>
              </w:rPr>
              <w:t xml:space="preserve"> </w:t>
            </w:r>
            <w:r w:rsidRPr="00587AB1">
              <w:rPr>
                <w:rFonts w:ascii="Arial" w:hAnsi="Arial" w:cs="Arial"/>
                <w:color w:val="000000"/>
                <w:sz w:val="20"/>
                <w:szCs w:val="20"/>
                <w:lang w:eastAsia="en-GB"/>
              </w:rPr>
              <w:t>Conservation</w:t>
            </w:r>
          </w:p>
          <w:p w14:paraId="0F041314" w14:textId="77777777" w:rsidR="00C04454" w:rsidRPr="00DB2C1F" w:rsidRDefault="00C04454" w:rsidP="000F1607">
            <w:pPr>
              <w:pStyle w:val="BodyText"/>
              <w:rPr>
                <w:i/>
              </w:rPr>
            </w:pPr>
          </w:p>
        </w:tc>
        <w:tc>
          <w:tcPr>
            <w:tcW w:w="3402" w:type="dxa"/>
            <w:tcMar>
              <w:top w:w="113" w:type="dxa"/>
              <w:bottom w:w="113" w:type="dxa"/>
            </w:tcMar>
          </w:tcPr>
          <w:p w14:paraId="6E706B30" w14:textId="4F1E3235" w:rsidR="00C04454" w:rsidRPr="00587AB1" w:rsidRDefault="00C04454" w:rsidP="00D7500A">
            <w:pPr>
              <w:pStyle w:val="Bulletedlist"/>
              <w:ind w:left="317" w:hanging="283"/>
              <w:rPr>
                <w:lang w:eastAsia="en-GB"/>
              </w:rPr>
            </w:pPr>
            <w:r w:rsidRPr="00587AB1">
              <w:rPr>
                <w:lang w:eastAsia="en-GB"/>
              </w:rPr>
              <w:t xml:space="preserve">Define a </w:t>
            </w:r>
            <w:r w:rsidRPr="00587AB1">
              <w:rPr>
                <w:i/>
                <w:iCs/>
                <w:lang w:eastAsia="en-GB"/>
              </w:rPr>
              <w:t xml:space="preserve">sustainable resource </w:t>
            </w:r>
            <w:r w:rsidRPr="00587AB1">
              <w:rPr>
                <w:lang w:eastAsia="en-GB"/>
              </w:rPr>
              <w:t>as one which is produced as rapidly as it is removed from the environment so that it does not run out</w:t>
            </w:r>
            <w:r w:rsidR="009829C9">
              <w:rPr>
                <w:lang w:eastAsia="en-GB"/>
              </w:rPr>
              <w:t>.</w:t>
            </w:r>
          </w:p>
          <w:p w14:paraId="23E9A72E" w14:textId="77777777" w:rsidR="00C04454" w:rsidRDefault="00C04454" w:rsidP="00FC5577">
            <w:pPr>
              <w:autoSpaceDE w:val="0"/>
              <w:autoSpaceDN w:val="0"/>
              <w:adjustRightInd w:val="0"/>
              <w:rPr>
                <w:rFonts w:ascii="Arial" w:hAnsi="Arial" w:cs="Arial"/>
                <w:b/>
                <w:sz w:val="20"/>
                <w:szCs w:val="20"/>
                <w:lang w:eastAsia="en-GB"/>
              </w:rPr>
            </w:pPr>
          </w:p>
          <w:p w14:paraId="55BF4CB4" w14:textId="5478FB50" w:rsidR="00C04454" w:rsidRPr="00316F52" w:rsidRDefault="00C04454" w:rsidP="00D7500A">
            <w:pPr>
              <w:pStyle w:val="Bulletedlist"/>
              <w:ind w:left="317" w:hanging="283"/>
              <w:rPr>
                <w:lang w:eastAsia="en-GB"/>
              </w:rPr>
            </w:pPr>
            <w:r w:rsidRPr="00101ECA">
              <w:rPr>
                <w:shd w:val="clear" w:color="auto" w:fill="F9AE85" w:themeFill="accent2"/>
                <w:lang w:eastAsia="en-GB"/>
              </w:rPr>
              <w:lastRenderedPageBreak/>
              <w:t xml:space="preserve">Define the term </w:t>
            </w:r>
            <w:r w:rsidRPr="00101ECA">
              <w:rPr>
                <w:i/>
                <w:iCs/>
                <w:shd w:val="clear" w:color="auto" w:fill="F9AE85" w:themeFill="accent2"/>
                <w:lang w:eastAsia="en-GB"/>
              </w:rPr>
              <w:t xml:space="preserve">sustainable development </w:t>
            </w:r>
            <w:r w:rsidRPr="00101ECA">
              <w:rPr>
                <w:shd w:val="clear" w:color="auto" w:fill="F9AE85" w:themeFill="accent2"/>
                <w:lang w:eastAsia="en-GB"/>
              </w:rPr>
              <w:t>as development providing for the needs of an increasing human population without harming the environment</w:t>
            </w:r>
            <w:r w:rsidR="009829C9" w:rsidRPr="00101ECA">
              <w:rPr>
                <w:shd w:val="clear" w:color="auto" w:fill="F9AE85" w:themeFill="accent2"/>
                <w:lang w:eastAsia="en-GB"/>
              </w:rPr>
              <w:t>.</w:t>
            </w:r>
          </w:p>
          <w:p w14:paraId="26EE69B0" w14:textId="77777777" w:rsidR="00C04454" w:rsidRDefault="00C04454" w:rsidP="00FC5577">
            <w:pPr>
              <w:autoSpaceDE w:val="0"/>
              <w:autoSpaceDN w:val="0"/>
              <w:adjustRightInd w:val="0"/>
              <w:rPr>
                <w:rFonts w:ascii="Arial" w:hAnsi="Arial" w:cs="Arial"/>
                <w:sz w:val="20"/>
                <w:szCs w:val="20"/>
                <w:lang w:eastAsia="en-GB"/>
              </w:rPr>
            </w:pPr>
          </w:p>
          <w:p w14:paraId="235945AD" w14:textId="404E00A8" w:rsidR="00C04454" w:rsidRPr="00587AB1" w:rsidRDefault="00C04454" w:rsidP="00D7500A">
            <w:pPr>
              <w:pStyle w:val="Bulletedlist"/>
              <w:ind w:left="317" w:hanging="283"/>
              <w:rPr>
                <w:lang w:eastAsia="en-GB"/>
              </w:rPr>
            </w:pPr>
            <w:r w:rsidRPr="00587AB1">
              <w:rPr>
                <w:lang w:eastAsia="en-GB"/>
              </w:rPr>
              <w:t>Explain the need to conserve non-renewable resources, limited to fossil fuels</w:t>
            </w:r>
            <w:r w:rsidR="009829C9">
              <w:rPr>
                <w:lang w:eastAsia="en-GB"/>
              </w:rPr>
              <w:t>.</w:t>
            </w:r>
          </w:p>
          <w:p w14:paraId="32D2D54A" w14:textId="77777777" w:rsidR="00C04454" w:rsidRDefault="00C04454" w:rsidP="00D7500A">
            <w:pPr>
              <w:pStyle w:val="Bulletedlist"/>
              <w:numPr>
                <w:ilvl w:val="0"/>
                <w:numId w:val="0"/>
              </w:numPr>
              <w:ind w:left="317"/>
              <w:rPr>
                <w:lang w:eastAsia="en-GB"/>
              </w:rPr>
            </w:pPr>
          </w:p>
          <w:p w14:paraId="5D4D50BF" w14:textId="0B7C09A5" w:rsidR="00C04454" w:rsidRPr="00587AB1" w:rsidRDefault="00C04454" w:rsidP="00D7500A">
            <w:pPr>
              <w:pStyle w:val="Bulletedlist"/>
              <w:ind w:left="317" w:hanging="283"/>
              <w:rPr>
                <w:lang w:eastAsia="en-GB"/>
              </w:rPr>
            </w:pPr>
            <w:r w:rsidRPr="00587AB1">
              <w:rPr>
                <w:lang w:eastAsia="en-GB"/>
              </w:rPr>
              <w:t>State that some resources can be maintained, limited to forests and fish stocks</w:t>
            </w:r>
            <w:r w:rsidR="009829C9">
              <w:rPr>
                <w:lang w:eastAsia="en-GB"/>
              </w:rPr>
              <w:t>.</w:t>
            </w:r>
          </w:p>
          <w:p w14:paraId="7DCA85EF" w14:textId="77777777" w:rsidR="00C04454" w:rsidRDefault="00C04454" w:rsidP="00FC5577">
            <w:pPr>
              <w:autoSpaceDE w:val="0"/>
              <w:autoSpaceDN w:val="0"/>
              <w:adjustRightInd w:val="0"/>
              <w:rPr>
                <w:rFonts w:ascii="Arial" w:hAnsi="Arial" w:cs="Arial"/>
                <w:sz w:val="20"/>
                <w:szCs w:val="20"/>
                <w:lang w:eastAsia="en-GB"/>
              </w:rPr>
            </w:pPr>
          </w:p>
          <w:p w14:paraId="5D8113A4" w14:textId="308AC5E6" w:rsidR="00C04454" w:rsidRPr="00587AB1" w:rsidRDefault="00C04454" w:rsidP="00D7500A">
            <w:pPr>
              <w:pStyle w:val="Bulletedlist"/>
              <w:ind w:left="317" w:hanging="283"/>
              <w:rPr>
                <w:lang w:eastAsia="en-GB"/>
              </w:rPr>
            </w:pPr>
            <w:r w:rsidRPr="00587AB1">
              <w:rPr>
                <w:lang w:eastAsia="en-GB"/>
              </w:rPr>
              <w:t>State that products can be reused or recycled, limited to paper, glass, plastic and metal</w:t>
            </w:r>
            <w:r w:rsidR="009829C9">
              <w:rPr>
                <w:lang w:eastAsia="en-GB"/>
              </w:rPr>
              <w:t>.</w:t>
            </w:r>
          </w:p>
          <w:p w14:paraId="3BDB511F" w14:textId="77777777" w:rsidR="00C04454" w:rsidRDefault="00C04454" w:rsidP="00FC5577">
            <w:pPr>
              <w:autoSpaceDE w:val="0"/>
              <w:autoSpaceDN w:val="0"/>
              <w:adjustRightInd w:val="0"/>
              <w:rPr>
                <w:rFonts w:ascii="Arial" w:hAnsi="Arial" w:cs="Arial"/>
                <w:b/>
                <w:sz w:val="20"/>
                <w:szCs w:val="20"/>
                <w:lang w:eastAsia="en-GB"/>
              </w:rPr>
            </w:pPr>
          </w:p>
          <w:p w14:paraId="67C3E43B" w14:textId="56D6E2EB" w:rsidR="00C04454" w:rsidRPr="00101ECA" w:rsidRDefault="00C04454" w:rsidP="00D7500A">
            <w:pPr>
              <w:pStyle w:val="Bulletedlist"/>
              <w:ind w:left="317" w:hanging="283"/>
              <w:rPr>
                <w:lang w:eastAsia="en-GB"/>
              </w:rPr>
            </w:pPr>
            <w:r w:rsidRPr="00101ECA">
              <w:rPr>
                <w:shd w:val="clear" w:color="auto" w:fill="F9AE85" w:themeFill="accent2"/>
                <w:lang w:eastAsia="en-GB"/>
              </w:rPr>
              <w:t>Explain how forests and fish stocks can be sustained using education, legal quotas and re-stocking</w:t>
            </w:r>
            <w:r w:rsidR="009829C9" w:rsidRPr="00101ECA">
              <w:rPr>
                <w:shd w:val="clear" w:color="auto" w:fill="F9AE85" w:themeFill="accent2"/>
                <w:lang w:eastAsia="en-GB"/>
              </w:rPr>
              <w:t>.</w:t>
            </w:r>
          </w:p>
          <w:p w14:paraId="6117A0B2" w14:textId="77777777" w:rsidR="00C04454" w:rsidRPr="00101ECA" w:rsidRDefault="00C04454" w:rsidP="00FC5577">
            <w:pPr>
              <w:autoSpaceDE w:val="0"/>
              <w:autoSpaceDN w:val="0"/>
              <w:adjustRightInd w:val="0"/>
              <w:rPr>
                <w:rFonts w:ascii="Arial" w:hAnsi="Arial" w:cs="Arial"/>
                <w:sz w:val="20"/>
                <w:szCs w:val="20"/>
                <w:lang w:eastAsia="en-GB"/>
              </w:rPr>
            </w:pPr>
          </w:p>
          <w:p w14:paraId="627CB0C4" w14:textId="77777777" w:rsidR="00C04454" w:rsidRPr="00101ECA" w:rsidRDefault="00C04454" w:rsidP="001F4782">
            <w:pPr>
              <w:pStyle w:val="Bulletedlist"/>
              <w:ind w:left="317" w:hanging="283"/>
              <w:rPr>
                <w:lang w:eastAsia="en-GB"/>
              </w:rPr>
            </w:pPr>
            <w:r w:rsidRPr="00101ECA">
              <w:rPr>
                <w:shd w:val="clear" w:color="auto" w:fill="F9AE85" w:themeFill="accent2"/>
                <w:lang w:eastAsia="en-GB"/>
              </w:rPr>
              <w:t>Explain that sustainable development requires:</w:t>
            </w:r>
          </w:p>
          <w:p w14:paraId="649642D1" w14:textId="77777777" w:rsidR="00C04454" w:rsidRPr="00101ECA" w:rsidRDefault="00C04454" w:rsidP="001F4782">
            <w:pPr>
              <w:pStyle w:val="Sub-bullet"/>
              <w:ind w:left="601" w:hanging="284"/>
              <w:rPr>
                <w:rStyle w:val="Bold"/>
                <w:b w:val="0"/>
              </w:rPr>
            </w:pPr>
            <w:r w:rsidRPr="00101ECA">
              <w:rPr>
                <w:rStyle w:val="Bold"/>
                <w:b w:val="0"/>
                <w:shd w:val="clear" w:color="auto" w:fill="F9AE85" w:themeFill="accent2"/>
              </w:rPr>
              <w:t>management of conflicting demands</w:t>
            </w:r>
          </w:p>
          <w:p w14:paraId="738E302D" w14:textId="0CCC2D76" w:rsidR="00C04454" w:rsidRPr="00101ECA" w:rsidRDefault="00C04454" w:rsidP="001F4782">
            <w:pPr>
              <w:pStyle w:val="Sub-bullet"/>
              <w:ind w:left="601" w:hanging="284"/>
              <w:rPr>
                <w:rStyle w:val="Bold"/>
                <w:b w:val="0"/>
              </w:rPr>
            </w:pPr>
            <w:r w:rsidRPr="00101ECA">
              <w:rPr>
                <w:rStyle w:val="Bold"/>
                <w:b w:val="0"/>
                <w:shd w:val="clear" w:color="auto" w:fill="F9AE85" w:themeFill="accent2"/>
              </w:rPr>
              <w:t>planning and co-operation at local, national and international levels</w:t>
            </w:r>
            <w:r w:rsidR="009829C9" w:rsidRPr="00101ECA">
              <w:rPr>
                <w:rStyle w:val="Bold"/>
                <w:b w:val="0"/>
                <w:shd w:val="clear" w:color="auto" w:fill="F9AE85" w:themeFill="accent2"/>
              </w:rPr>
              <w:t>.</w:t>
            </w:r>
          </w:p>
          <w:p w14:paraId="63C966A4" w14:textId="0FF8C46A" w:rsidR="00C04454" w:rsidRPr="00587AB1" w:rsidRDefault="00C04454" w:rsidP="001F4782">
            <w:pPr>
              <w:pStyle w:val="Bulletedlist"/>
              <w:ind w:left="317" w:hanging="283"/>
              <w:rPr>
                <w:lang w:eastAsia="en-GB"/>
              </w:rPr>
            </w:pPr>
            <w:r w:rsidRPr="00587AB1">
              <w:rPr>
                <w:lang w:eastAsia="en-GB"/>
              </w:rPr>
              <w:t>Outline how sewage is treated to make the water that it contains safe to return to the environment or for human use</w:t>
            </w:r>
            <w:r w:rsidR="009829C9">
              <w:rPr>
                <w:lang w:eastAsia="en-GB"/>
              </w:rPr>
              <w:t>.</w:t>
            </w:r>
          </w:p>
          <w:p w14:paraId="4073847C" w14:textId="77777777" w:rsidR="00C04454" w:rsidRPr="00587AB1" w:rsidRDefault="00C04454" w:rsidP="00FC5577">
            <w:pPr>
              <w:autoSpaceDE w:val="0"/>
              <w:autoSpaceDN w:val="0"/>
              <w:adjustRightInd w:val="0"/>
              <w:rPr>
                <w:rFonts w:ascii="Arial" w:hAnsi="Arial" w:cs="Arial"/>
                <w:sz w:val="20"/>
                <w:szCs w:val="20"/>
                <w:lang w:eastAsia="en-GB"/>
              </w:rPr>
            </w:pPr>
          </w:p>
          <w:p w14:paraId="2AAE59E5" w14:textId="5593C0FE" w:rsidR="00C04454" w:rsidRPr="00587AB1" w:rsidRDefault="00C04454" w:rsidP="001F4782">
            <w:pPr>
              <w:pStyle w:val="Bulletedlist"/>
              <w:ind w:left="317" w:hanging="283"/>
              <w:rPr>
                <w:lang w:eastAsia="en-GB"/>
              </w:rPr>
            </w:pPr>
            <w:r w:rsidRPr="00587AB1">
              <w:rPr>
                <w:lang w:eastAsia="en-GB"/>
              </w:rPr>
              <w:lastRenderedPageBreak/>
              <w:t>Explain why organisms become endangered or extinct, limited to climate change, habitat destruction, hunting, pollution and introduced species</w:t>
            </w:r>
            <w:r w:rsidR="009829C9">
              <w:rPr>
                <w:lang w:eastAsia="en-GB"/>
              </w:rPr>
              <w:t>.</w:t>
            </w:r>
          </w:p>
          <w:p w14:paraId="7DBB7FA7" w14:textId="77777777" w:rsidR="00C04454" w:rsidRDefault="00C04454" w:rsidP="001F4782">
            <w:pPr>
              <w:pStyle w:val="Bulletedlist"/>
              <w:numPr>
                <w:ilvl w:val="0"/>
                <w:numId w:val="0"/>
              </w:numPr>
              <w:ind w:left="317"/>
              <w:rPr>
                <w:lang w:eastAsia="en-GB"/>
              </w:rPr>
            </w:pPr>
          </w:p>
          <w:p w14:paraId="1D1D253A" w14:textId="205FA9BD" w:rsidR="00C04454" w:rsidRPr="00587AB1" w:rsidRDefault="00C04454" w:rsidP="001F4782">
            <w:pPr>
              <w:pStyle w:val="Bulletedlist"/>
              <w:ind w:left="317" w:hanging="283"/>
              <w:rPr>
                <w:lang w:eastAsia="en-GB"/>
              </w:rPr>
            </w:pPr>
            <w:r w:rsidRPr="00587AB1">
              <w:rPr>
                <w:lang w:eastAsia="en-GB"/>
              </w:rPr>
              <w:t>Describe how endangered species can be conserved, limited to monitoring and protecting species and habitats, education, captive breeding programmes and seed banks</w:t>
            </w:r>
            <w:r w:rsidR="009829C9">
              <w:rPr>
                <w:lang w:eastAsia="en-GB"/>
              </w:rPr>
              <w:t>.</w:t>
            </w:r>
          </w:p>
          <w:p w14:paraId="0229E9C8" w14:textId="77777777" w:rsidR="00C04454" w:rsidRPr="00101ECA" w:rsidRDefault="00C04454" w:rsidP="00FC5577">
            <w:pPr>
              <w:autoSpaceDE w:val="0"/>
              <w:autoSpaceDN w:val="0"/>
              <w:adjustRightInd w:val="0"/>
              <w:rPr>
                <w:rFonts w:ascii="Arial" w:hAnsi="Arial" w:cs="Arial"/>
                <w:b/>
                <w:sz w:val="20"/>
                <w:szCs w:val="20"/>
                <w:lang w:eastAsia="en-GB"/>
              </w:rPr>
            </w:pPr>
          </w:p>
          <w:p w14:paraId="1CFA4A9E" w14:textId="10FF8CDB" w:rsidR="00C04454" w:rsidRPr="00101ECA" w:rsidRDefault="00C04454" w:rsidP="001F4782">
            <w:pPr>
              <w:pStyle w:val="Bulletedlist"/>
              <w:ind w:left="317" w:hanging="283"/>
              <w:rPr>
                <w:lang w:eastAsia="en-GB"/>
              </w:rPr>
            </w:pPr>
            <w:r w:rsidRPr="00101ECA">
              <w:rPr>
                <w:shd w:val="clear" w:color="auto" w:fill="F9AE85" w:themeFill="accent2"/>
                <w:lang w:eastAsia="en-GB"/>
              </w:rPr>
              <w:t xml:space="preserve">Explain the risks to a species if the population size drops, reducing variation (knowledge of genetic drift is </w:t>
            </w:r>
            <w:r w:rsidRPr="00101ECA">
              <w:rPr>
                <w:bCs/>
                <w:shd w:val="clear" w:color="auto" w:fill="F9AE85" w:themeFill="accent2"/>
                <w:lang w:eastAsia="en-GB"/>
              </w:rPr>
              <w:t xml:space="preserve">not </w:t>
            </w:r>
            <w:r w:rsidRPr="00101ECA">
              <w:rPr>
                <w:shd w:val="clear" w:color="auto" w:fill="F9AE85" w:themeFill="accent2"/>
                <w:lang w:eastAsia="en-GB"/>
              </w:rPr>
              <w:t>required)</w:t>
            </w:r>
            <w:r w:rsidR="009829C9" w:rsidRPr="00101ECA">
              <w:rPr>
                <w:shd w:val="clear" w:color="auto" w:fill="F9AE85" w:themeFill="accent2"/>
                <w:lang w:eastAsia="en-GB"/>
              </w:rPr>
              <w:t>.</w:t>
            </w:r>
          </w:p>
          <w:p w14:paraId="490D4247" w14:textId="77777777" w:rsidR="00C04454" w:rsidRPr="00101ECA" w:rsidRDefault="00C04454" w:rsidP="00FC5577">
            <w:pPr>
              <w:autoSpaceDE w:val="0"/>
              <w:autoSpaceDN w:val="0"/>
              <w:adjustRightInd w:val="0"/>
              <w:rPr>
                <w:rFonts w:ascii="Arial" w:hAnsi="Arial" w:cs="Arial"/>
                <w:sz w:val="20"/>
                <w:szCs w:val="20"/>
                <w:lang w:eastAsia="en-GB"/>
              </w:rPr>
            </w:pPr>
          </w:p>
          <w:p w14:paraId="1CB47516" w14:textId="77777777" w:rsidR="00C04454" w:rsidRPr="00101ECA" w:rsidRDefault="00C04454" w:rsidP="001F4782">
            <w:pPr>
              <w:pStyle w:val="Bulletedlist"/>
              <w:ind w:left="317" w:hanging="283"/>
              <w:rPr>
                <w:lang w:eastAsia="en-GB"/>
              </w:rPr>
            </w:pPr>
            <w:r w:rsidRPr="00101ECA">
              <w:rPr>
                <w:shd w:val="clear" w:color="auto" w:fill="F9AE85" w:themeFill="accent2"/>
                <w:lang w:eastAsia="en-GB"/>
              </w:rPr>
              <w:t>Explain reasons for conservation programmes, to include:</w:t>
            </w:r>
          </w:p>
          <w:p w14:paraId="51FC97EB" w14:textId="77777777" w:rsidR="00C04454" w:rsidRPr="00101ECA" w:rsidRDefault="00C04454" w:rsidP="001F4782">
            <w:pPr>
              <w:pStyle w:val="Sub-bullet"/>
              <w:ind w:left="601" w:hanging="284"/>
              <w:rPr>
                <w:rStyle w:val="Bold"/>
                <w:b w:val="0"/>
              </w:rPr>
            </w:pPr>
            <w:r w:rsidRPr="00101ECA">
              <w:rPr>
                <w:rStyle w:val="Bold"/>
                <w:b w:val="0"/>
                <w:shd w:val="clear" w:color="auto" w:fill="F9AE85" w:themeFill="accent2"/>
              </w:rPr>
              <w:t>reducing extinction</w:t>
            </w:r>
          </w:p>
          <w:p w14:paraId="625D04C9" w14:textId="77777777" w:rsidR="00C04454" w:rsidRPr="00101ECA" w:rsidRDefault="00C04454" w:rsidP="001F4782">
            <w:pPr>
              <w:pStyle w:val="Sub-bullet"/>
              <w:ind w:left="601" w:hanging="284"/>
              <w:rPr>
                <w:rStyle w:val="Bold"/>
                <w:b w:val="0"/>
              </w:rPr>
            </w:pPr>
            <w:r w:rsidRPr="00101ECA">
              <w:rPr>
                <w:rStyle w:val="Bold"/>
                <w:b w:val="0"/>
                <w:shd w:val="clear" w:color="auto" w:fill="F9AE85" w:themeFill="accent2"/>
              </w:rPr>
              <w:t>protecting vulnerable environments</w:t>
            </w:r>
          </w:p>
          <w:p w14:paraId="2A5C9BFE" w14:textId="57CB4203" w:rsidR="00BB06FE" w:rsidRPr="004A4E17" w:rsidRDefault="00C04454" w:rsidP="00BB06FE">
            <w:pPr>
              <w:pStyle w:val="Sub-bullet"/>
              <w:ind w:left="601" w:hanging="284"/>
              <w:rPr>
                <w:lang w:eastAsia="en-GB"/>
              </w:rPr>
            </w:pPr>
            <w:r w:rsidRPr="00101ECA">
              <w:rPr>
                <w:rStyle w:val="Bold"/>
                <w:b w:val="0"/>
                <w:shd w:val="clear" w:color="auto" w:fill="F9AE85" w:themeFill="accent2"/>
              </w:rPr>
              <w:t>maintaining ecosystem functions, limited to nutrient cycling and resource provision, e.g. food, drugs, fuel and genes</w:t>
            </w:r>
            <w:r w:rsidR="009829C9" w:rsidRPr="00101ECA">
              <w:rPr>
                <w:rStyle w:val="Bold"/>
                <w:b w:val="0"/>
                <w:shd w:val="clear" w:color="auto" w:fill="F9AE85" w:themeFill="accent2"/>
              </w:rPr>
              <w:t>.</w:t>
            </w:r>
          </w:p>
        </w:tc>
        <w:tc>
          <w:tcPr>
            <w:tcW w:w="9243" w:type="dxa"/>
            <w:tcMar>
              <w:top w:w="113" w:type="dxa"/>
              <w:bottom w:w="113" w:type="dxa"/>
            </w:tcMar>
          </w:tcPr>
          <w:p w14:paraId="3FAF8D69" w14:textId="77777777" w:rsidR="00C04454" w:rsidRPr="00587AB1" w:rsidRDefault="00C04454"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lastRenderedPageBreak/>
              <w:t xml:space="preserve">It is best to look at some specific examples, either relating to the </w:t>
            </w:r>
            <w:r>
              <w:rPr>
                <w:rFonts w:ascii="Arial" w:hAnsi="Arial" w:cs="Arial"/>
                <w:sz w:val="20"/>
                <w:szCs w:val="20"/>
                <w:lang w:eastAsia="en-GB"/>
              </w:rPr>
              <w:t>learner</w:t>
            </w:r>
            <w:r w:rsidRPr="00587AB1">
              <w:rPr>
                <w:rFonts w:ascii="Arial" w:hAnsi="Arial" w:cs="Arial"/>
                <w:sz w:val="20"/>
                <w:szCs w:val="20"/>
                <w:lang w:eastAsia="en-GB"/>
              </w:rPr>
              <w:t>s' home country, or of international importance such as: tigers in India, elephants in Africa, sun bears from Cambodia or orang-utans in Borneo.</w:t>
            </w:r>
          </w:p>
          <w:p w14:paraId="4CD0CB29" w14:textId="77777777" w:rsidR="00C04454" w:rsidRPr="00587AB1" w:rsidRDefault="00C04454" w:rsidP="00FC5577">
            <w:pPr>
              <w:autoSpaceDE w:val="0"/>
              <w:autoSpaceDN w:val="0"/>
              <w:adjustRightInd w:val="0"/>
              <w:rPr>
                <w:rFonts w:ascii="Arial" w:hAnsi="Arial" w:cs="Arial"/>
                <w:sz w:val="20"/>
                <w:szCs w:val="20"/>
                <w:lang w:eastAsia="en-GB"/>
              </w:rPr>
            </w:pPr>
          </w:p>
          <w:p w14:paraId="010ED1D2" w14:textId="2E3F407E" w:rsidR="00C04454" w:rsidRPr="00587AB1" w:rsidRDefault="00C04454" w:rsidP="00FC5577">
            <w:pPr>
              <w:autoSpaceDE w:val="0"/>
              <w:autoSpaceDN w:val="0"/>
              <w:adjustRightInd w:val="0"/>
              <w:rPr>
                <w:rFonts w:ascii="Arial" w:hAnsi="Arial" w:cs="Arial"/>
                <w:sz w:val="20"/>
                <w:szCs w:val="20"/>
                <w:lang w:eastAsia="en-GB"/>
              </w:rPr>
            </w:pPr>
            <w:r w:rsidRPr="00D7500A">
              <w:rPr>
                <w:rFonts w:ascii="Arial" w:hAnsi="Arial" w:cs="Arial"/>
                <w:b/>
                <w:sz w:val="20"/>
                <w:szCs w:val="20"/>
                <w:lang w:eastAsia="en-GB"/>
              </w:rPr>
              <w:t xml:space="preserve">Extension </w:t>
            </w:r>
            <w:r w:rsidR="00D7500A" w:rsidRPr="00D7500A">
              <w:rPr>
                <w:rFonts w:ascii="Arial" w:hAnsi="Arial" w:cs="Arial"/>
                <w:b/>
                <w:sz w:val="20"/>
                <w:szCs w:val="20"/>
                <w:lang w:eastAsia="en-GB"/>
              </w:rPr>
              <w:t>activity:</w:t>
            </w:r>
            <w:r w:rsidRPr="00587AB1">
              <w:rPr>
                <w:rFonts w:ascii="Arial" w:hAnsi="Arial" w:cs="Arial"/>
                <w:sz w:val="20"/>
                <w:szCs w:val="20"/>
                <w:lang w:eastAsia="en-GB"/>
              </w:rPr>
              <w:t xml:space="preserve"> </w:t>
            </w:r>
            <w:r>
              <w:rPr>
                <w:rFonts w:ascii="Arial" w:hAnsi="Arial" w:cs="Arial"/>
                <w:sz w:val="20"/>
                <w:szCs w:val="20"/>
                <w:lang w:eastAsia="en-GB"/>
              </w:rPr>
              <w:t>learner</w:t>
            </w:r>
            <w:r w:rsidRPr="00587AB1">
              <w:rPr>
                <w:rFonts w:ascii="Arial" w:hAnsi="Arial" w:cs="Arial"/>
                <w:sz w:val="20"/>
                <w:szCs w:val="20"/>
                <w:lang w:eastAsia="en-GB"/>
              </w:rPr>
              <w:t>s could become involved in the Science Around the World conservation project.</w:t>
            </w:r>
          </w:p>
          <w:p w14:paraId="30940450" w14:textId="77777777" w:rsidR="00C04454" w:rsidRPr="00101ECA" w:rsidRDefault="00C04454" w:rsidP="00FC5577">
            <w:pPr>
              <w:rPr>
                <w:rFonts w:ascii="Arial" w:hAnsi="Arial" w:cs="Arial"/>
                <w:sz w:val="20"/>
                <w:szCs w:val="20"/>
              </w:rPr>
            </w:pPr>
          </w:p>
          <w:p w14:paraId="39762C2F" w14:textId="77777777" w:rsidR="00C04454" w:rsidRPr="00101ECA" w:rsidRDefault="00C04454" w:rsidP="00FC5577">
            <w:pPr>
              <w:autoSpaceDE w:val="0"/>
              <w:autoSpaceDN w:val="0"/>
              <w:adjustRightInd w:val="0"/>
              <w:rPr>
                <w:rFonts w:ascii="Arial" w:hAnsi="Arial" w:cs="Arial"/>
                <w:sz w:val="20"/>
                <w:szCs w:val="20"/>
                <w:lang w:eastAsia="en-GB"/>
              </w:rPr>
            </w:pPr>
            <w:r w:rsidRPr="00101ECA">
              <w:rPr>
                <w:rFonts w:ascii="Arial" w:hAnsi="Arial" w:cs="Arial"/>
                <w:sz w:val="20"/>
                <w:szCs w:val="20"/>
                <w:shd w:val="clear" w:color="auto" w:fill="F9AE85" w:themeFill="accent2"/>
                <w:lang w:eastAsia="en-GB"/>
              </w:rPr>
              <w:t>The influence of humans and the need for populations to maintain their viable numbers could be discussed.</w:t>
            </w:r>
            <w:r w:rsidRPr="00101ECA">
              <w:rPr>
                <w:rFonts w:ascii="Arial" w:hAnsi="Arial" w:cs="Arial"/>
                <w:sz w:val="20"/>
                <w:szCs w:val="20"/>
                <w:lang w:eastAsia="en-GB"/>
              </w:rPr>
              <w:t xml:space="preserve"> </w:t>
            </w:r>
          </w:p>
          <w:p w14:paraId="0589D21E" w14:textId="77777777" w:rsidR="00C04454" w:rsidRPr="00101ECA" w:rsidRDefault="00C04454" w:rsidP="00FC5577">
            <w:pPr>
              <w:autoSpaceDE w:val="0"/>
              <w:autoSpaceDN w:val="0"/>
              <w:adjustRightInd w:val="0"/>
              <w:rPr>
                <w:rFonts w:ascii="Arial" w:hAnsi="Arial" w:cs="Arial"/>
                <w:sz w:val="20"/>
                <w:szCs w:val="20"/>
                <w:lang w:eastAsia="en-GB"/>
              </w:rPr>
            </w:pPr>
          </w:p>
          <w:p w14:paraId="18F9D856" w14:textId="77777777" w:rsidR="00C04454" w:rsidRPr="00101ECA" w:rsidRDefault="00C04454" w:rsidP="00FC5577">
            <w:pPr>
              <w:autoSpaceDE w:val="0"/>
              <w:autoSpaceDN w:val="0"/>
              <w:adjustRightInd w:val="0"/>
              <w:rPr>
                <w:rFonts w:ascii="Arial" w:hAnsi="Arial" w:cs="Arial"/>
                <w:sz w:val="20"/>
                <w:szCs w:val="20"/>
                <w:lang w:eastAsia="en-GB"/>
              </w:rPr>
            </w:pPr>
            <w:r w:rsidRPr="00101ECA">
              <w:rPr>
                <w:rFonts w:ascii="Arial" w:hAnsi="Arial" w:cs="Arial"/>
                <w:sz w:val="20"/>
                <w:szCs w:val="20"/>
                <w:shd w:val="clear" w:color="auto" w:fill="F9AE85" w:themeFill="accent2"/>
                <w:lang w:eastAsia="en-GB"/>
              </w:rPr>
              <w:t>The importance of maintaining biodiversity on the planet for ecosystems, chemical compounds used for medicines and for their genetic diversity.</w:t>
            </w:r>
          </w:p>
          <w:p w14:paraId="43ED1B62" w14:textId="77777777" w:rsidR="00C04454" w:rsidRPr="00101ECA" w:rsidRDefault="00C04454" w:rsidP="00FC5577">
            <w:pPr>
              <w:autoSpaceDE w:val="0"/>
              <w:autoSpaceDN w:val="0"/>
              <w:adjustRightInd w:val="0"/>
              <w:rPr>
                <w:rFonts w:ascii="Arial" w:hAnsi="Arial" w:cs="Arial"/>
                <w:sz w:val="20"/>
                <w:szCs w:val="20"/>
                <w:lang w:eastAsia="en-GB"/>
              </w:rPr>
            </w:pPr>
          </w:p>
          <w:p w14:paraId="7A4044A8" w14:textId="77777777" w:rsidR="00C04454" w:rsidRPr="00316F52" w:rsidRDefault="00C04454" w:rsidP="00FC5577">
            <w:pPr>
              <w:autoSpaceDE w:val="0"/>
              <w:autoSpaceDN w:val="0"/>
              <w:adjustRightInd w:val="0"/>
              <w:rPr>
                <w:rFonts w:ascii="Arial" w:hAnsi="Arial" w:cs="Arial"/>
                <w:sz w:val="20"/>
                <w:szCs w:val="20"/>
                <w:lang w:eastAsia="en-GB"/>
              </w:rPr>
            </w:pPr>
            <w:r w:rsidRPr="00101ECA">
              <w:rPr>
                <w:rFonts w:ascii="Arial" w:hAnsi="Arial" w:cs="Arial"/>
                <w:sz w:val="20"/>
                <w:szCs w:val="20"/>
                <w:shd w:val="clear" w:color="auto" w:fill="F9AE85" w:themeFill="accent2"/>
                <w:lang w:eastAsia="en-GB"/>
              </w:rPr>
              <w:t>Tropical rainforests have millions of species that should be preserved.</w:t>
            </w:r>
          </w:p>
          <w:p w14:paraId="44C93C5E" w14:textId="77777777" w:rsidR="008C4297" w:rsidRPr="00587AB1" w:rsidRDefault="008C4297" w:rsidP="00FC5577">
            <w:pPr>
              <w:autoSpaceDE w:val="0"/>
              <w:autoSpaceDN w:val="0"/>
              <w:adjustRightInd w:val="0"/>
              <w:rPr>
                <w:rFonts w:ascii="Arial" w:hAnsi="Arial" w:cs="Arial"/>
                <w:b/>
                <w:sz w:val="20"/>
                <w:szCs w:val="20"/>
                <w:lang w:eastAsia="en-GB"/>
              </w:rPr>
            </w:pPr>
          </w:p>
          <w:p w14:paraId="4C57379C" w14:textId="77777777" w:rsidR="00C04454" w:rsidRPr="00587AB1" w:rsidRDefault="00C04454"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The practice of recycling and its importance is covered in many aspects throughout the Cambridge IGCSE courses.</w:t>
            </w:r>
          </w:p>
          <w:p w14:paraId="48FD4805" w14:textId="77777777" w:rsidR="00C04454" w:rsidRPr="00587AB1" w:rsidRDefault="00C04454" w:rsidP="00FC5577">
            <w:pPr>
              <w:autoSpaceDE w:val="0"/>
              <w:autoSpaceDN w:val="0"/>
              <w:adjustRightInd w:val="0"/>
              <w:rPr>
                <w:rFonts w:ascii="Arial" w:hAnsi="Arial" w:cs="Arial"/>
                <w:sz w:val="20"/>
                <w:szCs w:val="20"/>
                <w:lang w:eastAsia="en-GB"/>
              </w:rPr>
            </w:pPr>
          </w:p>
          <w:p w14:paraId="37C0B452" w14:textId="77777777" w:rsidR="00C04454" w:rsidRPr="00587AB1" w:rsidRDefault="00C04454" w:rsidP="00FC5577">
            <w:pPr>
              <w:autoSpaceDE w:val="0"/>
              <w:autoSpaceDN w:val="0"/>
              <w:adjustRightInd w:val="0"/>
              <w:rPr>
                <w:rFonts w:ascii="Arial" w:hAnsi="Arial" w:cs="Arial"/>
                <w:sz w:val="20"/>
                <w:szCs w:val="20"/>
                <w:lang w:eastAsia="en-GB"/>
              </w:rPr>
            </w:pPr>
            <w:r w:rsidRPr="00587AB1">
              <w:rPr>
                <w:rFonts w:ascii="Arial" w:hAnsi="Arial" w:cs="Arial"/>
                <w:sz w:val="20"/>
                <w:szCs w:val="20"/>
                <w:lang w:eastAsia="en-GB"/>
              </w:rPr>
              <w:t>Emphasis could be given to metals, batteries, glass as well as paper.</w:t>
            </w:r>
          </w:p>
          <w:p w14:paraId="76D272B8" w14:textId="77777777" w:rsidR="00C04454" w:rsidRPr="00587AB1" w:rsidRDefault="00C04454" w:rsidP="00FC5577">
            <w:pPr>
              <w:autoSpaceDE w:val="0"/>
              <w:autoSpaceDN w:val="0"/>
              <w:adjustRightInd w:val="0"/>
              <w:rPr>
                <w:rFonts w:ascii="Arial" w:hAnsi="Arial" w:cs="Arial"/>
                <w:b/>
                <w:sz w:val="20"/>
                <w:szCs w:val="20"/>
                <w:lang w:eastAsia="en-GB"/>
              </w:rPr>
            </w:pPr>
          </w:p>
          <w:p w14:paraId="09A01CF9" w14:textId="7FAEF0DE" w:rsidR="00C04454" w:rsidRPr="00587AB1" w:rsidRDefault="00C04454" w:rsidP="00FC5577">
            <w:pPr>
              <w:autoSpaceDE w:val="0"/>
              <w:autoSpaceDN w:val="0"/>
              <w:adjustRightInd w:val="0"/>
              <w:rPr>
                <w:rFonts w:ascii="Arial" w:hAnsi="Arial" w:cs="Arial"/>
                <w:sz w:val="20"/>
                <w:szCs w:val="20"/>
                <w:lang w:eastAsia="en-GB"/>
              </w:rPr>
            </w:pPr>
            <w:r>
              <w:rPr>
                <w:rFonts w:ascii="Arial" w:hAnsi="Arial" w:cs="Arial"/>
                <w:sz w:val="20"/>
                <w:szCs w:val="20"/>
                <w:lang w:eastAsia="en-GB"/>
              </w:rPr>
              <w:t>Learner</w:t>
            </w:r>
            <w:r w:rsidRPr="00587AB1">
              <w:rPr>
                <w:rFonts w:ascii="Arial" w:hAnsi="Arial" w:cs="Arial"/>
                <w:sz w:val="20"/>
                <w:szCs w:val="20"/>
                <w:lang w:eastAsia="en-GB"/>
              </w:rPr>
              <w:t xml:space="preserve">s should learn how sewage is dealt with in their own local area, and there may be an opportunity to visit a sewage treatment plant, or to obtain information from the water company responsible for this. </w:t>
            </w:r>
          </w:p>
          <w:p w14:paraId="5E8440CA" w14:textId="77777777" w:rsidR="00C04454" w:rsidRPr="00587AB1" w:rsidRDefault="00C04454" w:rsidP="00FC5577">
            <w:pPr>
              <w:autoSpaceDE w:val="0"/>
              <w:autoSpaceDN w:val="0"/>
              <w:adjustRightInd w:val="0"/>
              <w:rPr>
                <w:rFonts w:ascii="Arial" w:hAnsi="Arial" w:cs="Arial"/>
                <w:b/>
                <w:sz w:val="20"/>
                <w:szCs w:val="20"/>
                <w:lang w:eastAsia="en-GB"/>
              </w:rPr>
            </w:pPr>
          </w:p>
          <w:p w14:paraId="12B67867" w14:textId="755B72E6" w:rsidR="00C04454" w:rsidRPr="00D7500A" w:rsidRDefault="00C04454" w:rsidP="00FC5577">
            <w:pPr>
              <w:autoSpaceDE w:val="0"/>
              <w:autoSpaceDN w:val="0"/>
              <w:adjustRightInd w:val="0"/>
              <w:rPr>
                <w:rFonts w:ascii="Arial" w:hAnsi="Arial" w:cs="Arial"/>
                <w:b/>
                <w:i/>
                <w:color w:val="000000"/>
                <w:sz w:val="20"/>
                <w:szCs w:val="20"/>
              </w:rPr>
            </w:pPr>
            <w:r w:rsidRPr="00D7500A">
              <w:rPr>
                <w:rFonts w:ascii="Arial" w:hAnsi="Arial" w:cs="Arial"/>
                <w:b/>
                <w:i/>
                <w:color w:val="000000"/>
                <w:sz w:val="20"/>
                <w:szCs w:val="20"/>
              </w:rPr>
              <w:t>Suggested practical</w:t>
            </w:r>
            <w:r w:rsidR="00D7500A" w:rsidRPr="00D7500A">
              <w:rPr>
                <w:rFonts w:ascii="Arial" w:hAnsi="Arial" w:cs="Arial"/>
                <w:b/>
                <w:i/>
                <w:color w:val="000000"/>
                <w:sz w:val="20"/>
                <w:szCs w:val="20"/>
              </w:rPr>
              <w:t>s</w:t>
            </w:r>
            <w:r w:rsidRPr="00D7500A">
              <w:rPr>
                <w:rFonts w:ascii="Arial" w:hAnsi="Arial" w:cs="Arial"/>
                <w:b/>
                <w:i/>
                <w:color w:val="000000"/>
                <w:sz w:val="20"/>
                <w:szCs w:val="20"/>
              </w:rPr>
              <w:t>:</w:t>
            </w:r>
          </w:p>
          <w:p w14:paraId="7D35B3EC" w14:textId="77777777" w:rsidR="00C04454" w:rsidRPr="00587AB1" w:rsidRDefault="00C04454" w:rsidP="008C4297">
            <w:pPr>
              <w:pStyle w:val="Bulletedlist"/>
            </w:pPr>
            <w:r w:rsidRPr="00587AB1">
              <w:t>Build a bug hotel in the school grounds and observe (long</w:t>
            </w:r>
            <w:r>
              <w:t>-</w:t>
            </w:r>
            <w:r w:rsidRPr="00587AB1">
              <w:t xml:space="preserve"> term project).</w:t>
            </w:r>
          </w:p>
          <w:p w14:paraId="104460E5" w14:textId="77777777" w:rsidR="00C04454" w:rsidRPr="00587AB1" w:rsidRDefault="00C04454" w:rsidP="008C4297">
            <w:pPr>
              <w:pStyle w:val="Bulletedlist"/>
              <w:rPr>
                <w:iCs/>
              </w:rPr>
            </w:pPr>
            <w:r w:rsidRPr="00587AB1">
              <w:t>Put up local nesting boxes for birds. Keep an area of garden for wildlife. Plant insect loving shrubs and flowering plants</w:t>
            </w:r>
            <w:r>
              <w:t>,</w:t>
            </w:r>
            <w:r w:rsidRPr="00587AB1">
              <w:t xml:space="preserve"> e</w:t>
            </w:r>
            <w:r>
              <w:t>.</w:t>
            </w:r>
            <w:r w:rsidRPr="00587AB1">
              <w:t>g</w:t>
            </w:r>
            <w:r>
              <w:t xml:space="preserve">. </w:t>
            </w:r>
            <w:proofErr w:type="spellStart"/>
            <w:r>
              <w:rPr>
                <w:iCs/>
              </w:rPr>
              <w:t>Buddleja</w:t>
            </w:r>
            <w:proofErr w:type="spellEnd"/>
            <w:r>
              <w:rPr>
                <w:iCs/>
              </w:rPr>
              <w:t>.</w:t>
            </w:r>
          </w:p>
          <w:p w14:paraId="7A2E889E" w14:textId="3636BF6E" w:rsidR="008C4297" w:rsidRDefault="00C04454" w:rsidP="008C4297">
            <w:pPr>
              <w:pStyle w:val="Bulletedlist"/>
            </w:pPr>
            <w:r w:rsidRPr="00587AB1">
              <w:t>Opportunity to visit sewage treatment plant and to refer to a simple flow chart to understand the processes</w:t>
            </w:r>
            <w:r>
              <w:t>.</w:t>
            </w:r>
            <w:r w:rsidR="008C4297">
              <w:t xml:space="preserve"> </w:t>
            </w:r>
          </w:p>
          <w:p w14:paraId="663BFCF3" w14:textId="77777777" w:rsidR="008C4297" w:rsidRDefault="008C4297" w:rsidP="008C4297">
            <w:pPr>
              <w:pStyle w:val="BodyText"/>
              <w:rPr>
                <w:i/>
              </w:rPr>
            </w:pPr>
          </w:p>
          <w:p w14:paraId="5D6D31DD" w14:textId="77777777" w:rsidR="008C4297" w:rsidRPr="00587AB1" w:rsidRDefault="008C4297" w:rsidP="008C4297">
            <w:pPr>
              <w:rPr>
                <w:rFonts w:ascii="Arial" w:hAnsi="Arial" w:cs="Arial"/>
                <w:sz w:val="20"/>
                <w:szCs w:val="20"/>
              </w:rPr>
            </w:pPr>
            <w:r w:rsidRPr="00587AB1">
              <w:rPr>
                <w:rFonts w:ascii="Arial" w:hAnsi="Arial" w:cs="Arial"/>
                <w:sz w:val="20"/>
                <w:szCs w:val="20"/>
              </w:rPr>
              <w:t xml:space="preserve">Science </w:t>
            </w:r>
            <w:r>
              <w:rPr>
                <w:rFonts w:ascii="Arial" w:hAnsi="Arial" w:cs="Arial"/>
                <w:sz w:val="20"/>
                <w:szCs w:val="20"/>
              </w:rPr>
              <w:t>a</w:t>
            </w:r>
            <w:r w:rsidRPr="00587AB1">
              <w:rPr>
                <w:rFonts w:ascii="Arial" w:hAnsi="Arial" w:cs="Arial"/>
                <w:sz w:val="20"/>
                <w:szCs w:val="20"/>
              </w:rPr>
              <w:t xml:space="preserve">round the </w:t>
            </w:r>
            <w:r>
              <w:rPr>
                <w:rFonts w:ascii="Arial" w:hAnsi="Arial" w:cs="Arial"/>
                <w:sz w:val="20"/>
                <w:szCs w:val="20"/>
              </w:rPr>
              <w:t>world – c</w:t>
            </w:r>
            <w:r w:rsidRPr="00587AB1">
              <w:rPr>
                <w:rFonts w:ascii="Arial" w:hAnsi="Arial" w:cs="Arial"/>
                <w:sz w:val="20"/>
                <w:szCs w:val="20"/>
              </w:rPr>
              <w:t xml:space="preserve">onserving </w:t>
            </w:r>
            <w:r>
              <w:rPr>
                <w:rFonts w:ascii="Arial" w:hAnsi="Arial" w:cs="Arial"/>
                <w:sz w:val="20"/>
                <w:szCs w:val="20"/>
              </w:rPr>
              <w:t>b</w:t>
            </w:r>
            <w:r w:rsidRPr="00587AB1">
              <w:rPr>
                <w:rFonts w:ascii="Arial" w:hAnsi="Arial" w:cs="Arial"/>
                <w:sz w:val="20"/>
                <w:szCs w:val="20"/>
              </w:rPr>
              <w:t>iodiversity:</w:t>
            </w:r>
          </w:p>
          <w:p w14:paraId="411EDE73" w14:textId="77777777" w:rsidR="008C4297" w:rsidRPr="008C4297" w:rsidRDefault="006F098B" w:rsidP="008C4297">
            <w:pPr>
              <w:rPr>
                <w:rStyle w:val="Weblink"/>
              </w:rPr>
            </w:pPr>
            <w:hyperlink r:id="rId182" w:history="1">
              <w:r w:rsidR="008C4297" w:rsidRPr="008C4297">
                <w:rPr>
                  <w:rStyle w:val="Weblink"/>
                </w:rPr>
                <w:t>www.nationalstemcentre.org.uk/elibrary/resource/1738/biodiversity-around-us</w:t>
              </w:r>
            </w:hyperlink>
          </w:p>
          <w:p w14:paraId="5848C295" w14:textId="77777777" w:rsidR="008C4297" w:rsidRPr="00587AB1" w:rsidRDefault="008C4297" w:rsidP="008C4297">
            <w:pPr>
              <w:rPr>
                <w:rFonts w:ascii="Arial" w:hAnsi="Arial" w:cs="Arial"/>
                <w:sz w:val="20"/>
                <w:szCs w:val="20"/>
              </w:rPr>
            </w:pPr>
          </w:p>
          <w:p w14:paraId="7A5DC20A" w14:textId="4BE30C32" w:rsidR="008C4297" w:rsidRPr="00587AB1" w:rsidRDefault="008C4297" w:rsidP="008C4297">
            <w:pPr>
              <w:rPr>
                <w:rFonts w:ascii="Arial" w:hAnsi="Arial" w:cs="Arial"/>
                <w:sz w:val="20"/>
                <w:szCs w:val="20"/>
              </w:rPr>
            </w:pPr>
            <w:r w:rsidRPr="004E31C1">
              <w:rPr>
                <w:rFonts w:ascii="Arial" w:hAnsi="Arial" w:cs="Arial"/>
                <w:sz w:val="20"/>
                <w:szCs w:val="20"/>
              </w:rPr>
              <w:t>Video clip</w:t>
            </w:r>
            <w:r w:rsidRPr="00587AB1">
              <w:rPr>
                <w:rFonts w:ascii="Arial" w:hAnsi="Arial" w:cs="Arial"/>
                <w:sz w:val="20"/>
                <w:szCs w:val="20"/>
              </w:rPr>
              <w:t xml:space="preserve"> – </w:t>
            </w:r>
            <w:r>
              <w:rPr>
                <w:rFonts w:ascii="Arial" w:hAnsi="Arial" w:cs="Arial"/>
                <w:sz w:val="20"/>
                <w:szCs w:val="20"/>
              </w:rPr>
              <w:t>c</w:t>
            </w:r>
            <w:r w:rsidRPr="00587AB1">
              <w:rPr>
                <w:rFonts w:ascii="Arial" w:hAnsi="Arial" w:cs="Arial"/>
                <w:sz w:val="20"/>
                <w:szCs w:val="20"/>
              </w:rPr>
              <w:t>onservation:</w:t>
            </w:r>
          </w:p>
          <w:p w14:paraId="79E9F9C2" w14:textId="77777777" w:rsidR="008C4297" w:rsidRPr="008C4297" w:rsidRDefault="006F098B" w:rsidP="008C4297">
            <w:pPr>
              <w:rPr>
                <w:rStyle w:val="Weblink"/>
              </w:rPr>
            </w:pPr>
            <w:hyperlink r:id="rId183" w:history="1">
              <w:r w:rsidR="008C4297" w:rsidRPr="008C4297">
                <w:rPr>
                  <w:rStyle w:val="Weblink"/>
                </w:rPr>
                <w:t>www.bbc.co.uk/learningzone/clips/biodiversity-and-the-human-implications/5505.html</w:t>
              </w:r>
            </w:hyperlink>
          </w:p>
          <w:p w14:paraId="63A06DD0" w14:textId="77777777" w:rsidR="00CA506E" w:rsidRDefault="00CA506E" w:rsidP="008C4297">
            <w:pPr>
              <w:rPr>
                <w:rFonts w:ascii="Arial" w:hAnsi="Arial" w:cs="Arial"/>
                <w:sz w:val="20"/>
                <w:szCs w:val="20"/>
                <w:lang w:val="es-VE"/>
              </w:rPr>
            </w:pPr>
          </w:p>
          <w:p w14:paraId="6FDC937C" w14:textId="6135AFA6" w:rsidR="008C4297" w:rsidRPr="004F6A47" w:rsidRDefault="008C4297" w:rsidP="008C4297">
            <w:pPr>
              <w:rPr>
                <w:rFonts w:ascii="Arial" w:hAnsi="Arial" w:cs="Arial"/>
                <w:sz w:val="20"/>
                <w:szCs w:val="20"/>
                <w:lang w:val="es-VE"/>
              </w:rPr>
            </w:pPr>
            <w:r w:rsidRPr="004E31C1">
              <w:rPr>
                <w:rFonts w:ascii="Arial" w:hAnsi="Arial" w:cs="Arial"/>
                <w:sz w:val="20"/>
                <w:szCs w:val="20"/>
                <w:lang w:val="es-VE"/>
              </w:rPr>
              <w:t>Video clips</w:t>
            </w:r>
            <w:r w:rsidRPr="00587AB1">
              <w:rPr>
                <w:rFonts w:ascii="Arial" w:hAnsi="Arial" w:cs="Arial"/>
                <w:b/>
                <w:sz w:val="20"/>
                <w:szCs w:val="20"/>
                <w:lang w:val="es-VE"/>
              </w:rPr>
              <w:t xml:space="preserve"> –</w:t>
            </w:r>
            <w:r w:rsidRPr="00AE1ED5">
              <w:rPr>
                <w:rFonts w:ascii="Arial" w:hAnsi="Arial" w:cs="Arial"/>
                <w:b/>
                <w:sz w:val="20"/>
                <w:szCs w:val="20"/>
              </w:rPr>
              <w:t xml:space="preserve"> </w:t>
            </w:r>
            <w:r w:rsidRPr="00AE1ED5">
              <w:rPr>
                <w:rFonts w:ascii="Arial" w:hAnsi="Arial" w:cs="Arial"/>
                <w:sz w:val="20"/>
                <w:szCs w:val="20"/>
              </w:rPr>
              <w:t>sewage</w:t>
            </w:r>
            <w:r w:rsidRPr="004F6A47">
              <w:rPr>
                <w:rFonts w:ascii="Arial" w:hAnsi="Arial" w:cs="Arial"/>
                <w:sz w:val="20"/>
                <w:szCs w:val="20"/>
                <w:lang w:val="es-VE"/>
              </w:rPr>
              <w:t>:</w:t>
            </w:r>
          </w:p>
          <w:p w14:paraId="7C12E3E5" w14:textId="77777777" w:rsidR="008C4297" w:rsidRPr="008C4297" w:rsidRDefault="006F098B" w:rsidP="008C4297">
            <w:pPr>
              <w:rPr>
                <w:rStyle w:val="Weblink"/>
              </w:rPr>
            </w:pPr>
            <w:hyperlink r:id="rId184" w:history="1">
              <w:r w:rsidR="008C4297" w:rsidRPr="008C4297">
                <w:rPr>
                  <w:rStyle w:val="Weblink"/>
                </w:rPr>
                <w:t>www.bbc.co.uk/learningzone/clips/sewage-treatment/4199.html</w:t>
              </w:r>
            </w:hyperlink>
          </w:p>
          <w:p w14:paraId="7BBDBF19" w14:textId="77777777" w:rsidR="008C4297" w:rsidRPr="008C4297" w:rsidRDefault="008C4297" w:rsidP="008C4297">
            <w:pPr>
              <w:rPr>
                <w:rStyle w:val="Weblink"/>
              </w:rPr>
            </w:pPr>
          </w:p>
          <w:p w14:paraId="39592C7A" w14:textId="77777777" w:rsidR="008C4297" w:rsidRPr="008C4297" w:rsidRDefault="006F098B" w:rsidP="008C4297">
            <w:pPr>
              <w:rPr>
                <w:rStyle w:val="Weblink"/>
              </w:rPr>
            </w:pPr>
            <w:hyperlink r:id="rId185" w:history="1">
              <w:r w:rsidR="008C4297" w:rsidRPr="008C4297">
                <w:rPr>
                  <w:rStyle w:val="Weblink"/>
                </w:rPr>
                <w:t>www.bbc.co.uk/learningzone/clips/micro-organisms-at-work-in-a-sewage-farm/2278.html</w:t>
              </w:r>
            </w:hyperlink>
          </w:p>
          <w:p w14:paraId="2D0C0AAE" w14:textId="77777777" w:rsidR="008C4297" w:rsidRDefault="008C4297" w:rsidP="008C4297">
            <w:pPr>
              <w:rPr>
                <w:rFonts w:ascii="Arial" w:hAnsi="Arial" w:cs="Arial"/>
                <w:sz w:val="20"/>
                <w:szCs w:val="20"/>
              </w:rPr>
            </w:pPr>
          </w:p>
          <w:p w14:paraId="3DD91BD1" w14:textId="2A45E3EB" w:rsidR="00C04454" w:rsidRDefault="00C04454" w:rsidP="008C4297"/>
        </w:tc>
      </w:tr>
    </w:tbl>
    <w:p w14:paraId="3E6A5F0D" w14:textId="26C63670" w:rsidR="00316F52" w:rsidRDefault="00316F52"/>
    <w:p w14:paraId="1D233344" w14:textId="4FDF03C9" w:rsidR="00316F52" w:rsidRDefault="00316F52"/>
    <w:p w14:paraId="39A12643" w14:textId="2CBFC827" w:rsidR="00CA506E" w:rsidRDefault="00CA506E"/>
    <w:p w14:paraId="546E5510" w14:textId="169D8109" w:rsidR="00CA506E" w:rsidRDefault="00CA506E"/>
    <w:p w14:paraId="336BE83F" w14:textId="6EC064B3" w:rsidR="00CA506E" w:rsidRDefault="00CA506E"/>
    <w:p w14:paraId="65E4172E" w14:textId="77777777" w:rsidR="00CA506E" w:rsidRDefault="00CA506E"/>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C04454" w:rsidRPr="004A4E17" w14:paraId="4BBBF6BD" w14:textId="77777777" w:rsidTr="00BB06FE">
        <w:tc>
          <w:tcPr>
            <w:tcW w:w="14601" w:type="dxa"/>
            <w:shd w:val="clear" w:color="auto" w:fill="EA5B0C"/>
            <w:tcMar>
              <w:top w:w="113" w:type="dxa"/>
              <w:bottom w:w="113" w:type="dxa"/>
            </w:tcMar>
            <w:vAlign w:val="center"/>
          </w:tcPr>
          <w:p w14:paraId="172A4594" w14:textId="77777777" w:rsidR="00C04454" w:rsidRPr="00FB2E1E" w:rsidRDefault="00C04454" w:rsidP="000F1607">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C04454" w:rsidRPr="004A4E17" w14:paraId="7D1632F9" w14:textId="77777777" w:rsidTr="00BB06FE">
        <w:tblPrEx>
          <w:tblCellMar>
            <w:top w:w="0" w:type="dxa"/>
            <w:bottom w:w="0" w:type="dxa"/>
          </w:tblCellMar>
        </w:tblPrEx>
        <w:trPr>
          <w:cantSplit/>
        </w:trPr>
        <w:tc>
          <w:tcPr>
            <w:tcW w:w="14601" w:type="dxa"/>
            <w:tcMar>
              <w:top w:w="113" w:type="dxa"/>
              <w:bottom w:w="113" w:type="dxa"/>
            </w:tcMar>
          </w:tcPr>
          <w:p w14:paraId="04F57E71" w14:textId="1B7788CA" w:rsidR="00C04454" w:rsidRDefault="00C04454" w:rsidP="000F1607">
            <w:pPr>
              <w:pStyle w:val="BodyText"/>
              <w:rPr>
                <w:lang w:eastAsia="en-GB"/>
              </w:rPr>
            </w:pPr>
            <w:r>
              <w:rPr>
                <w:lang w:eastAsia="en-GB"/>
              </w:rPr>
              <w:t>Past/specimen papers and mark schemes are available to download at</w:t>
            </w:r>
            <w:r w:rsidRPr="00C7777A">
              <w:rPr>
                <w:b/>
                <w:lang w:eastAsia="en-GB"/>
              </w:rPr>
              <w:t xml:space="preserve"> </w:t>
            </w:r>
            <w:hyperlink r:id="rId186" w:history="1">
              <w:r w:rsidR="00C7777A" w:rsidRPr="00101ECA">
                <w:rPr>
                  <w:rStyle w:val="Hyperlink"/>
                  <w:rFonts w:cs="Arial"/>
                  <w:color w:val="575756" w:themeColor="accent4"/>
                  <w:spacing w:val="-1"/>
                </w:rPr>
                <w:t>www.cambridgeinternational.org/support</w:t>
              </w:r>
            </w:hyperlink>
            <w:r w:rsidR="001F4782">
              <w:rPr>
                <w:rStyle w:val="CIE-Link"/>
              </w:rPr>
              <w:t xml:space="preserve"> (F)</w:t>
            </w:r>
            <w:r w:rsidRPr="0043639B">
              <w:rPr>
                <w:rStyle w:val="CIE-Link"/>
              </w:rPr>
              <w:t xml:space="preserve"> </w:t>
            </w:r>
          </w:p>
          <w:p w14:paraId="2C1C1ABC" w14:textId="77777777" w:rsidR="008C4297" w:rsidRDefault="008C4297" w:rsidP="008C4297">
            <w:pPr>
              <w:rPr>
                <w:rFonts w:ascii="Arial" w:hAnsi="Arial" w:cs="Arial"/>
                <w:b/>
                <w:sz w:val="20"/>
                <w:szCs w:val="20"/>
              </w:rPr>
            </w:pPr>
          </w:p>
          <w:p w14:paraId="1C27899C" w14:textId="75EFBA1D" w:rsidR="008C4297" w:rsidRPr="00936783" w:rsidRDefault="008C4297" w:rsidP="008C4297">
            <w:pPr>
              <w:rPr>
                <w:rFonts w:ascii="Arial" w:hAnsi="Arial" w:cs="Arial"/>
                <w:b/>
                <w:sz w:val="20"/>
                <w:szCs w:val="20"/>
              </w:rPr>
            </w:pPr>
            <w:r w:rsidRPr="00936783">
              <w:rPr>
                <w:rFonts w:ascii="Arial" w:hAnsi="Arial" w:cs="Arial"/>
                <w:b/>
                <w:sz w:val="20"/>
                <w:szCs w:val="20"/>
              </w:rPr>
              <w:t xml:space="preserve">19.4 </w:t>
            </w:r>
            <w:r w:rsidR="00936783" w:rsidRPr="00936783">
              <w:rPr>
                <w:rFonts w:ascii="Arial" w:hAnsi="Arial" w:cs="Arial"/>
                <w:b/>
                <w:sz w:val="20"/>
                <w:szCs w:val="20"/>
              </w:rPr>
              <w:tab/>
            </w:r>
            <w:r w:rsidR="00936783" w:rsidRPr="00936783">
              <w:rPr>
                <w:rFonts w:ascii="Arial" w:hAnsi="Arial" w:cs="Arial"/>
                <w:b/>
                <w:sz w:val="20"/>
                <w:szCs w:val="20"/>
              </w:rPr>
              <w:tab/>
            </w:r>
            <w:r w:rsidR="00936783" w:rsidRPr="00936783">
              <w:rPr>
                <w:rFonts w:ascii="Arial" w:hAnsi="Arial" w:cs="Arial"/>
                <w:b/>
                <w:sz w:val="20"/>
                <w:szCs w:val="20"/>
              </w:rPr>
              <w:tab/>
            </w:r>
            <w:r w:rsidR="00936783" w:rsidRPr="00936783">
              <w:rPr>
                <w:rFonts w:ascii="Arial" w:hAnsi="Arial" w:cs="Arial"/>
                <w:b/>
                <w:sz w:val="20"/>
                <w:szCs w:val="20"/>
              </w:rPr>
              <w:tab/>
              <w:t>21.2</w:t>
            </w:r>
            <w:r w:rsidR="00936783" w:rsidRPr="00936783">
              <w:rPr>
                <w:rFonts w:ascii="Arial" w:hAnsi="Arial" w:cs="Arial"/>
                <w:b/>
                <w:sz w:val="20"/>
                <w:szCs w:val="20"/>
              </w:rPr>
              <w:tab/>
            </w:r>
            <w:r w:rsidR="00936783" w:rsidRPr="00936783">
              <w:rPr>
                <w:rFonts w:ascii="Arial" w:hAnsi="Arial" w:cs="Arial"/>
                <w:b/>
                <w:sz w:val="20"/>
                <w:szCs w:val="20"/>
              </w:rPr>
              <w:tab/>
            </w:r>
            <w:r w:rsidR="00936783" w:rsidRPr="00936783">
              <w:rPr>
                <w:rFonts w:ascii="Arial" w:hAnsi="Arial" w:cs="Arial"/>
                <w:b/>
                <w:sz w:val="20"/>
                <w:szCs w:val="20"/>
              </w:rPr>
              <w:tab/>
            </w:r>
            <w:r w:rsidR="00936783" w:rsidRPr="00936783">
              <w:rPr>
                <w:rFonts w:ascii="Arial" w:hAnsi="Arial" w:cs="Arial"/>
                <w:b/>
                <w:sz w:val="20"/>
                <w:szCs w:val="20"/>
              </w:rPr>
              <w:tab/>
              <w:t>21.3</w:t>
            </w:r>
          </w:p>
          <w:p w14:paraId="7D2BC0BF" w14:textId="77777777" w:rsidR="00936783" w:rsidRPr="00936783" w:rsidRDefault="008C4297" w:rsidP="00936783">
            <w:pPr>
              <w:rPr>
                <w:rFonts w:ascii="Arial" w:hAnsi="Arial" w:cs="Arial"/>
                <w:color w:val="000000"/>
                <w:sz w:val="20"/>
                <w:szCs w:val="20"/>
              </w:rPr>
            </w:pPr>
            <w:r w:rsidRPr="00936783">
              <w:rPr>
                <w:rFonts w:ascii="Arial" w:hAnsi="Arial" w:cs="Arial"/>
                <w:color w:val="000000"/>
                <w:sz w:val="20"/>
                <w:szCs w:val="20"/>
              </w:rPr>
              <w:t>Jun 2012 Paper 21 Q7</w:t>
            </w:r>
            <w:r w:rsidR="00936783" w:rsidRPr="00936783">
              <w:rPr>
                <w:rFonts w:ascii="Arial" w:hAnsi="Arial" w:cs="Arial"/>
                <w:color w:val="000000"/>
                <w:sz w:val="20"/>
                <w:szCs w:val="20"/>
              </w:rPr>
              <w:tab/>
            </w:r>
            <w:r w:rsidR="00936783" w:rsidRPr="00936783">
              <w:rPr>
                <w:rFonts w:ascii="Arial" w:hAnsi="Arial" w:cs="Arial"/>
                <w:color w:val="000000"/>
                <w:sz w:val="20"/>
                <w:szCs w:val="20"/>
              </w:rPr>
              <w:tab/>
              <w:t>Jun 2012 Paper 22 Q5</w:t>
            </w:r>
            <w:r w:rsidR="00936783" w:rsidRPr="00936783">
              <w:rPr>
                <w:rFonts w:ascii="Arial" w:hAnsi="Arial" w:cs="Arial"/>
                <w:color w:val="000000"/>
                <w:sz w:val="20"/>
                <w:szCs w:val="20"/>
              </w:rPr>
              <w:tab/>
            </w:r>
            <w:r w:rsidR="00936783" w:rsidRPr="00936783">
              <w:rPr>
                <w:rFonts w:ascii="Arial" w:hAnsi="Arial" w:cs="Arial"/>
                <w:color w:val="000000"/>
                <w:sz w:val="20"/>
                <w:szCs w:val="20"/>
              </w:rPr>
              <w:tab/>
              <w:t>Jun 2011 Paper 31 Q2d</w:t>
            </w:r>
          </w:p>
          <w:p w14:paraId="79E4AC4B" w14:textId="77777777" w:rsidR="00936783" w:rsidRPr="00936783" w:rsidRDefault="008C4297" w:rsidP="00936783">
            <w:pPr>
              <w:rPr>
                <w:rFonts w:ascii="Arial" w:hAnsi="Arial" w:cs="Arial"/>
                <w:color w:val="000000"/>
                <w:sz w:val="20"/>
                <w:szCs w:val="20"/>
              </w:rPr>
            </w:pPr>
            <w:r w:rsidRPr="00936783">
              <w:rPr>
                <w:rFonts w:ascii="Arial" w:hAnsi="Arial" w:cs="Arial"/>
                <w:color w:val="000000"/>
                <w:sz w:val="20"/>
                <w:szCs w:val="20"/>
              </w:rPr>
              <w:t>Jun 2013 Paper 21 Q5</w:t>
            </w:r>
            <w:r w:rsidR="00936783" w:rsidRPr="00936783">
              <w:rPr>
                <w:rFonts w:ascii="Arial" w:hAnsi="Arial" w:cs="Arial"/>
                <w:color w:val="000000"/>
                <w:sz w:val="20"/>
                <w:szCs w:val="20"/>
              </w:rPr>
              <w:tab/>
            </w:r>
            <w:r w:rsidR="00936783" w:rsidRPr="00936783">
              <w:rPr>
                <w:rFonts w:ascii="Arial" w:hAnsi="Arial" w:cs="Arial"/>
                <w:color w:val="000000"/>
                <w:sz w:val="20"/>
                <w:szCs w:val="20"/>
              </w:rPr>
              <w:tab/>
              <w:t>Jun 2012 Paper 31 Q6</w:t>
            </w:r>
            <w:r w:rsidR="00936783" w:rsidRPr="00936783">
              <w:rPr>
                <w:rFonts w:ascii="Arial" w:hAnsi="Arial" w:cs="Arial"/>
                <w:color w:val="000000"/>
                <w:sz w:val="20"/>
                <w:szCs w:val="20"/>
              </w:rPr>
              <w:tab/>
            </w:r>
            <w:r w:rsidR="00936783" w:rsidRPr="00936783">
              <w:rPr>
                <w:rFonts w:ascii="Arial" w:hAnsi="Arial" w:cs="Arial"/>
                <w:color w:val="000000"/>
                <w:sz w:val="20"/>
                <w:szCs w:val="20"/>
              </w:rPr>
              <w:tab/>
              <w:t>Jun 2012 Paper 21 Q2</w:t>
            </w:r>
          </w:p>
          <w:p w14:paraId="2586FD20" w14:textId="56019A5C" w:rsidR="00936783" w:rsidRPr="00936783" w:rsidRDefault="00936783" w:rsidP="00936783">
            <w:pPr>
              <w:rPr>
                <w:rFonts w:ascii="Arial" w:hAnsi="Arial" w:cs="Arial"/>
                <w:color w:val="000000"/>
                <w:sz w:val="20"/>
                <w:szCs w:val="20"/>
              </w:rPr>
            </w:pPr>
            <w:r>
              <w:rPr>
                <w:rFonts w:ascii="Arial" w:hAnsi="Arial" w:cs="Arial"/>
                <w:color w:val="000000"/>
                <w:sz w:val="20"/>
                <w:szCs w:val="20"/>
              </w:rPr>
              <w:t xml:space="preserve">2016 </w:t>
            </w:r>
            <w:r w:rsidR="008C4297" w:rsidRPr="00936783">
              <w:rPr>
                <w:rFonts w:ascii="Arial" w:hAnsi="Arial" w:cs="Arial"/>
                <w:color w:val="000000"/>
                <w:sz w:val="20"/>
                <w:szCs w:val="20"/>
              </w:rPr>
              <w:t>Specimen Paper 3 Q5</w:t>
            </w:r>
            <w:r w:rsidRPr="00936783">
              <w:rPr>
                <w:rFonts w:ascii="Arial" w:hAnsi="Arial" w:cs="Arial"/>
                <w:color w:val="000000"/>
                <w:sz w:val="20"/>
                <w:szCs w:val="20"/>
              </w:rPr>
              <w:tab/>
            </w:r>
            <w:r w:rsidRPr="00936783">
              <w:rPr>
                <w:rFonts w:ascii="Arial" w:hAnsi="Arial" w:cs="Arial"/>
                <w:color w:val="000000"/>
                <w:sz w:val="20"/>
                <w:szCs w:val="20"/>
              </w:rPr>
              <w:tab/>
            </w:r>
            <w:r w:rsidRPr="00936783">
              <w:rPr>
                <w:rFonts w:ascii="Arial" w:hAnsi="Arial" w:cs="Arial"/>
                <w:color w:val="000000"/>
                <w:sz w:val="20"/>
                <w:szCs w:val="20"/>
              </w:rPr>
              <w:tab/>
            </w:r>
            <w:r w:rsidRPr="00936783">
              <w:rPr>
                <w:rFonts w:ascii="Arial" w:hAnsi="Arial" w:cs="Arial"/>
                <w:color w:val="000000"/>
                <w:sz w:val="20"/>
                <w:szCs w:val="20"/>
              </w:rPr>
              <w:tab/>
            </w:r>
            <w:r w:rsidRPr="00936783">
              <w:rPr>
                <w:rFonts w:ascii="Arial" w:hAnsi="Arial" w:cs="Arial"/>
                <w:color w:val="000000"/>
                <w:sz w:val="20"/>
                <w:szCs w:val="20"/>
              </w:rPr>
              <w:tab/>
              <w:t>Jun 2012 Paper 33 Q1</w:t>
            </w:r>
          </w:p>
          <w:p w14:paraId="3E821B09" w14:textId="77777777" w:rsidR="00936783" w:rsidRPr="00936783" w:rsidRDefault="00936783" w:rsidP="00936783">
            <w:pPr>
              <w:rPr>
                <w:rFonts w:ascii="Arial" w:hAnsi="Arial" w:cs="Arial"/>
                <w:color w:val="000000"/>
                <w:sz w:val="20"/>
                <w:szCs w:val="20"/>
              </w:rPr>
            </w:pPr>
            <w:r w:rsidRPr="00936783">
              <w:rPr>
                <w:rFonts w:ascii="Arial" w:hAnsi="Arial" w:cs="Arial"/>
                <w:color w:val="000000"/>
                <w:sz w:val="20"/>
                <w:szCs w:val="20"/>
              </w:rPr>
              <w:tab/>
            </w:r>
            <w:r w:rsidRPr="00936783">
              <w:rPr>
                <w:rFonts w:ascii="Arial" w:hAnsi="Arial" w:cs="Arial"/>
                <w:color w:val="000000"/>
                <w:sz w:val="20"/>
                <w:szCs w:val="20"/>
              </w:rPr>
              <w:tab/>
            </w:r>
            <w:r w:rsidRPr="00936783">
              <w:rPr>
                <w:rFonts w:ascii="Arial" w:hAnsi="Arial" w:cs="Arial"/>
                <w:color w:val="000000"/>
                <w:sz w:val="20"/>
                <w:szCs w:val="20"/>
              </w:rPr>
              <w:tab/>
            </w:r>
            <w:r w:rsidRPr="00936783">
              <w:rPr>
                <w:rFonts w:ascii="Arial" w:hAnsi="Arial" w:cs="Arial"/>
                <w:color w:val="000000"/>
                <w:sz w:val="20"/>
                <w:szCs w:val="20"/>
              </w:rPr>
              <w:tab/>
            </w:r>
            <w:r w:rsidRPr="00936783">
              <w:rPr>
                <w:rFonts w:ascii="Arial" w:hAnsi="Arial" w:cs="Arial"/>
                <w:color w:val="000000"/>
                <w:sz w:val="20"/>
                <w:szCs w:val="20"/>
              </w:rPr>
              <w:tab/>
            </w:r>
            <w:r w:rsidRPr="00936783">
              <w:rPr>
                <w:rFonts w:ascii="Arial" w:hAnsi="Arial" w:cs="Arial"/>
                <w:color w:val="000000"/>
                <w:sz w:val="20"/>
                <w:szCs w:val="20"/>
              </w:rPr>
              <w:tab/>
            </w:r>
            <w:r w:rsidRPr="00936783">
              <w:rPr>
                <w:rFonts w:ascii="Arial" w:hAnsi="Arial" w:cs="Arial"/>
                <w:color w:val="000000"/>
                <w:sz w:val="20"/>
                <w:szCs w:val="20"/>
              </w:rPr>
              <w:tab/>
            </w:r>
            <w:r w:rsidRPr="00936783">
              <w:rPr>
                <w:rFonts w:ascii="Arial" w:hAnsi="Arial" w:cs="Arial"/>
                <w:color w:val="000000"/>
                <w:sz w:val="20"/>
                <w:szCs w:val="20"/>
              </w:rPr>
              <w:tab/>
              <w:t>Jun 2013 Paper 21 Q5</w:t>
            </w:r>
          </w:p>
          <w:p w14:paraId="00885D52" w14:textId="77777777" w:rsidR="00936783" w:rsidRPr="00936783" w:rsidRDefault="00936783" w:rsidP="00936783">
            <w:pPr>
              <w:pStyle w:val="BodyText"/>
              <w:rPr>
                <w:color w:val="000000"/>
              </w:rPr>
            </w:pPr>
            <w:r w:rsidRPr="00936783">
              <w:rPr>
                <w:color w:val="000000"/>
              </w:rPr>
              <w:tab/>
            </w:r>
            <w:r w:rsidRPr="00936783">
              <w:rPr>
                <w:color w:val="000000"/>
              </w:rPr>
              <w:tab/>
            </w:r>
            <w:r w:rsidRPr="00936783">
              <w:rPr>
                <w:color w:val="000000"/>
              </w:rPr>
              <w:tab/>
            </w:r>
            <w:r w:rsidRPr="00936783">
              <w:rPr>
                <w:color w:val="000000"/>
              </w:rPr>
              <w:tab/>
            </w:r>
            <w:r w:rsidRPr="00936783">
              <w:rPr>
                <w:color w:val="000000"/>
              </w:rPr>
              <w:tab/>
            </w:r>
            <w:r w:rsidRPr="00936783">
              <w:rPr>
                <w:color w:val="000000"/>
              </w:rPr>
              <w:tab/>
            </w:r>
            <w:r w:rsidRPr="00936783">
              <w:rPr>
                <w:color w:val="000000"/>
              </w:rPr>
              <w:tab/>
            </w:r>
            <w:r w:rsidRPr="00936783">
              <w:rPr>
                <w:color w:val="000000"/>
              </w:rPr>
              <w:tab/>
              <w:t>Jun 2013 Paper 23 Q4</w:t>
            </w:r>
          </w:p>
          <w:p w14:paraId="104B1973" w14:textId="5939268A" w:rsidR="008C4297" w:rsidRPr="00936783" w:rsidRDefault="008C4297" w:rsidP="008C4297">
            <w:pPr>
              <w:rPr>
                <w:rFonts w:ascii="Arial" w:hAnsi="Arial" w:cs="Arial"/>
                <w:color w:val="000000"/>
                <w:sz w:val="20"/>
                <w:szCs w:val="20"/>
              </w:rPr>
            </w:pPr>
          </w:p>
          <w:p w14:paraId="42073AE6" w14:textId="3F677DC7" w:rsidR="008C4297" w:rsidRPr="00936783" w:rsidRDefault="008C4297" w:rsidP="008C4297">
            <w:pPr>
              <w:rPr>
                <w:rFonts w:ascii="Arial" w:hAnsi="Arial" w:cs="Arial"/>
                <w:b/>
                <w:sz w:val="20"/>
                <w:szCs w:val="20"/>
              </w:rPr>
            </w:pPr>
            <w:r w:rsidRPr="00936783">
              <w:rPr>
                <w:rFonts w:ascii="Arial" w:hAnsi="Arial" w:cs="Arial"/>
                <w:b/>
                <w:sz w:val="20"/>
                <w:szCs w:val="20"/>
              </w:rPr>
              <w:t xml:space="preserve">21.4 </w:t>
            </w:r>
          </w:p>
          <w:p w14:paraId="2A6B68B7" w14:textId="77777777" w:rsidR="008C4297" w:rsidRPr="00936783" w:rsidRDefault="008C4297" w:rsidP="008C4297">
            <w:pPr>
              <w:autoSpaceDE w:val="0"/>
              <w:autoSpaceDN w:val="0"/>
              <w:adjustRightInd w:val="0"/>
              <w:rPr>
                <w:rFonts w:ascii="Arial" w:hAnsi="Arial" w:cs="Arial"/>
                <w:color w:val="000000"/>
                <w:sz w:val="20"/>
                <w:szCs w:val="20"/>
              </w:rPr>
            </w:pPr>
            <w:r w:rsidRPr="00936783">
              <w:rPr>
                <w:rFonts w:ascii="Arial" w:hAnsi="Arial" w:cs="Arial"/>
                <w:color w:val="000000"/>
                <w:sz w:val="20"/>
                <w:szCs w:val="20"/>
              </w:rPr>
              <w:t>Jun 2012 Paper 31 Q2</w:t>
            </w:r>
          </w:p>
          <w:p w14:paraId="759D022E" w14:textId="77777777" w:rsidR="008C4297" w:rsidRPr="00936783" w:rsidRDefault="008C4297" w:rsidP="008C4297">
            <w:pPr>
              <w:autoSpaceDE w:val="0"/>
              <w:autoSpaceDN w:val="0"/>
              <w:adjustRightInd w:val="0"/>
              <w:rPr>
                <w:rFonts w:ascii="Arial" w:hAnsi="Arial" w:cs="Arial"/>
                <w:color w:val="000000"/>
                <w:sz w:val="20"/>
                <w:szCs w:val="20"/>
              </w:rPr>
            </w:pPr>
            <w:r w:rsidRPr="00936783">
              <w:rPr>
                <w:rFonts w:ascii="Arial" w:hAnsi="Arial" w:cs="Arial"/>
                <w:color w:val="000000"/>
                <w:sz w:val="20"/>
                <w:szCs w:val="20"/>
              </w:rPr>
              <w:t>Jun 2013 Paper 22 Q4</w:t>
            </w:r>
          </w:p>
          <w:p w14:paraId="590056FE" w14:textId="699EEF9C" w:rsidR="00C04454" w:rsidRPr="008C4297" w:rsidRDefault="00936783" w:rsidP="008C4297">
            <w:pPr>
              <w:rPr>
                <w:rFonts w:ascii="Arial" w:hAnsi="Arial" w:cs="Arial"/>
                <w:sz w:val="20"/>
                <w:szCs w:val="20"/>
              </w:rPr>
            </w:pPr>
            <w:r>
              <w:rPr>
                <w:rFonts w:ascii="Arial" w:hAnsi="Arial" w:cs="Arial"/>
                <w:color w:val="000000"/>
                <w:sz w:val="20"/>
                <w:szCs w:val="20"/>
              </w:rPr>
              <w:t xml:space="preserve">2016 </w:t>
            </w:r>
            <w:r w:rsidR="008C4297" w:rsidRPr="00936783">
              <w:rPr>
                <w:rFonts w:ascii="Arial" w:hAnsi="Arial" w:cs="Arial"/>
                <w:color w:val="000000"/>
                <w:sz w:val="20"/>
                <w:szCs w:val="20"/>
              </w:rPr>
              <w:t>Specimen Paper</w:t>
            </w:r>
            <w:r>
              <w:rPr>
                <w:rFonts w:ascii="Arial" w:hAnsi="Arial" w:cs="Arial"/>
                <w:color w:val="000000"/>
                <w:sz w:val="20"/>
                <w:szCs w:val="20"/>
              </w:rPr>
              <w:t xml:space="preserve"> </w:t>
            </w:r>
            <w:r w:rsidR="008C4297" w:rsidRPr="00936783">
              <w:rPr>
                <w:rFonts w:ascii="Arial" w:hAnsi="Arial" w:cs="Arial"/>
                <w:color w:val="000000"/>
                <w:sz w:val="20"/>
                <w:szCs w:val="20"/>
              </w:rPr>
              <w:t>3 Q2</w:t>
            </w:r>
          </w:p>
        </w:tc>
      </w:tr>
    </w:tbl>
    <w:p w14:paraId="57AE7F74" w14:textId="77777777" w:rsidR="00BE14B8" w:rsidRDefault="00BE14B8" w:rsidP="00BE14B8">
      <w:pPr>
        <w:rPr>
          <w:rFonts w:ascii="Arial" w:hAnsi="Arial"/>
          <w:bCs/>
          <w:sz w:val="20"/>
          <w:szCs w:val="20"/>
        </w:rPr>
        <w:sectPr w:rsidR="00BE14B8" w:rsidSect="009B3DA9">
          <w:pgSz w:w="16840" w:h="11900" w:orient="landscape" w:code="9"/>
          <w:pgMar w:top="1134" w:right="1134" w:bottom="1134" w:left="1134" w:header="0" w:footer="454" w:gutter="0"/>
          <w:cols w:space="708"/>
          <w:titlePg/>
          <w:docGrid w:linePitch="326"/>
        </w:sectPr>
      </w:pPr>
    </w:p>
    <w:p w14:paraId="70DF6132" w14:textId="77777777" w:rsidR="00936783" w:rsidRDefault="00936783" w:rsidP="00B82E0A">
      <w:pPr>
        <w:pStyle w:val="DSBasic"/>
        <w:rPr>
          <w:rFonts w:eastAsia="Times New Roman" w:cs="Arial"/>
          <w:sz w:val="20"/>
          <w:szCs w:val="20"/>
        </w:rPr>
      </w:pPr>
    </w:p>
    <w:p w14:paraId="44A09D52" w14:textId="77777777" w:rsidR="00936783" w:rsidRDefault="00936783" w:rsidP="00B82E0A">
      <w:pPr>
        <w:pStyle w:val="DSBasic"/>
        <w:rPr>
          <w:rFonts w:eastAsia="Times New Roman" w:cs="Arial"/>
          <w:sz w:val="20"/>
          <w:szCs w:val="20"/>
        </w:rPr>
      </w:pPr>
    </w:p>
    <w:p w14:paraId="60C02AAE" w14:textId="77777777" w:rsidR="00936783" w:rsidRDefault="00936783" w:rsidP="00B82E0A">
      <w:pPr>
        <w:pStyle w:val="DSBasic"/>
        <w:rPr>
          <w:rFonts w:eastAsia="Times New Roman" w:cs="Arial"/>
          <w:sz w:val="20"/>
          <w:szCs w:val="20"/>
        </w:rPr>
      </w:pPr>
    </w:p>
    <w:p w14:paraId="47323186" w14:textId="77777777" w:rsidR="00936783" w:rsidRDefault="00936783" w:rsidP="00B82E0A">
      <w:pPr>
        <w:pStyle w:val="DSBasic"/>
        <w:rPr>
          <w:rFonts w:eastAsia="Times New Roman" w:cs="Arial"/>
          <w:sz w:val="20"/>
          <w:szCs w:val="20"/>
        </w:rPr>
      </w:pPr>
    </w:p>
    <w:p w14:paraId="6BA2B320" w14:textId="77777777" w:rsidR="00936783" w:rsidRDefault="00936783" w:rsidP="00B82E0A">
      <w:pPr>
        <w:pStyle w:val="DSBasic"/>
        <w:rPr>
          <w:rFonts w:eastAsia="Times New Roman" w:cs="Arial"/>
          <w:sz w:val="20"/>
          <w:szCs w:val="20"/>
        </w:rPr>
      </w:pPr>
    </w:p>
    <w:p w14:paraId="5BBEBD79" w14:textId="77777777" w:rsidR="00936783" w:rsidRDefault="00936783" w:rsidP="00B82E0A">
      <w:pPr>
        <w:pStyle w:val="DSBasic"/>
        <w:rPr>
          <w:rFonts w:eastAsia="Times New Roman" w:cs="Arial"/>
          <w:sz w:val="20"/>
          <w:szCs w:val="20"/>
        </w:rPr>
      </w:pPr>
    </w:p>
    <w:p w14:paraId="3F77A58C" w14:textId="77777777" w:rsidR="00936783" w:rsidRDefault="00936783" w:rsidP="00B82E0A">
      <w:pPr>
        <w:pStyle w:val="DSBasic"/>
        <w:rPr>
          <w:rFonts w:eastAsia="Times New Roman" w:cs="Arial"/>
          <w:sz w:val="20"/>
          <w:szCs w:val="20"/>
        </w:rPr>
      </w:pPr>
    </w:p>
    <w:p w14:paraId="6C16B67C" w14:textId="77777777" w:rsidR="00936783" w:rsidRDefault="00936783" w:rsidP="00B82E0A">
      <w:pPr>
        <w:pStyle w:val="DSBasic"/>
        <w:rPr>
          <w:rFonts w:eastAsia="Times New Roman" w:cs="Arial"/>
          <w:sz w:val="20"/>
          <w:szCs w:val="20"/>
        </w:rPr>
      </w:pPr>
    </w:p>
    <w:p w14:paraId="3E63AFF4" w14:textId="77777777" w:rsidR="00936783" w:rsidRDefault="00936783" w:rsidP="00B82E0A">
      <w:pPr>
        <w:pStyle w:val="DSBasic"/>
        <w:rPr>
          <w:rFonts w:eastAsia="Times New Roman" w:cs="Arial"/>
          <w:sz w:val="20"/>
          <w:szCs w:val="20"/>
        </w:rPr>
      </w:pPr>
    </w:p>
    <w:p w14:paraId="1161F5B1" w14:textId="77777777" w:rsidR="00936783" w:rsidRDefault="00936783" w:rsidP="00B82E0A">
      <w:pPr>
        <w:pStyle w:val="DSBasic"/>
        <w:rPr>
          <w:rFonts w:eastAsia="Times New Roman" w:cs="Arial"/>
          <w:sz w:val="20"/>
          <w:szCs w:val="20"/>
        </w:rPr>
      </w:pPr>
    </w:p>
    <w:p w14:paraId="761B36CD" w14:textId="77777777" w:rsidR="00936783" w:rsidRDefault="00936783" w:rsidP="00B82E0A">
      <w:pPr>
        <w:pStyle w:val="DSBasic"/>
        <w:rPr>
          <w:rFonts w:eastAsia="Times New Roman" w:cs="Arial"/>
          <w:sz w:val="20"/>
          <w:szCs w:val="20"/>
        </w:rPr>
      </w:pPr>
    </w:p>
    <w:p w14:paraId="0D125CD3" w14:textId="77777777" w:rsidR="00936783" w:rsidRDefault="00936783" w:rsidP="00B82E0A">
      <w:pPr>
        <w:pStyle w:val="DSBasic"/>
        <w:rPr>
          <w:rFonts w:eastAsia="Times New Roman" w:cs="Arial"/>
          <w:sz w:val="20"/>
          <w:szCs w:val="20"/>
        </w:rPr>
      </w:pPr>
    </w:p>
    <w:p w14:paraId="147FB1FE" w14:textId="3BE2B903" w:rsidR="00936783" w:rsidRDefault="00936783" w:rsidP="00B82E0A">
      <w:pPr>
        <w:pStyle w:val="DSBasic"/>
        <w:rPr>
          <w:rFonts w:eastAsia="Times New Roman" w:cs="Arial"/>
          <w:sz w:val="20"/>
          <w:szCs w:val="20"/>
        </w:rPr>
      </w:pPr>
    </w:p>
    <w:p w14:paraId="03E076EB" w14:textId="2969A772" w:rsidR="00117D42" w:rsidRDefault="00117D42" w:rsidP="00B82E0A">
      <w:pPr>
        <w:pStyle w:val="DSBasic"/>
        <w:rPr>
          <w:rFonts w:eastAsia="Times New Roman" w:cs="Arial"/>
          <w:sz w:val="20"/>
          <w:szCs w:val="20"/>
        </w:rPr>
      </w:pPr>
    </w:p>
    <w:p w14:paraId="554978C2" w14:textId="7EAA9B17" w:rsidR="00117D42" w:rsidRDefault="00117D42" w:rsidP="00B82E0A">
      <w:pPr>
        <w:pStyle w:val="DSBasic"/>
        <w:rPr>
          <w:rFonts w:eastAsia="Times New Roman" w:cs="Arial"/>
          <w:sz w:val="20"/>
          <w:szCs w:val="20"/>
        </w:rPr>
      </w:pPr>
    </w:p>
    <w:p w14:paraId="720CC1C8" w14:textId="6E72FC61" w:rsidR="00117D42" w:rsidRDefault="00117D42" w:rsidP="00B82E0A">
      <w:pPr>
        <w:pStyle w:val="DSBasic"/>
        <w:rPr>
          <w:rFonts w:eastAsia="Times New Roman" w:cs="Arial"/>
          <w:sz w:val="20"/>
          <w:szCs w:val="20"/>
        </w:rPr>
      </w:pPr>
    </w:p>
    <w:p w14:paraId="4C4916A4" w14:textId="2AF65FBB" w:rsidR="00117D42" w:rsidRDefault="00117D42" w:rsidP="00B82E0A">
      <w:pPr>
        <w:pStyle w:val="DSBasic"/>
        <w:rPr>
          <w:rFonts w:eastAsia="Times New Roman" w:cs="Arial"/>
          <w:sz w:val="20"/>
          <w:szCs w:val="20"/>
        </w:rPr>
      </w:pPr>
    </w:p>
    <w:p w14:paraId="48C34DB8" w14:textId="07895BF2" w:rsidR="00117D42" w:rsidRDefault="00117D42" w:rsidP="00B82E0A">
      <w:pPr>
        <w:pStyle w:val="DSBasic"/>
        <w:rPr>
          <w:rFonts w:eastAsia="Times New Roman" w:cs="Arial"/>
          <w:sz w:val="20"/>
          <w:szCs w:val="20"/>
        </w:rPr>
      </w:pPr>
    </w:p>
    <w:p w14:paraId="3B990D0F" w14:textId="7996D07D" w:rsidR="00117D42" w:rsidRDefault="00117D42" w:rsidP="00B82E0A">
      <w:pPr>
        <w:pStyle w:val="DSBasic"/>
        <w:rPr>
          <w:rFonts w:eastAsia="Times New Roman" w:cs="Arial"/>
          <w:sz w:val="20"/>
          <w:szCs w:val="20"/>
        </w:rPr>
      </w:pPr>
    </w:p>
    <w:p w14:paraId="29C935A9" w14:textId="271C5DC0" w:rsidR="00117D42" w:rsidRDefault="00117D42" w:rsidP="00B82E0A">
      <w:pPr>
        <w:pStyle w:val="DSBasic"/>
        <w:rPr>
          <w:rFonts w:eastAsia="Times New Roman" w:cs="Arial"/>
          <w:sz w:val="20"/>
          <w:szCs w:val="20"/>
        </w:rPr>
      </w:pPr>
    </w:p>
    <w:p w14:paraId="064561ED" w14:textId="2ECA660A" w:rsidR="00117D42" w:rsidRDefault="00117D42" w:rsidP="00B82E0A">
      <w:pPr>
        <w:pStyle w:val="DSBasic"/>
        <w:rPr>
          <w:rFonts w:eastAsia="Times New Roman" w:cs="Arial"/>
          <w:sz w:val="20"/>
          <w:szCs w:val="20"/>
        </w:rPr>
      </w:pPr>
    </w:p>
    <w:p w14:paraId="25B9562A" w14:textId="522B5C81" w:rsidR="00117D42" w:rsidRDefault="00117D42" w:rsidP="00B82E0A">
      <w:pPr>
        <w:pStyle w:val="DSBasic"/>
        <w:rPr>
          <w:rFonts w:eastAsia="Times New Roman" w:cs="Arial"/>
          <w:sz w:val="20"/>
          <w:szCs w:val="20"/>
        </w:rPr>
      </w:pPr>
    </w:p>
    <w:p w14:paraId="64889322" w14:textId="66816A1F" w:rsidR="00117D42" w:rsidRDefault="00117D42" w:rsidP="00B82E0A">
      <w:pPr>
        <w:pStyle w:val="DSBasic"/>
        <w:rPr>
          <w:rFonts w:eastAsia="Times New Roman" w:cs="Arial"/>
          <w:sz w:val="20"/>
          <w:szCs w:val="20"/>
        </w:rPr>
      </w:pPr>
    </w:p>
    <w:p w14:paraId="3B309439" w14:textId="51B330F0" w:rsidR="00117D42" w:rsidRDefault="00117D42" w:rsidP="00B82E0A">
      <w:pPr>
        <w:pStyle w:val="DSBasic"/>
        <w:rPr>
          <w:rFonts w:eastAsia="Times New Roman" w:cs="Arial"/>
          <w:sz w:val="20"/>
          <w:szCs w:val="20"/>
        </w:rPr>
      </w:pPr>
    </w:p>
    <w:p w14:paraId="6269460C" w14:textId="7BB1128C" w:rsidR="00117D42" w:rsidRDefault="00117D42" w:rsidP="00B82E0A">
      <w:pPr>
        <w:pStyle w:val="DSBasic"/>
        <w:rPr>
          <w:rFonts w:eastAsia="Times New Roman" w:cs="Arial"/>
          <w:sz w:val="20"/>
          <w:szCs w:val="20"/>
        </w:rPr>
      </w:pPr>
    </w:p>
    <w:p w14:paraId="53217D0B" w14:textId="46C6F652" w:rsidR="00117D42" w:rsidRDefault="00117D42" w:rsidP="00B82E0A">
      <w:pPr>
        <w:pStyle w:val="DSBasic"/>
        <w:rPr>
          <w:rFonts w:eastAsia="Times New Roman" w:cs="Arial"/>
          <w:sz w:val="20"/>
          <w:szCs w:val="20"/>
        </w:rPr>
      </w:pPr>
    </w:p>
    <w:p w14:paraId="59E49422" w14:textId="3113CF38" w:rsidR="00117D42" w:rsidRDefault="00117D42" w:rsidP="00B82E0A">
      <w:pPr>
        <w:pStyle w:val="DSBasic"/>
        <w:rPr>
          <w:rFonts w:eastAsia="Times New Roman" w:cs="Arial"/>
          <w:sz w:val="20"/>
          <w:szCs w:val="20"/>
        </w:rPr>
      </w:pPr>
    </w:p>
    <w:p w14:paraId="60015C47" w14:textId="2F3DEDD4" w:rsidR="00117D42" w:rsidRDefault="00117D42" w:rsidP="00B82E0A">
      <w:pPr>
        <w:pStyle w:val="DSBasic"/>
        <w:rPr>
          <w:rFonts w:eastAsia="Times New Roman" w:cs="Arial"/>
          <w:sz w:val="20"/>
          <w:szCs w:val="20"/>
        </w:rPr>
      </w:pPr>
    </w:p>
    <w:p w14:paraId="440144A3" w14:textId="630FCE2A" w:rsidR="00117D42" w:rsidRPr="00101ECA" w:rsidRDefault="00117D42" w:rsidP="00B82E0A">
      <w:pPr>
        <w:pStyle w:val="DSBasic"/>
        <w:rPr>
          <w:rFonts w:ascii="Bliss Pro Light" w:eastAsia="Times New Roman" w:hAnsi="Bliss Pro Light" w:cs="Arial"/>
          <w:sz w:val="24"/>
          <w:szCs w:val="24"/>
        </w:rPr>
      </w:pPr>
    </w:p>
    <w:p w14:paraId="70650E80" w14:textId="6424AF8C" w:rsidR="00117D42" w:rsidRPr="00101ECA" w:rsidRDefault="00117D42" w:rsidP="00B82E0A">
      <w:pPr>
        <w:pStyle w:val="DSBasic"/>
        <w:rPr>
          <w:rFonts w:ascii="Bliss Pro Light" w:eastAsia="Times New Roman" w:hAnsi="Bliss Pro Light" w:cs="Arial"/>
          <w:sz w:val="24"/>
          <w:szCs w:val="24"/>
        </w:rPr>
      </w:pPr>
    </w:p>
    <w:p w14:paraId="593F79C5" w14:textId="01D5EDDB" w:rsidR="00117D42" w:rsidRPr="00101ECA" w:rsidRDefault="00117D42" w:rsidP="00B82E0A">
      <w:pPr>
        <w:pStyle w:val="DSBasic"/>
        <w:rPr>
          <w:rFonts w:ascii="Bliss Pro Light" w:eastAsia="Times New Roman" w:hAnsi="Bliss Pro Light" w:cs="Arial"/>
          <w:sz w:val="24"/>
          <w:szCs w:val="24"/>
        </w:rPr>
      </w:pPr>
    </w:p>
    <w:p w14:paraId="01DC1E9D" w14:textId="77777777" w:rsidR="00936783" w:rsidRPr="00101ECA" w:rsidRDefault="00936783" w:rsidP="00B82E0A">
      <w:pPr>
        <w:pStyle w:val="DSBasic"/>
        <w:rPr>
          <w:rFonts w:ascii="Bliss Pro Light" w:eastAsia="Times New Roman" w:hAnsi="Bliss Pro Light" w:cs="Arial"/>
          <w:sz w:val="24"/>
          <w:szCs w:val="24"/>
        </w:rPr>
      </w:pPr>
    </w:p>
    <w:p w14:paraId="341DF966" w14:textId="77777777" w:rsidR="00936783" w:rsidRPr="00101ECA" w:rsidRDefault="00936783" w:rsidP="00B82E0A">
      <w:pPr>
        <w:pStyle w:val="DSBasic"/>
        <w:rPr>
          <w:rFonts w:ascii="Bliss Pro Light" w:eastAsia="Times New Roman" w:hAnsi="Bliss Pro Light" w:cs="Arial"/>
          <w:sz w:val="24"/>
          <w:szCs w:val="24"/>
        </w:rPr>
      </w:pPr>
    </w:p>
    <w:p w14:paraId="53E28AB8" w14:textId="77777777" w:rsidR="001E293F" w:rsidRPr="00101ECA" w:rsidRDefault="001E293F" w:rsidP="00117D42">
      <w:pPr>
        <w:pStyle w:val="BodyText"/>
        <w:rPr>
          <w:rFonts w:ascii="Bliss Pro Light" w:hAnsi="Bliss Pro Light" w:cs="Open Sans Light"/>
          <w:sz w:val="24"/>
          <w:szCs w:val="24"/>
        </w:rPr>
      </w:pPr>
    </w:p>
    <w:p w14:paraId="3710D693" w14:textId="5C921A8B" w:rsidR="00117D42" w:rsidRPr="00101ECA" w:rsidRDefault="00117D42" w:rsidP="00117D42">
      <w:pPr>
        <w:pStyle w:val="BodyText"/>
        <w:rPr>
          <w:rStyle w:val="Hyperlink"/>
          <w:rFonts w:ascii="Bliss Pro Light" w:eastAsia="Times New Roman" w:hAnsi="Bliss Pro Light" w:cs="Open Sans Light"/>
          <w:b/>
          <w:color w:val="auto"/>
          <w:sz w:val="24"/>
          <w:szCs w:val="24"/>
          <w:u w:val="none"/>
        </w:rPr>
      </w:pPr>
      <w:r w:rsidRPr="00101ECA">
        <w:rPr>
          <w:rFonts w:ascii="Bliss Pro Light" w:hAnsi="Bliss Pro Light" w:cs="Open Sans Light"/>
          <w:sz w:val="24"/>
          <w:szCs w:val="24"/>
        </w:rPr>
        <w:t>Cambridge Assessment International Education</w:t>
      </w:r>
      <w:r w:rsidRPr="00101ECA">
        <w:rPr>
          <w:rFonts w:ascii="Bliss Pro Light" w:hAnsi="Bliss Pro Light" w:cs="Open Sans Light"/>
          <w:sz w:val="24"/>
          <w:szCs w:val="24"/>
        </w:rPr>
        <w:br/>
        <w:t>1 Hills Road, Cambridge, CB1 2EU, United Kingdom</w:t>
      </w:r>
      <w:r w:rsidRPr="00101ECA">
        <w:rPr>
          <w:rFonts w:ascii="Bliss Pro Light" w:hAnsi="Bliss Pro Light" w:cs="Open Sans Light"/>
          <w:sz w:val="24"/>
          <w:szCs w:val="24"/>
        </w:rPr>
        <w:br/>
        <w:t>t: +44 1223 553554    f: +44 1223 553558</w:t>
      </w:r>
      <w:r w:rsidRPr="00101ECA">
        <w:rPr>
          <w:rFonts w:ascii="Bliss Pro Light" w:hAnsi="Bliss Pro Light" w:cs="Open Sans Light"/>
          <w:sz w:val="24"/>
          <w:szCs w:val="24"/>
        </w:rPr>
        <w:br/>
        <w:t xml:space="preserve">e: </w:t>
      </w:r>
      <w:hyperlink r:id="rId187" w:history="1">
        <w:r w:rsidRPr="00101ECA">
          <w:rPr>
            <w:rStyle w:val="CIE-Link"/>
            <w:rFonts w:ascii="Bliss Pro Light" w:hAnsi="Bliss Pro Light" w:cs="Open Sans Light"/>
            <w:b w:val="0"/>
            <w:sz w:val="24"/>
            <w:szCs w:val="24"/>
          </w:rPr>
          <w:t>info@cambridgeinternational.org</w:t>
        </w:r>
      </w:hyperlink>
      <w:r w:rsidRPr="00101ECA">
        <w:rPr>
          <w:rStyle w:val="CIE-Link"/>
          <w:rFonts w:ascii="Bliss Pro Light" w:hAnsi="Bliss Pro Light" w:cs="Open Sans Light"/>
          <w:b w:val="0"/>
          <w:sz w:val="24"/>
          <w:szCs w:val="24"/>
        </w:rPr>
        <w:t xml:space="preserve">    </w:t>
      </w:r>
      <w:hyperlink r:id="rId188" w:history="1">
        <w:r w:rsidRPr="00101ECA">
          <w:rPr>
            <w:rStyle w:val="CIE-Link"/>
            <w:rFonts w:ascii="Bliss Pro Light" w:hAnsi="Bliss Pro Light" w:cs="Open Sans Light"/>
            <w:b w:val="0"/>
            <w:sz w:val="24"/>
            <w:szCs w:val="24"/>
          </w:rPr>
          <w:t>www.cambridgeinternational.org</w:t>
        </w:r>
      </w:hyperlink>
    </w:p>
    <w:p w14:paraId="1C04A4A4" w14:textId="77777777" w:rsidR="00117D42" w:rsidRPr="00101ECA" w:rsidRDefault="00117D42" w:rsidP="00117D42">
      <w:pPr>
        <w:pStyle w:val="BodyText"/>
        <w:rPr>
          <w:rStyle w:val="Hyperlink"/>
          <w:rFonts w:ascii="Bliss Pro Light" w:eastAsia="Times New Roman" w:hAnsi="Bliss Pro Light" w:cs="Open Sans Light"/>
          <w:b/>
          <w:color w:val="auto"/>
          <w:sz w:val="24"/>
          <w:szCs w:val="24"/>
          <w:u w:val="none"/>
        </w:rPr>
      </w:pPr>
    </w:p>
    <w:p w14:paraId="40DA9A15" w14:textId="1361329B" w:rsidR="00D23F71" w:rsidRPr="00101ECA" w:rsidRDefault="00117D42" w:rsidP="00117D42">
      <w:pPr>
        <w:pStyle w:val="BodyText"/>
        <w:rPr>
          <w:rFonts w:ascii="Bliss Pro Light" w:hAnsi="Bliss Pro Light"/>
          <w:sz w:val="24"/>
          <w:szCs w:val="24"/>
        </w:rPr>
      </w:pPr>
      <w:r w:rsidRPr="00101ECA">
        <w:rPr>
          <w:rFonts w:ascii="Bliss Pro Light" w:hAnsi="Bliss Pro Light" w:cs="Open Sans Light"/>
          <w:sz w:val="24"/>
          <w:szCs w:val="24"/>
        </w:rPr>
        <w:t>Copyright © UCLES September 2017</w:t>
      </w:r>
    </w:p>
    <w:sectPr w:rsidR="00D23F71" w:rsidRPr="00101ECA" w:rsidSect="00117D42">
      <w:headerReference w:type="even" r:id="rId189"/>
      <w:headerReference w:type="default" r:id="rId190"/>
      <w:footerReference w:type="even" r:id="rId191"/>
      <w:footerReference w:type="default" r:id="rId192"/>
      <w:pgSz w:w="16838" w:h="11906" w:orient="landscape"/>
      <w:pgMar w:top="1134" w:right="1134" w:bottom="284" w:left="1134"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5EE8A3" w14:textId="77777777" w:rsidR="006F098B" w:rsidRDefault="006F098B" w:rsidP="00BD38B4">
      <w:r>
        <w:separator/>
      </w:r>
    </w:p>
  </w:endnote>
  <w:endnote w:type="continuationSeparator" w:id="0">
    <w:p w14:paraId="1031A3C4" w14:textId="77777777" w:rsidR="006F098B" w:rsidRDefault="006F098B"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MS ??">
    <w:altName w:val="MS Gothic"/>
    <w:panose1 w:val="00000000000000000000"/>
    <w:charset w:val="80"/>
    <w:family w:val="auto"/>
    <w:notTrueType/>
    <w:pitch w:val="variable"/>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LT-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Lucida Grande">
    <w:altName w:val="Arial"/>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00000003" w:usb1="00000000" w:usb2="00000000" w:usb3="00000000" w:csb0="00000001" w:csb1="00000000"/>
  </w:font>
  <w:font w:name="Merriweather">
    <w:panose1 w:val="02060503050406030704"/>
    <w:charset w:val="00"/>
    <w:family w:val="roman"/>
    <w:pitch w:val="variable"/>
    <w:sig w:usb0="A00002AF" w:usb1="5000207B" w:usb2="00000020" w:usb3="00000000" w:csb0="00000097" w:csb1="00000000"/>
  </w:font>
  <w:font w:name="Cambria Math">
    <w:panose1 w:val="02040503050406030204"/>
    <w:charset w:val="00"/>
    <w:family w:val="roman"/>
    <w:pitch w:val="variable"/>
    <w:sig w:usb0="E00002FF" w:usb1="420024FF"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Bliss Pro Light">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 w:name="Bliss Pro Regular">
    <w:panose1 w:val="02010006030000020004"/>
    <w:charset w:val="00"/>
    <w:family w:val="modern"/>
    <w:notTrueType/>
    <w:pitch w:val="variable"/>
    <w:sig w:usb0="A00002EF" w:usb1="5000205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SymbolMT">
    <w:altName w:val="Arial Unicode MS"/>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5B36B" w14:textId="2BF3D538" w:rsidR="006F098B" w:rsidRPr="004D72E6" w:rsidRDefault="006F098B" w:rsidP="00716D43">
    <w:pPr>
      <w:pStyle w:val="HeadFoot"/>
      <w:rPr>
        <w:szCs w:val="20"/>
      </w:rPr>
    </w:pPr>
    <w:r w:rsidRPr="004D72E6">
      <w:rPr>
        <w:szCs w:val="20"/>
      </w:rPr>
      <w:t xml:space="preserve">  </w:t>
    </w:r>
    <w:r w:rsidRPr="004D72E6">
      <w:rPr>
        <w:szCs w:val="20"/>
      </w:rPr>
      <w:tab/>
    </w:r>
    <w:r w:rsidRPr="004D72E6">
      <w:rPr>
        <w:szCs w:val="20"/>
      </w:rPr>
      <w:tab/>
    </w: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101ECA">
      <w:rPr>
        <w:rStyle w:val="PageNumber"/>
        <w:rFonts w:cs="Arial"/>
        <w:noProof/>
        <w:szCs w:val="20"/>
      </w:rPr>
      <w:t>13</w:t>
    </w:r>
    <w:r w:rsidRPr="004D72E6">
      <w:rPr>
        <w:rStyle w:val="PageNumber"/>
        <w:rFonts w:cs="Arial"/>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3AD38" w14:textId="715FD998" w:rsidR="006F098B" w:rsidRPr="008072DE" w:rsidRDefault="006F098B">
    <w:pPr>
      <w:pStyle w:val="Footer"/>
      <w:rPr>
        <w:rFonts w:ascii="Bliss Pro Light" w:hAnsi="Bliss Pro Light"/>
      </w:rPr>
    </w:pPr>
    <w:r w:rsidRPr="008072DE">
      <w:rPr>
        <w:rFonts w:ascii="Bliss Pro Light" w:hAnsi="Bliss Pro Light"/>
        <w:noProof/>
        <w:lang w:eastAsia="en-GB"/>
      </w:rPr>
      <w:drawing>
        <wp:anchor distT="0" distB="0" distL="114300" distR="114300" simplePos="0" relativeHeight="251658240" behindDoc="0" locked="0" layoutInCell="1" allowOverlap="1" wp14:anchorId="7DD2A9EE" wp14:editId="4DD8B70E">
          <wp:simplePos x="0" y="0"/>
          <wp:positionH relativeFrom="margin">
            <wp:posOffset>7957820</wp:posOffset>
          </wp:positionH>
          <wp:positionV relativeFrom="paragraph">
            <wp:posOffset>-226695</wp:posOffset>
          </wp:positionV>
          <wp:extent cx="1292400" cy="45000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8072DE">
      <w:rPr>
        <w:rFonts w:ascii="Bliss Pro Light" w:hAnsi="Bliss Pro Light"/>
      </w:rPr>
      <w:t>Version 2.0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8ACC8" w14:textId="77777777" w:rsidR="006F098B" w:rsidRPr="004146F4" w:rsidRDefault="006F098B" w:rsidP="004146F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F6462" w14:textId="77777777" w:rsidR="006F098B" w:rsidRPr="004146F4" w:rsidRDefault="006F098B" w:rsidP="004146F4">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E65EC" w14:textId="64ECE57C" w:rsidR="006F098B" w:rsidRPr="00DE4DCE" w:rsidRDefault="006F098B" w:rsidP="00716D43">
    <w:pPr>
      <w:pStyle w:val="HeadFoot"/>
      <w:rPr>
        <w:rFonts w:ascii="Arial" w:hAnsi="Arial"/>
        <w:sz w:val="20"/>
        <w:szCs w:val="20"/>
      </w:rPr>
    </w:pPr>
    <w:r w:rsidRPr="00DE4DCE">
      <w:rPr>
        <w:rFonts w:ascii="Arial" w:hAnsi="Arial"/>
        <w:sz w:val="20"/>
        <w:szCs w:val="20"/>
      </w:rPr>
      <w:tab/>
    </w:r>
    <w:r w:rsidRPr="00DE4DCE">
      <w:rPr>
        <w:rFonts w:ascii="Arial" w:hAnsi="Arial"/>
        <w:sz w:val="20"/>
        <w:szCs w:val="20"/>
      </w:rPr>
      <w:tab/>
    </w:r>
    <w:r w:rsidRPr="00DE4DCE">
      <w:rPr>
        <w:rStyle w:val="PageNumber"/>
        <w:rFonts w:cs="Arial"/>
        <w:szCs w:val="20"/>
      </w:rPr>
      <w:fldChar w:fldCharType="begin"/>
    </w:r>
    <w:r w:rsidRPr="00DE4DCE">
      <w:rPr>
        <w:rStyle w:val="PageNumber"/>
        <w:rFonts w:cs="Arial"/>
        <w:szCs w:val="20"/>
      </w:rPr>
      <w:instrText xml:space="preserve"> PAGE </w:instrText>
    </w:r>
    <w:r w:rsidRPr="00DE4DCE">
      <w:rPr>
        <w:rStyle w:val="PageNumber"/>
        <w:rFonts w:cs="Arial"/>
        <w:szCs w:val="20"/>
      </w:rPr>
      <w:fldChar w:fldCharType="separate"/>
    </w:r>
    <w:r w:rsidR="00101ECA">
      <w:rPr>
        <w:rStyle w:val="PageNumber"/>
        <w:rFonts w:cs="Arial"/>
        <w:noProof/>
        <w:szCs w:val="20"/>
      </w:rPr>
      <w:t>7</w:t>
    </w:r>
    <w:r w:rsidRPr="00DE4DCE">
      <w:rPr>
        <w:rStyle w:val="PageNumber"/>
        <w:rFonts w:cs="Arial"/>
        <w:szCs w:val="20"/>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23831" w14:textId="77777777" w:rsidR="006F098B" w:rsidRPr="008E4090" w:rsidRDefault="006F098B">
    <w:pPr>
      <w:pStyle w:val="Footer"/>
      <w:rPr>
        <w:rFonts w:ascii="Arial" w:hAnsi="Arial" w:cs="Arial"/>
        <w:color w:val="C30045"/>
      </w:rPr>
    </w:pPr>
  </w:p>
  <w:p w14:paraId="1F42A7C3" w14:textId="77777777" w:rsidR="006F098B" w:rsidRDefault="006F098B">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EFAB0" w14:textId="77777777" w:rsidR="006F098B" w:rsidRPr="008E4090" w:rsidRDefault="006F098B">
    <w:pPr>
      <w:pStyle w:val="Footer"/>
      <w:jc w:val="right"/>
      <w:rPr>
        <w:rFonts w:ascii="Arial" w:hAnsi="Arial" w:cs="Arial"/>
        <w:color w:val="C30045"/>
      </w:rPr>
    </w:pPr>
    <w:r w:rsidRPr="008E4090">
      <w:rPr>
        <w:rFonts w:ascii="Arial" w:hAnsi="Arial" w:cs="Arial"/>
        <w:color w:val="C30045"/>
      </w:rPr>
      <w:tab/>
    </w:r>
  </w:p>
  <w:p w14:paraId="3E03FD51" w14:textId="77777777" w:rsidR="006F098B" w:rsidRDefault="006F098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FE726" w14:textId="77777777" w:rsidR="006F098B" w:rsidRDefault="006F098B" w:rsidP="00BD38B4">
      <w:r>
        <w:separator/>
      </w:r>
    </w:p>
  </w:footnote>
  <w:footnote w:type="continuationSeparator" w:id="0">
    <w:p w14:paraId="733BDB96" w14:textId="77777777" w:rsidR="006F098B" w:rsidRDefault="006F098B"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A9965" w14:textId="77777777" w:rsidR="006F098B" w:rsidRDefault="006F098B" w:rsidP="00316C61">
    <w:pPr>
      <w:pStyle w:val="Header"/>
      <w:ind w:left="-141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8F2C2" w14:textId="77777777" w:rsidR="006F098B" w:rsidRDefault="006F098B" w:rsidP="0093529B">
    <w:pPr>
      <w:tabs>
        <w:tab w:val="left" w:pos="9795"/>
      </w:tabs>
      <w:rPr>
        <w:rFonts w:ascii="Arial" w:hAnsi="Arial"/>
        <w:b/>
        <w:bCs/>
        <w:color w:val="FFFFFF"/>
        <w:sz w:val="32"/>
        <w:szCs w:val="32"/>
      </w:rPr>
    </w:pPr>
  </w:p>
  <w:p w14:paraId="2F95D93D" w14:textId="77777777" w:rsidR="006F098B" w:rsidRDefault="006F098B" w:rsidP="0093529B">
    <w:pPr>
      <w:tabs>
        <w:tab w:val="left" w:pos="9795"/>
      </w:tabs>
      <w:rPr>
        <w:rFonts w:ascii="Arial" w:hAnsi="Arial"/>
        <w:b/>
        <w:bCs/>
        <w:color w:val="FFFFFF"/>
        <w:sz w:val="32"/>
        <w:szCs w:val="32"/>
      </w:rPr>
    </w:pPr>
  </w:p>
  <w:p w14:paraId="22BBCE0E" w14:textId="77777777" w:rsidR="006F098B" w:rsidRDefault="006F098B" w:rsidP="0093529B">
    <w:pPr>
      <w:tabs>
        <w:tab w:val="left" w:pos="9795"/>
      </w:tabs>
      <w:rPr>
        <w:rFonts w:ascii="Arial" w:hAnsi="Arial"/>
        <w:b/>
        <w:bCs/>
        <w:color w:val="FFFFFF"/>
        <w:sz w:val="32"/>
        <w:szCs w:val="32"/>
      </w:rPr>
    </w:pPr>
  </w:p>
  <w:p w14:paraId="19DCC136" w14:textId="77777777" w:rsidR="006F098B" w:rsidRPr="00F116EA" w:rsidRDefault="006F098B">
    <w:pPr>
      <w:rPr>
        <w:color w:val="FFFFFF" w:themeColor="background1"/>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FD030" w14:textId="77777777" w:rsidR="006F098B" w:rsidRDefault="006F098B" w:rsidP="004146F4">
    <w:pPr>
      <w:pStyle w:val="Header"/>
      <w:rPr>
        <w:rFonts w:ascii="Arial" w:hAnsi="Arial" w:cs="Arial"/>
        <w:color w:val="FDC652" w:themeColor="accent6"/>
        <w:sz w:val="22"/>
        <w:szCs w:val="22"/>
      </w:rPr>
    </w:pPr>
  </w:p>
  <w:p w14:paraId="7E127609" w14:textId="77777777" w:rsidR="006F098B" w:rsidRDefault="006F098B" w:rsidP="004146F4">
    <w:pPr>
      <w:pStyle w:val="Header"/>
      <w:rPr>
        <w:rFonts w:ascii="Arial" w:hAnsi="Arial" w:cs="Arial"/>
        <w:color w:val="FDC652" w:themeColor="accent6"/>
        <w:sz w:val="22"/>
        <w:szCs w:val="22"/>
      </w:rPr>
    </w:pPr>
  </w:p>
  <w:p w14:paraId="254724BE" w14:textId="77777777" w:rsidR="006F098B" w:rsidRPr="004D72E6" w:rsidRDefault="006F098B" w:rsidP="00716D43">
    <w:pPr>
      <w:pStyle w:val="HeadFoot"/>
      <w:rPr>
        <w:szCs w:val="20"/>
      </w:rPr>
    </w:pPr>
    <w:r w:rsidRPr="004D72E6">
      <w:rPr>
        <w:szCs w:val="20"/>
      </w:rPr>
      <w:t xml:space="preserve">Cambridge IGCSE </w:t>
    </w:r>
    <w:r w:rsidRPr="00117B8F">
      <w:rPr>
        <w:szCs w:val="20"/>
        <w:highlight w:val="yellow"/>
      </w:rPr>
      <w:t>[subject][code]</w:t>
    </w:r>
    <w:r w:rsidRPr="004D72E6">
      <w:rPr>
        <w:szCs w:val="20"/>
      </w:rPr>
      <w:t xml:space="preserve"> – from 20</w:t>
    </w:r>
    <w:r w:rsidRPr="00117B8F">
      <w:rPr>
        <w:szCs w:val="20"/>
        <w:highlight w:val="yellow"/>
      </w:rPr>
      <w:t>xx</w:t>
    </w:r>
    <w:r w:rsidRPr="004D72E6">
      <w:rPr>
        <w:szCs w:val="20"/>
      </w:rPr>
      <w:tab/>
    </w:r>
    <w:r>
      <w:rPr>
        <w:szCs w:val="20"/>
      </w:rPr>
      <w:tab/>
    </w:r>
    <w:r w:rsidRPr="004D72E6">
      <w:rPr>
        <w:szCs w:val="20"/>
      </w:rPr>
      <w:t>Scheme of Work</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9E715" w14:textId="77777777" w:rsidR="006F098B" w:rsidRDefault="006F098B" w:rsidP="009B3DA9">
    <w:pPr>
      <w:pStyle w:val="Header"/>
    </w:pPr>
  </w:p>
  <w:p w14:paraId="4E62F029" w14:textId="77777777" w:rsidR="006F098B" w:rsidRDefault="006F098B" w:rsidP="009B3DA9">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2BF41" w14:textId="77777777" w:rsidR="006F098B" w:rsidRDefault="006F098B" w:rsidP="004146F4">
    <w:pPr>
      <w:pStyle w:val="Header"/>
      <w:rPr>
        <w:rFonts w:ascii="Arial" w:hAnsi="Arial" w:cs="Arial"/>
        <w:color w:val="FDC652" w:themeColor="accent6"/>
        <w:sz w:val="22"/>
        <w:szCs w:val="22"/>
      </w:rPr>
    </w:pPr>
  </w:p>
  <w:p w14:paraId="1ECFDE82" w14:textId="77777777" w:rsidR="006F098B" w:rsidRDefault="006F098B" w:rsidP="004146F4">
    <w:pPr>
      <w:pStyle w:val="Header"/>
      <w:rPr>
        <w:rFonts w:ascii="Arial" w:hAnsi="Arial" w:cs="Arial"/>
        <w:color w:val="FDC652" w:themeColor="accent6"/>
        <w:sz w:val="22"/>
        <w:szCs w:val="22"/>
      </w:rPr>
    </w:pPr>
  </w:p>
  <w:p w14:paraId="06FB8CBD" w14:textId="5AF336DC" w:rsidR="006F098B" w:rsidRPr="00DE4DCE" w:rsidRDefault="006F098B" w:rsidP="00716D43">
    <w:pPr>
      <w:pStyle w:val="HeadFoot"/>
      <w:rPr>
        <w:rFonts w:ascii="Arial" w:hAnsi="Arial"/>
        <w:sz w:val="20"/>
        <w:szCs w:val="20"/>
      </w:rPr>
    </w:pPr>
    <w:r w:rsidRPr="00DE4DCE">
      <w:rPr>
        <w:rFonts w:ascii="Arial" w:hAnsi="Arial"/>
        <w:sz w:val="20"/>
        <w:szCs w:val="20"/>
      </w:rPr>
      <w:t xml:space="preserve">Cambridge IGCSE Biology </w:t>
    </w:r>
    <w:r>
      <w:rPr>
        <w:rFonts w:ascii="Arial" w:hAnsi="Arial"/>
        <w:sz w:val="20"/>
        <w:szCs w:val="20"/>
      </w:rPr>
      <w:t>(</w:t>
    </w:r>
    <w:r w:rsidRPr="00DE4DCE">
      <w:rPr>
        <w:rFonts w:ascii="Arial" w:hAnsi="Arial"/>
        <w:sz w:val="20"/>
        <w:szCs w:val="20"/>
      </w:rPr>
      <w:t>0610</w:t>
    </w:r>
    <w:r>
      <w:rPr>
        <w:rFonts w:ascii="Arial" w:hAnsi="Arial"/>
        <w:sz w:val="20"/>
        <w:szCs w:val="20"/>
      </w:rPr>
      <w:t>)</w:t>
    </w:r>
    <w:r w:rsidRPr="00DE4DCE">
      <w:rPr>
        <w:rFonts w:ascii="Arial" w:hAnsi="Arial"/>
        <w:sz w:val="20"/>
        <w:szCs w:val="20"/>
      </w:rPr>
      <w:t xml:space="preserve"> – from 2016</w:t>
    </w:r>
    <w:r>
      <w:rPr>
        <w:rFonts w:ascii="Arial" w:hAnsi="Arial"/>
        <w:sz w:val="20"/>
        <w:szCs w:val="20"/>
      </w:rPr>
      <w:tab/>
    </w:r>
    <w:r w:rsidRPr="00DE4DCE">
      <w:rPr>
        <w:rFonts w:ascii="Arial" w:hAnsi="Arial"/>
        <w:sz w:val="20"/>
        <w:szCs w:val="20"/>
      </w:rPr>
      <w:tab/>
      <w:t>Scheme of Work</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AA6C4" w14:textId="77777777" w:rsidR="006F098B" w:rsidRDefault="006F098B" w:rsidP="009B3DA9">
    <w:pPr>
      <w:pStyle w:val="Header"/>
    </w:pPr>
  </w:p>
  <w:p w14:paraId="51AC8671" w14:textId="77777777" w:rsidR="006F098B" w:rsidRDefault="006F098B" w:rsidP="009B3DA9">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D40B9" w14:textId="77777777" w:rsidR="006F098B" w:rsidRDefault="006F098B" w:rsidP="00B82E0A">
    <w:pPr>
      <w:pStyle w:val="Header"/>
      <w:tabs>
        <w:tab w:val="clear" w:pos="8640"/>
        <w:tab w:val="right" w:pos="14459"/>
      </w:tabs>
      <w:rPr>
        <w:rFonts w:ascii="Arial" w:hAnsi="Arial" w:cs="Arial"/>
        <w:color w:val="E05206"/>
        <w:sz w:val="22"/>
        <w:szCs w:val="22"/>
      </w:rPr>
    </w:pPr>
  </w:p>
  <w:p w14:paraId="7E88F702" w14:textId="77777777" w:rsidR="006F098B" w:rsidRDefault="006F098B" w:rsidP="00B82E0A">
    <w:pPr>
      <w:pStyle w:val="Header"/>
      <w:tabs>
        <w:tab w:val="clear" w:pos="8640"/>
        <w:tab w:val="right" w:pos="14459"/>
      </w:tabs>
      <w:rPr>
        <w:rFonts w:ascii="Arial" w:hAnsi="Arial" w:cs="Arial"/>
        <w:color w:val="E05206"/>
        <w:sz w:val="22"/>
        <w:szCs w:val="22"/>
      </w:rPr>
    </w:pPr>
  </w:p>
  <w:p w14:paraId="67790707" w14:textId="5B7EA4BF" w:rsidR="006F098B" w:rsidRPr="00DE4DCE" w:rsidRDefault="006F098B" w:rsidP="00716D43">
    <w:pPr>
      <w:pStyle w:val="HeadFoot"/>
      <w:rPr>
        <w:rFonts w:ascii="Arial" w:hAnsi="Arial"/>
        <w:sz w:val="20"/>
        <w:szCs w:val="20"/>
      </w:rPr>
    </w:pPr>
    <w:r w:rsidRPr="00DE4DCE">
      <w:rPr>
        <w:rFonts w:ascii="Arial" w:hAnsi="Arial"/>
        <w:sz w:val="20"/>
        <w:szCs w:val="20"/>
      </w:rPr>
      <w:t xml:space="preserve">Cambridge IGCSE Biology </w:t>
    </w:r>
    <w:r>
      <w:rPr>
        <w:rFonts w:ascii="Arial" w:hAnsi="Arial"/>
        <w:sz w:val="20"/>
        <w:szCs w:val="20"/>
      </w:rPr>
      <w:t>(</w:t>
    </w:r>
    <w:r w:rsidRPr="00DE4DCE">
      <w:rPr>
        <w:rFonts w:ascii="Arial" w:hAnsi="Arial"/>
        <w:sz w:val="20"/>
        <w:szCs w:val="20"/>
      </w:rPr>
      <w:t>0610</w:t>
    </w:r>
    <w:r>
      <w:rPr>
        <w:rFonts w:ascii="Arial" w:hAnsi="Arial"/>
        <w:sz w:val="20"/>
        <w:szCs w:val="20"/>
      </w:rPr>
      <w:t>)</w:t>
    </w:r>
    <w:r w:rsidRPr="00DE4DCE">
      <w:rPr>
        <w:rFonts w:ascii="Arial" w:hAnsi="Arial"/>
        <w:sz w:val="20"/>
        <w:szCs w:val="20"/>
      </w:rPr>
      <w:t xml:space="preserve"> – from 2016</w:t>
    </w:r>
    <w:r>
      <w:rPr>
        <w:rFonts w:ascii="Arial" w:hAnsi="Arial"/>
        <w:sz w:val="20"/>
        <w:szCs w:val="20"/>
      </w:rPr>
      <w:tab/>
    </w:r>
    <w:r w:rsidRPr="00DE4DCE">
      <w:rPr>
        <w:rFonts w:ascii="Arial" w:hAnsi="Arial"/>
        <w:sz w:val="20"/>
        <w:szCs w:val="20"/>
      </w:rPr>
      <w:tab/>
      <w:t>Scheme of Work</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6C1C7" w14:textId="77777777" w:rsidR="006F098B" w:rsidRPr="00DA164D" w:rsidRDefault="006F098B" w:rsidP="006168B8">
    <w:pPr>
      <w:pStyle w:val="Header"/>
      <w:rPr>
        <w:rFonts w:ascii="Arial" w:hAnsi="Arial" w:cs="Arial"/>
        <w:color w:val="C30045"/>
        <w:sz w:val="20"/>
        <w:szCs w:val="20"/>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96F8A" w14:textId="77777777" w:rsidR="006F098B" w:rsidRPr="00AC74C7" w:rsidRDefault="006F098B" w:rsidP="006168B8">
    <w:pPr>
      <w:pStyle w:val="Header"/>
      <w:tabs>
        <w:tab w:val="right" w:pos="9498"/>
      </w:tabs>
      <w:rPr>
        <w:rFonts w:ascii="Arial" w:hAnsi="Arial" w:cs="Arial"/>
        <w:color w:val="C30045"/>
        <w:sz w:val="20"/>
        <w:szCs w:val="20"/>
      </w:rPr>
    </w:pPr>
    <w:r>
      <w:tab/>
    </w:r>
    <w:r>
      <w:tab/>
    </w:r>
    <w:r w:rsidRPr="00AC74C7">
      <w:rPr>
        <w:rFonts w:ascii="Arial" w:hAnsi="Arial" w:cs="Arial"/>
        <w:color w:val="C30045"/>
        <w:sz w:val="20"/>
        <w:szCs w:val="2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5BD425D"/>
    <w:multiLevelType w:val="hybridMultilevel"/>
    <w:tmpl w:val="40EAE25A"/>
    <w:lvl w:ilvl="0" w:tplc="891CA1AA">
      <w:numFmt w:val="bullet"/>
      <w:lvlText w:val="–"/>
      <w:lvlJc w:val="left"/>
      <w:pPr>
        <w:ind w:left="720" w:hanging="360"/>
      </w:pPr>
      <w:rPr>
        <w:rFonts w:ascii="Univers-Light" w:eastAsia="MS ??" w:hAnsi="Univers-Light" w:hint="default"/>
        <w:i w:val="0"/>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02EFA"/>
    <w:multiLevelType w:val="hybridMultilevel"/>
    <w:tmpl w:val="AD286B08"/>
    <w:lvl w:ilvl="0" w:tplc="08090001">
      <w:start w:val="1"/>
      <w:numFmt w:val="bullet"/>
      <w:lvlText w:val=""/>
      <w:lvlJc w:val="left"/>
      <w:pPr>
        <w:ind w:left="360" w:hanging="360"/>
      </w:pPr>
      <w:rPr>
        <w:rFonts w:ascii="Symbol" w:hAnsi="Symbol" w:hint="default"/>
      </w:rPr>
    </w:lvl>
    <w:lvl w:ilvl="1" w:tplc="6F104BC2">
      <w:numFmt w:val="bullet"/>
      <w:lvlText w:val="•"/>
      <w:lvlJc w:val="left"/>
      <w:pPr>
        <w:ind w:left="1080" w:hanging="360"/>
      </w:pPr>
      <w:rPr>
        <w:rFonts w:ascii="UniversLT-Light" w:eastAsia="MS ??" w:hAnsi="UniversLT-Light"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DF307A"/>
    <w:multiLevelType w:val="hybridMultilevel"/>
    <w:tmpl w:val="7A2A341A"/>
    <w:lvl w:ilvl="0" w:tplc="32E4C13A">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D229CA"/>
    <w:multiLevelType w:val="hybridMultilevel"/>
    <w:tmpl w:val="EF4E0296"/>
    <w:lvl w:ilvl="0" w:tplc="9FDEB05C">
      <w:numFmt w:val="bullet"/>
      <w:lvlText w:val="–"/>
      <w:lvlJc w:val="left"/>
      <w:pPr>
        <w:ind w:left="360" w:hanging="360"/>
      </w:pPr>
      <w:rPr>
        <w:rFonts w:ascii="Univers-Light" w:eastAsia="MS ??" w:hAnsi="Univers-Light" w:hint="default"/>
        <w:i/>
      </w:rPr>
    </w:lvl>
    <w:lvl w:ilvl="1" w:tplc="9FDEB05C">
      <w:numFmt w:val="bullet"/>
      <w:lvlText w:val="–"/>
      <w:lvlJc w:val="left"/>
      <w:pPr>
        <w:ind w:left="1080" w:hanging="360"/>
      </w:pPr>
      <w:rPr>
        <w:rFonts w:ascii="Univers-Light" w:eastAsia="MS ??" w:hAnsi="Univers-Light" w:hint="default"/>
        <w:i/>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BF3DC7"/>
    <w:multiLevelType w:val="hybridMultilevel"/>
    <w:tmpl w:val="8230E01A"/>
    <w:lvl w:ilvl="0" w:tplc="891CA1AA">
      <w:numFmt w:val="bullet"/>
      <w:lvlText w:val="–"/>
      <w:lvlJc w:val="left"/>
      <w:pPr>
        <w:ind w:left="360" w:hanging="360"/>
      </w:pPr>
      <w:rPr>
        <w:rFonts w:ascii="Univers-Light" w:eastAsia="MS ??" w:hAnsi="Univers-Light" w:hint="default"/>
        <w:i w:val="0"/>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AF53DA"/>
    <w:multiLevelType w:val="hybridMultilevel"/>
    <w:tmpl w:val="4086B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AA73D4"/>
    <w:multiLevelType w:val="hybridMultilevel"/>
    <w:tmpl w:val="BE9E4D42"/>
    <w:lvl w:ilvl="0" w:tplc="CBC2857A">
      <w:start w:val="1"/>
      <w:numFmt w:val="bullet"/>
      <w:lvlText w:val="­"/>
      <w:lvlJc w:val="left"/>
      <w:pPr>
        <w:ind w:left="360" w:hanging="360"/>
      </w:pPr>
      <w:rPr>
        <w:rFonts w:ascii="Courier New" w:hAnsi="Courier New" w:hint="default"/>
        <w:i/>
      </w:rPr>
    </w:lvl>
    <w:lvl w:ilvl="1" w:tplc="2FA679F8">
      <w:numFmt w:val="bullet"/>
      <w:lvlText w:val="–"/>
      <w:lvlJc w:val="left"/>
      <w:pPr>
        <w:ind w:left="720" w:hanging="360"/>
      </w:pPr>
      <w:rPr>
        <w:rFonts w:ascii="Univers-Light" w:eastAsia="MS ??" w:hAnsi="Univers-Light" w:hint="default"/>
        <w:i/>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8" w15:restartNumberingAfterBreak="0">
    <w:nsid w:val="143C6FC7"/>
    <w:multiLevelType w:val="hybridMultilevel"/>
    <w:tmpl w:val="FB244B6E"/>
    <w:lvl w:ilvl="0" w:tplc="49F82872">
      <w:start w:val="1"/>
      <w:numFmt w:val="bullet"/>
      <w:lvlText w:val="­"/>
      <w:lvlJc w:val="left"/>
      <w:pPr>
        <w:ind w:left="360" w:hanging="360"/>
      </w:pPr>
      <w:rPr>
        <w:rFonts w:ascii="Courier New" w:hAnsi="Courier New" w:hint="default"/>
      </w:rPr>
    </w:lvl>
    <w:lvl w:ilvl="1" w:tplc="8DAA587C">
      <w:numFmt w:val="bullet"/>
      <w:lvlText w:val="–"/>
      <w:lvlJc w:val="left"/>
      <w:pPr>
        <w:ind w:left="1080" w:hanging="360"/>
      </w:pPr>
      <w:rPr>
        <w:rFonts w:ascii="Univers-Light" w:eastAsia="MS ??" w:hAnsi="Univers-Light" w:hint="default"/>
        <w:i/>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FC05E0"/>
    <w:multiLevelType w:val="hybridMultilevel"/>
    <w:tmpl w:val="0FEE7D76"/>
    <w:lvl w:ilvl="0" w:tplc="CBC2857A">
      <w:start w:val="1"/>
      <w:numFmt w:val="bullet"/>
      <w:lvlText w:val="­"/>
      <w:lvlJc w:val="left"/>
      <w:pPr>
        <w:ind w:left="360" w:hanging="360"/>
      </w:pPr>
      <w:rPr>
        <w:rFonts w:ascii="Courier New" w:hAnsi="Courier New" w:hint="default"/>
      </w:rPr>
    </w:lvl>
    <w:lvl w:ilvl="1" w:tplc="CBC2857A">
      <w:start w:val="1"/>
      <w:numFmt w:val="bullet"/>
      <w:lvlText w:val="­"/>
      <w:lvlJc w:val="left"/>
      <w:pPr>
        <w:ind w:left="1080" w:hanging="360"/>
      </w:pPr>
      <w:rPr>
        <w:rFonts w:ascii="Courier New" w:hAnsi="Courier New" w:hint="default"/>
        <w:i/>
      </w:rPr>
    </w:lvl>
    <w:lvl w:ilvl="2" w:tplc="8304BC92">
      <w:numFmt w:val="bullet"/>
      <w:lvlText w:val="•"/>
      <w:lvlJc w:val="left"/>
      <w:pPr>
        <w:ind w:left="1800" w:hanging="360"/>
      </w:pPr>
      <w:rPr>
        <w:rFonts w:ascii="UniversLT-Light" w:eastAsia="MS ??" w:hAnsi="UniversLT-Light"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245BF1"/>
    <w:multiLevelType w:val="hybridMultilevel"/>
    <w:tmpl w:val="DE6420AE"/>
    <w:lvl w:ilvl="0" w:tplc="49F82872">
      <w:start w:val="1"/>
      <w:numFmt w:val="bullet"/>
      <w:lvlText w:val="­"/>
      <w:lvlJc w:val="left"/>
      <w:pPr>
        <w:ind w:left="720" w:hanging="360"/>
      </w:pPr>
      <w:rPr>
        <w:rFonts w:ascii="Courier New" w:hAnsi="Courier New" w:hint="default"/>
      </w:rPr>
    </w:lvl>
    <w:lvl w:ilvl="1" w:tplc="E16C8A6E">
      <w:numFmt w:val="bullet"/>
      <w:lvlText w:val="–"/>
      <w:lvlJc w:val="left"/>
      <w:pPr>
        <w:ind w:left="1440" w:hanging="360"/>
      </w:pPr>
      <w:rPr>
        <w:rFonts w:ascii="Univers-Light" w:eastAsia="MS ??" w:hAnsi="Univers-Light" w:hint="default"/>
        <w:i/>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AB6AE0"/>
    <w:multiLevelType w:val="hybridMultilevel"/>
    <w:tmpl w:val="0B6C98FC"/>
    <w:lvl w:ilvl="0" w:tplc="A0A431FE">
      <w:start w:val="1"/>
      <w:numFmt w:val="bullet"/>
      <w:lvlText w:val="­"/>
      <w:lvlJc w:val="left"/>
      <w:pPr>
        <w:ind w:left="720" w:hanging="360"/>
      </w:pPr>
      <w:rPr>
        <w:rFonts w:ascii="Courier New" w:hAnsi="Courier New" w:hint="default"/>
      </w:rPr>
    </w:lvl>
    <w:lvl w:ilvl="1" w:tplc="10E80E2C">
      <w:numFmt w:val="bullet"/>
      <w:lvlText w:val="–"/>
      <w:lvlJc w:val="left"/>
      <w:pPr>
        <w:ind w:left="1440" w:hanging="360"/>
      </w:pPr>
      <w:rPr>
        <w:rFonts w:ascii="Univers-Light" w:eastAsia="MS ??" w:hAnsi="Univers-Light" w:hint="default"/>
        <w:i/>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ED10AE"/>
    <w:multiLevelType w:val="hybridMultilevel"/>
    <w:tmpl w:val="EEAAB344"/>
    <w:lvl w:ilvl="0" w:tplc="E9C4A304">
      <w:start w:val="1"/>
      <w:numFmt w:val="lowerLetter"/>
      <w:pStyle w:val="Lett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6D1B58"/>
    <w:multiLevelType w:val="hybridMultilevel"/>
    <w:tmpl w:val="85F0C6BC"/>
    <w:lvl w:ilvl="0" w:tplc="08090001">
      <w:start w:val="1"/>
      <w:numFmt w:val="bullet"/>
      <w:lvlText w:val=""/>
      <w:lvlJc w:val="left"/>
      <w:pPr>
        <w:ind w:left="360" w:hanging="360"/>
      </w:pPr>
      <w:rPr>
        <w:rFonts w:ascii="Symbol" w:hAnsi="Symbol" w:hint="default"/>
      </w:rPr>
    </w:lvl>
    <w:lvl w:ilvl="1" w:tplc="8DAA587C">
      <w:numFmt w:val="bullet"/>
      <w:lvlText w:val="–"/>
      <w:lvlJc w:val="left"/>
      <w:pPr>
        <w:ind w:left="360" w:hanging="360"/>
      </w:pPr>
      <w:rPr>
        <w:rFonts w:ascii="Univers-Light" w:eastAsia="MS ??" w:hAnsi="Univers-Light" w:hint="default"/>
        <w:i/>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5849A3"/>
    <w:multiLevelType w:val="hybridMultilevel"/>
    <w:tmpl w:val="72349F5E"/>
    <w:lvl w:ilvl="0" w:tplc="FF3C5CAA">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D77E99"/>
    <w:multiLevelType w:val="hybridMultilevel"/>
    <w:tmpl w:val="1CA2BF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9572D75"/>
    <w:multiLevelType w:val="hybridMultilevel"/>
    <w:tmpl w:val="2E585004"/>
    <w:lvl w:ilvl="0" w:tplc="08090001">
      <w:start w:val="1"/>
      <w:numFmt w:val="bullet"/>
      <w:lvlText w:val=""/>
      <w:lvlJc w:val="left"/>
      <w:pPr>
        <w:tabs>
          <w:tab w:val="num" w:pos="360"/>
        </w:tabs>
        <w:ind w:left="360" w:hanging="360"/>
      </w:pPr>
      <w:rPr>
        <w:rFonts w:ascii="Symbol" w:hAnsi="Symbol" w:hint="default"/>
      </w:rPr>
    </w:lvl>
    <w:lvl w:ilvl="1" w:tplc="12082970">
      <w:numFmt w:val="bullet"/>
      <w:lvlText w:val="–"/>
      <w:lvlJc w:val="left"/>
      <w:pPr>
        <w:ind w:left="360" w:hanging="360"/>
      </w:pPr>
      <w:rPr>
        <w:rFonts w:ascii="Univers-Light" w:eastAsia="MS ??" w:hAnsi="Univers-Light" w:hint="default"/>
        <w:i/>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B0B0737"/>
    <w:multiLevelType w:val="hybridMultilevel"/>
    <w:tmpl w:val="30BCFAEA"/>
    <w:lvl w:ilvl="0" w:tplc="48E86B38">
      <w:start w:val="1"/>
      <w:numFmt w:val="bullet"/>
      <w:lvlText w:val="­"/>
      <w:lvlJc w:val="left"/>
      <w:pPr>
        <w:ind w:left="360" w:hanging="360"/>
      </w:pPr>
      <w:rPr>
        <w:rFonts w:ascii="Courier New" w:hAnsi="Courier New" w:hint="default"/>
      </w:rPr>
    </w:lvl>
    <w:lvl w:ilvl="1" w:tplc="85DE3DA2">
      <w:numFmt w:val="bullet"/>
      <w:lvlText w:val="•"/>
      <w:lvlJc w:val="left"/>
      <w:pPr>
        <w:ind w:left="1080" w:hanging="360"/>
      </w:pPr>
      <w:rPr>
        <w:rFonts w:ascii="UniversLT-Light" w:eastAsia="MS ??" w:hAnsi="UniversLT-Light" w:hint="default"/>
      </w:rPr>
    </w:lvl>
    <w:lvl w:ilvl="2" w:tplc="FB801E8E">
      <w:numFmt w:val="bullet"/>
      <w:lvlText w:val="–"/>
      <w:lvlJc w:val="left"/>
      <w:pPr>
        <w:ind w:left="1800" w:hanging="360"/>
      </w:pPr>
      <w:rPr>
        <w:rFonts w:ascii="Univers-Light" w:eastAsia="MS ??" w:hAnsi="Univers-Light" w:hint="default"/>
        <w:i/>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C2418A0"/>
    <w:multiLevelType w:val="hybridMultilevel"/>
    <w:tmpl w:val="F24E5690"/>
    <w:lvl w:ilvl="0" w:tplc="49F82872">
      <w:start w:val="1"/>
      <w:numFmt w:val="bullet"/>
      <w:lvlText w:val="­"/>
      <w:lvlJc w:val="left"/>
      <w:pPr>
        <w:ind w:left="720" w:hanging="360"/>
      </w:pPr>
      <w:rPr>
        <w:rFonts w:ascii="Courier New" w:hAnsi="Courier New" w:hint="default"/>
      </w:rPr>
    </w:lvl>
    <w:lvl w:ilvl="1" w:tplc="8DAA587C">
      <w:numFmt w:val="bullet"/>
      <w:lvlText w:val="–"/>
      <w:lvlJc w:val="left"/>
      <w:pPr>
        <w:ind w:left="1440" w:hanging="360"/>
      </w:pPr>
      <w:rPr>
        <w:rFonts w:ascii="Univers-Light" w:eastAsia="MS ??" w:hAnsi="Univers-Light" w:hint="default"/>
        <w:i/>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2E68CD"/>
    <w:multiLevelType w:val="hybridMultilevel"/>
    <w:tmpl w:val="B3E2838C"/>
    <w:lvl w:ilvl="0" w:tplc="10E80E2C">
      <w:numFmt w:val="bullet"/>
      <w:lvlText w:val="–"/>
      <w:lvlJc w:val="left"/>
      <w:pPr>
        <w:ind w:left="720" w:hanging="360"/>
      </w:pPr>
      <w:rPr>
        <w:rFonts w:ascii="Univers-Light" w:eastAsia="MS ??" w:hAnsi="Univers-Light" w:hint="default"/>
        <w:i/>
      </w:rPr>
    </w:lvl>
    <w:lvl w:ilvl="1" w:tplc="08090003" w:tentative="1">
      <w:start w:val="1"/>
      <w:numFmt w:val="bullet"/>
      <w:lvlText w:val="o"/>
      <w:lvlJc w:val="left"/>
      <w:pPr>
        <w:ind w:left="720" w:hanging="360"/>
      </w:pPr>
      <w:rPr>
        <w:rFonts w:ascii="Courier New" w:hAnsi="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0" w15:restartNumberingAfterBreak="0">
    <w:nsid w:val="32DA00CF"/>
    <w:multiLevelType w:val="hybridMultilevel"/>
    <w:tmpl w:val="8992325C"/>
    <w:lvl w:ilvl="0" w:tplc="CBC2857A">
      <w:start w:val="1"/>
      <w:numFmt w:val="bullet"/>
      <w:lvlText w:val="­"/>
      <w:lvlJc w:val="left"/>
      <w:pPr>
        <w:ind w:left="360" w:hanging="360"/>
      </w:pPr>
      <w:rPr>
        <w:rFonts w:ascii="Courier New" w:hAnsi="Courier New" w:hint="default"/>
        <w:i/>
      </w:rPr>
    </w:lvl>
    <w:lvl w:ilvl="1" w:tplc="2FA679F8">
      <w:numFmt w:val="bullet"/>
      <w:lvlText w:val="–"/>
      <w:lvlJc w:val="left"/>
      <w:pPr>
        <w:ind w:left="720" w:hanging="360"/>
      </w:pPr>
      <w:rPr>
        <w:rFonts w:ascii="Univers-Light" w:eastAsia="MS ??" w:hAnsi="Univers-Light" w:hint="default"/>
        <w:i/>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1" w15:restartNumberingAfterBreak="0">
    <w:nsid w:val="35FA7B23"/>
    <w:multiLevelType w:val="hybridMultilevel"/>
    <w:tmpl w:val="A3464C4E"/>
    <w:lvl w:ilvl="0" w:tplc="A0A431FE">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6E526A"/>
    <w:multiLevelType w:val="hybridMultilevel"/>
    <w:tmpl w:val="060EB1B6"/>
    <w:lvl w:ilvl="0" w:tplc="08090001">
      <w:start w:val="1"/>
      <w:numFmt w:val="bullet"/>
      <w:lvlText w:val=""/>
      <w:lvlJc w:val="left"/>
      <w:pPr>
        <w:ind w:left="360" w:hanging="360"/>
      </w:pPr>
      <w:rPr>
        <w:rFonts w:ascii="Symbol" w:hAnsi="Symbol" w:hint="default"/>
      </w:rPr>
    </w:lvl>
    <w:lvl w:ilvl="1" w:tplc="10E80E2C">
      <w:numFmt w:val="bullet"/>
      <w:lvlText w:val="–"/>
      <w:lvlJc w:val="left"/>
      <w:pPr>
        <w:ind w:left="1080" w:hanging="360"/>
      </w:pPr>
      <w:rPr>
        <w:rFonts w:ascii="Univers-Light" w:eastAsia="MS ??" w:hAnsi="Univers-Light" w:hint="default"/>
        <w:i/>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78D6B5B"/>
    <w:multiLevelType w:val="hybridMultilevel"/>
    <w:tmpl w:val="839C5562"/>
    <w:lvl w:ilvl="0" w:tplc="CBC2857A">
      <w:start w:val="1"/>
      <w:numFmt w:val="bullet"/>
      <w:lvlText w:val="­"/>
      <w:lvlJc w:val="left"/>
      <w:pPr>
        <w:ind w:left="360" w:hanging="360"/>
      </w:pPr>
      <w:rPr>
        <w:rFonts w:ascii="Courier New" w:hAnsi="Courier New" w:hint="default"/>
        <w:i/>
      </w:rPr>
    </w:lvl>
    <w:lvl w:ilvl="1" w:tplc="2FA679F8">
      <w:numFmt w:val="bullet"/>
      <w:lvlText w:val="–"/>
      <w:lvlJc w:val="left"/>
      <w:pPr>
        <w:ind w:left="720" w:hanging="360"/>
      </w:pPr>
      <w:rPr>
        <w:rFonts w:ascii="Univers-Light" w:eastAsia="MS ??" w:hAnsi="Univers-Light" w:hint="default"/>
        <w:i/>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4" w15:restartNumberingAfterBreak="0">
    <w:nsid w:val="387B0AC0"/>
    <w:multiLevelType w:val="hybridMultilevel"/>
    <w:tmpl w:val="10BC6EBC"/>
    <w:lvl w:ilvl="0" w:tplc="CBC2857A">
      <w:start w:val="1"/>
      <w:numFmt w:val="bullet"/>
      <w:lvlText w:val="­"/>
      <w:lvlJc w:val="left"/>
      <w:pPr>
        <w:ind w:left="360" w:hanging="360"/>
      </w:pPr>
      <w:rPr>
        <w:rFonts w:ascii="Courier New" w:hAnsi="Courier New" w:hint="default"/>
      </w:rPr>
    </w:lvl>
    <w:lvl w:ilvl="1" w:tplc="CBC2857A">
      <w:start w:val="1"/>
      <w:numFmt w:val="bullet"/>
      <w:lvlText w:val="­"/>
      <w:lvlJc w:val="left"/>
      <w:pPr>
        <w:ind w:left="1080" w:hanging="360"/>
      </w:pPr>
      <w:rPr>
        <w:rFonts w:ascii="Courier New" w:hAnsi="Courier New" w:hint="default"/>
        <w:i/>
      </w:rPr>
    </w:lvl>
    <w:lvl w:ilvl="2" w:tplc="8304BC92">
      <w:numFmt w:val="bullet"/>
      <w:lvlText w:val="•"/>
      <w:lvlJc w:val="left"/>
      <w:pPr>
        <w:ind w:left="1800" w:hanging="360"/>
      </w:pPr>
      <w:rPr>
        <w:rFonts w:ascii="UniversLT-Light" w:eastAsia="MS ??" w:hAnsi="UniversLT-Light"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C025FFF"/>
    <w:multiLevelType w:val="hybridMultilevel"/>
    <w:tmpl w:val="0936C224"/>
    <w:lvl w:ilvl="0" w:tplc="F4260030">
      <w:start w:val="1"/>
      <w:numFmt w:val="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47BF2F96"/>
    <w:multiLevelType w:val="hybridMultilevel"/>
    <w:tmpl w:val="97308938"/>
    <w:lvl w:ilvl="0" w:tplc="CBC2857A">
      <w:start w:val="1"/>
      <w:numFmt w:val="bullet"/>
      <w:lvlText w:val="­"/>
      <w:lvlJc w:val="left"/>
      <w:pPr>
        <w:ind w:left="360" w:hanging="360"/>
      </w:pPr>
      <w:rPr>
        <w:rFonts w:ascii="Courier New" w:hAnsi="Courier New" w:hint="default"/>
      </w:rPr>
    </w:lvl>
    <w:lvl w:ilvl="1" w:tplc="2FA679F8">
      <w:numFmt w:val="bullet"/>
      <w:lvlText w:val="–"/>
      <w:lvlJc w:val="left"/>
      <w:pPr>
        <w:ind w:left="1080" w:hanging="360"/>
      </w:pPr>
      <w:rPr>
        <w:rFonts w:ascii="Univers-Light" w:eastAsia="MS ??" w:hAnsi="Univers-Light" w:hint="default"/>
        <w:i/>
      </w:rPr>
    </w:lvl>
    <w:lvl w:ilvl="2" w:tplc="8304BC92">
      <w:numFmt w:val="bullet"/>
      <w:lvlText w:val="•"/>
      <w:lvlJc w:val="left"/>
      <w:pPr>
        <w:ind w:left="1800" w:hanging="360"/>
      </w:pPr>
      <w:rPr>
        <w:rFonts w:ascii="UniversLT-Light" w:eastAsia="MS ??" w:hAnsi="UniversLT-Light"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ABB25AE"/>
    <w:multiLevelType w:val="hybridMultilevel"/>
    <w:tmpl w:val="65BC5B88"/>
    <w:lvl w:ilvl="0" w:tplc="CBC2857A">
      <w:start w:val="1"/>
      <w:numFmt w:val="bullet"/>
      <w:lvlText w:val="­"/>
      <w:lvlJc w:val="left"/>
      <w:pPr>
        <w:ind w:left="360" w:hanging="360"/>
      </w:pPr>
      <w:rPr>
        <w:rFonts w:ascii="Courier New" w:hAnsi="Courier New" w:hint="default"/>
        <w:i/>
      </w:rPr>
    </w:lvl>
    <w:lvl w:ilvl="1" w:tplc="2FA679F8">
      <w:numFmt w:val="bullet"/>
      <w:lvlText w:val="–"/>
      <w:lvlJc w:val="left"/>
      <w:pPr>
        <w:ind w:left="720" w:hanging="360"/>
      </w:pPr>
      <w:rPr>
        <w:rFonts w:ascii="Univers-Light" w:eastAsia="MS ??" w:hAnsi="Univers-Light" w:hint="default"/>
        <w:i/>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8" w15:restartNumberingAfterBreak="0">
    <w:nsid w:val="4E277489"/>
    <w:multiLevelType w:val="hybridMultilevel"/>
    <w:tmpl w:val="0478AF7C"/>
    <w:lvl w:ilvl="0" w:tplc="CBC2857A">
      <w:start w:val="1"/>
      <w:numFmt w:val="bullet"/>
      <w:lvlText w:val="­"/>
      <w:lvlJc w:val="left"/>
      <w:pPr>
        <w:ind w:left="360" w:hanging="360"/>
      </w:pPr>
      <w:rPr>
        <w:rFonts w:ascii="Courier New" w:hAnsi="Courier New" w:hint="default"/>
        <w:i/>
      </w:rPr>
    </w:lvl>
    <w:lvl w:ilvl="1" w:tplc="2FA679F8">
      <w:numFmt w:val="bullet"/>
      <w:lvlText w:val="–"/>
      <w:lvlJc w:val="left"/>
      <w:pPr>
        <w:ind w:left="720" w:hanging="360"/>
      </w:pPr>
      <w:rPr>
        <w:rFonts w:ascii="Univers-Light" w:eastAsia="MS ??" w:hAnsi="Univers-Light" w:hint="default"/>
        <w:i/>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9" w15:restartNumberingAfterBreak="0">
    <w:nsid w:val="553A5DD6"/>
    <w:multiLevelType w:val="hybridMultilevel"/>
    <w:tmpl w:val="405A14D0"/>
    <w:lvl w:ilvl="0" w:tplc="08090001">
      <w:start w:val="1"/>
      <w:numFmt w:val="bullet"/>
      <w:lvlText w:val=""/>
      <w:lvlJc w:val="left"/>
      <w:pPr>
        <w:ind w:left="360" w:hanging="360"/>
      </w:pPr>
      <w:rPr>
        <w:rFonts w:ascii="Symbol" w:hAnsi="Symbol" w:hint="default"/>
      </w:rPr>
    </w:lvl>
    <w:lvl w:ilvl="1" w:tplc="FF3C5CAA">
      <w:start w:val="1"/>
      <w:numFmt w:val="bullet"/>
      <w:lvlText w:val="­"/>
      <w:lvlJc w:val="left"/>
      <w:pPr>
        <w:ind w:left="785" w:hanging="360"/>
      </w:pPr>
      <w:rPr>
        <w:rFonts w:ascii="Courier New" w:hAnsi="Courier New" w:hint="default"/>
      </w:rPr>
    </w:lvl>
    <w:lvl w:ilvl="2" w:tplc="955A3216">
      <w:numFmt w:val="bullet"/>
      <w:lvlText w:val="–"/>
      <w:lvlJc w:val="left"/>
      <w:pPr>
        <w:ind w:left="1800" w:hanging="360"/>
      </w:pPr>
      <w:rPr>
        <w:rFonts w:ascii="Univers-Light" w:eastAsia="MS ??" w:hAnsi="Univers-Light" w:hint="default"/>
        <w:i/>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8073CDA"/>
    <w:multiLevelType w:val="hybridMultilevel"/>
    <w:tmpl w:val="0EBCA05A"/>
    <w:lvl w:ilvl="0" w:tplc="0366D1F2">
      <w:start w:val="1"/>
      <w:numFmt w:val="lowerRoman"/>
      <w:pStyle w:val="Numerallist"/>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283CD7"/>
    <w:multiLevelType w:val="hybridMultilevel"/>
    <w:tmpl w:val="4B0C6162"/>
    <w:lvl w:ilvl="0" w:tplc="891CA1AA">
      <w:numFmt w:val="bullet"/>
      <w:lvlText w:val="–"/>
      <w:lvlJc w:val="left"/>
      <w:pPr>
        <w:ind w:left="360" w:hanging="360"/>
      </w:pPr>
      <w:rPr>
        <w:rFonts w:ascii="Univers-Light" w:eastAsia="MS ??" w:hAnsi="Univers-Light" w:hint="default"/>
        <w:i w:val="0"/>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CC5329B"/>
    <w:multiLevelType w:val="hybridMultilevel"/>
    <w:tmpl w:val="66229E32"/>
    <w:lvl w:ilvl="0" w:tplc="891CA1AA">
      <w:numFmt w:val="bullet"/>
      <w:lvlText w:val="–"/>
      <w:lvlJc w:val="left"/>
      <w:pPr>
        <w:ind w:left="720" w:hanging="360"/>
      </w:pPr>
      <w:rPr>
        <w:rFonts w:ascii="Univers-Light" w:eastAsia="MS ??" w:hAnsi="Univers-Light" w:hint="default"/>
        <w:i w:val="0"/>
      </w:rPr>
    </w:lvl>
    <w:lvl w:ilvl="1" w:tplc="891CA1AA">
      <w:numFmt w:val="bullet"/>
      <w:lvlText w:val="–"/>
      <w:lvlJc w:val="left"/>
      <w:pPr>
        <w:ind w:left="1440" w:hanging="360"/>
      </w:pPr>
      <w:rPr>
        <w:rFonts w:ascii="Univers-Light" w:eastAsia="MS ??" w:hAnsi="Univers-Light" w:hint="default"/>
        <w:i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CD6CB1"/>
    <w:multiLevelType w:val="hybridMultilevel"/>
    <w:tmpl w:val="39F4A69C"/>
    <w:lvl w:ilvl="0" w:tplc="48E86B38">
      <w:start w:val="1"/>
      <w:numFmt w:val="bullet"/>
      <w:lvlText w:val="­"/>
      <w:lvlJc w:val="left"/>
      <w:pPr>
        <w:ind w:left="360" w:hanging="360"/>
      </w:pPr>
      <w:rPr>
        <w:rFonts w:ascii="Courier New" w:hAnsi="Courier New" w:hint="default"/>
      </w:rPr>
    </w:lvl>
    <w:lvl w:ilvl="1" w:tplc="85DE3DA2">
      <w:numFmt w:val="bullet"/>
      <w:lvlText w:val="•"/>
      <w:lvlJc w:val="left"/>
      <w:pPr>
        <w:ind w:left="1080" w:hanging="360"/>
      </w:pPr>
      <w:rPr>
        <w:rFonts w:ascii="UniversLT-Light" w:eastAsia="MS ??" w:hAnsi="UniversLT-Light" w:hint="default"/>
      </w:rPr>
    </w:lvl>
    <w:lvl w:ilvl="2" w:tplc="FB801E8E">
      <w:numFmt w:val="bullet"/>
      <w:lvlText w:val="–"/>
      <w:lvlJc w:val="left"/>
      <w:pPr>
        <w:ind w:left="1800" w:hanging="360"/>
      </w:pPr>
      <w:rPr>
        <w:rFonts w:ascii="Univers-Light" w:eastAsia="MS ??" w:hAnsi="Univers-Light" w:hint="default"/>
        <w:i/>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19263A8"/>
    <w:multiLevelType w:val="hybridMultilevel"/>
    <w:tmpl w:val="D64E081E"/>
    <w:lvl w:ilvl="0" w:tplc="221AA9F6">
      <w:numFmt w:val="bullet"/>
      <w:lvlText w:val="–"/>
      <w:lvlJc w:val="left"/>
      <w:pPr>
        <w:ind w:left="360" w:hanging="360"/>
      </w:pPr>
      <w:rPr>
        <w:rFonts w:ascii="Arial" w:eastAsia="MS Mincho" w:hAnsi="Arial" w:cs="Arial" w:hint="default"/>
        <w:i/>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35C11B6"/>
    <w:multiLevelType w:val="hybridMultilevel"/>
    <w:tmpl w:val="52002D08"/>
    <w:lvl w:ilvl="0" w:tplc="A0A431FE">
      <w:start w:val="1"/>
      <w:numFmt w:val="bullet"/>
      <w:lvlText w:val="­"/>
      <w:lvlJc w:val="left"/>
      <w:pPr>
        <w:ind w:left="720" w:hanging="360"/>
      </w:pPr>
      <w:rPr>
        <w:rFonts w:ascii="Courier New" w:hAnsi="Courier New" w:hint="default"/>
      </w:rPr>
    </w:lvl>
    <w:lvl w:ilvl="1" w:tplc="10E80E2C">
      <w:numFmt w:val="bullet"/>
      <w:lvlText w:val="–"/>
      <w:lvlJc w:val="left"/>
      <w:pPr>
        <w:ind w:left="1440" w:hanging="360"/>
      </w:pPr>
      <w:rPr>
        <w:rFonts w:ascii="Univers-Light" w:eastAsia="MS ??" w:hAnsi="Univers-Light" w:hint="default"/>
        <w:i/>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EA3AB4"/>
    <w:multiLevelType w:val="hybridMultilevel"/>
    <w:tmpl w:val="202EC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AA45D2C"/>
    <w:multiLevelType w:val="hybridMultilevel"/>
    <w:tmpl w:val="407C54BC"/>
    <w:lvl w:ilvl="0" w:tplc="4EE63F6E">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D842624"/>
    <w:multiLevelType w:val="hybridMultilevel"/>
    <w:tmpl w:val="F0465964"/>
    <w:lvl w:ilvl="0" w:tplc="891CA1AA">
      <w:numFmt w:val="bullet"/>
      <w:lvlText w:val="–"/>
      <w:lvlJc w:val="left"/>
      <w:pPr>
        <w:ind w:left="360" w:hanging="360"/>
      </w:pPr>
      <w:rPr>
        <w:rFonts w:ascii="Univers-Light" w:eastAsia="MS ??" w:hAnsi="Univers-Light" w:hint="default"/>
        <w:i w:val="0"/>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DC915B3"/>
    <w:multiLevelType w:val="hybridMultilevel"/>
    <w:tmpl w:val="46EC3CCE"/>
    <w:lvl w:ilvl="0" w:tplc="48E86B38">
      <w:start w:val="1"/>
      <w:numFmt w:val="bullet"/>
      <w:lvlText w:val="­"/>
      <w:lvlJc w:val="left"/>
      <w:pPr>
        <w:ind w:left="720" w:hanging="360"/>
      </w:pPr>
      <w:rPr>
        <w:rFonts w:ascii="Courier New" w:hAnsi="Courier New" w:hint="default"/>
      </w:rPr>
    </w:lvl>
    <w:lvl w:ilvl="1" w:tplc="85DE3DA2">
      <w:numFmt w:val="bullet"/>
      <w:lvlText w:val="•"/>
      <w:lvlJc w:val="left"/>
      <w:pPr>
        <w:ind w:left="1440" w:hanging="360"/>
      </w:pPr>
      <w:rPr>
        <w:rFonts w:ascii="UniversLT-Light" w:eastAsia="MS ??" w:hAnsi="UniversLT-Light" w:hint="default"/>
      </w:rPr>
    </w:lvl>
    <w:lvl w:ilvl="2" w:tplc="FB801E8E">
      <w:numFmt w:val="bullet"/>
      <w:lvlText w:val="–"/>
      <w:lvlJc w:val="left"/>
      <w:pPr>
        <w:ind w:left="2160" w:hanging="360"/>
      </w:pPr>
      <w:rPr>
        <w:rFonts w:ascii="Univers-Light" w:eastAsia="MS ??" w:hAnsi="Univers-Light" w:hint="default"/>
        <w:i/>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4A3DB0"/>
    <w:multiLevelType w:val="hybridMultilevel"/>
    <w:tmpl w:val="06A2F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3B07282"/>
    <w:multiLevelType w:val="multilevel"/>
    <w:tmpl w:val="5984A19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8291AA9"/>
    <w:multiLevelType w:val="hybridMultilevel"/>
    <w:tmpl w:val="F0441B22"/>
    <w:lvl w:ilvl="0" w:tplc="6938E5CE">
      <w:start w:val="1"/>
      <w:numFmt w:val="bullet"/>
      <w:pStyle w:val="Bulletedlist"/>
      <w:lvlText w:val=""/>
      <w:lvlJc w:val="left"/>
      <w:pPr>
        <w:ind w:left="720" w:hanging="360"/>
      </w:pPr>
      <w:rPr>
        <w:rFonts w:ascii="Symbol" w:hAnsi="Symbol" w:hint="default"/>
        <w:color w:val="E0450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995A31"/>
    <w:multiLevelType w:val="hybridMultilevel"/>
    <w:tmpl w:val="C9F41C9C"/>
    <w:lvl w:ilvl="0" w:tplc="540CD2FA">
      <w:start w:val="1"/>
      <w:numFmt w:val="bullet"/>
      <w:lvlText w:val="­"/>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F02370A"/>
    <w:multiLevelType w:val="hybridMultilevel"/>
    <w:tmpl w:val="6C72B916"/>
    <w:lvl w:ilvl="0" w:tplc="CBC2857A">
      <w:start w:val="1"/>
      <w:numFmt w:val="bullet"/>
      <w:lvlText w:val="­"/>
      <w:lvlJc w:val="left"/>
      <w:pPr>
        <w:ind w:left="360" w:hanging="360"/>
      </w:pPr>
      <w:rPr>
        <w:rFonts w:ascii="Courier New" w:hAnsi="Courier New" w:hint="default"/>
      </w:rPr>
    </w:lvl>
    <w:lvl w:ilvl="1" w:tplc="2FA679F8">
      <w:numFmt w:val="bullet"/>
      <w:lvlText w:val="–"/>
      <w:lvlJc w:val="left"/>
      <w:pPr>
        <w:ind w:left="1080" w:hanging="360"/>
      </w:pPr>
      <w:rPr>
        <w:rFonts w:ascii="Univers-Light" w:eastAsia="MS ??" w:hAnsi="Univers-Light" w:hint="default"/>
        <w:i/>
      </w:rPr>
    </w:lvl>
    <w:lvl w:ilvl="2" w:tplc="8304BC92">
      <w:numFmt w:val="bullet"/>
      <w:lvlText w:val="•"/>
      <w:lvlJc w:val="left"/>
      <w:pPr>
        <w:ind w:left="1800" w:hanging="360"/>
      </w:pPr>
      <w:rPr>
        <w:rFonts w:ascii="UniversLT-Light" w:eastAsia="MS ??" w:hAnsi="UniversLT-Light"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F6D4DC1"/>
    <w:multiLevelType w:val="hybridMultilevel"/>
    <w:tmpl w:val="11A0A05E"/>
    <w:lvl w:ilvl="0" w:tplc="08090001">
      <w:start w:val="1"/>
      <w:numFmt w:val="bullet"/>
      <w:lvlText w:val=""/>
      <w:lvlJc w:val="left"/>
      <w:pPr>
        <w:ind w:left="720" w:hanging="360"/>
      </w:pPr>
      <w:rPr>
        <w:rFonts w:ascii="Symbol" w:hAnsi="Symbol" w:hint="default"/>
      </w:rPr>
    </w:lvl>
    <w:lvl w:ilvl="1" w:tplc="17267846">
      <w:start w:val="1"/>
      <w:numFmt w:val="bullet"/>
      <w:pStyle w:val="Sub-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42"/>
  </w:num>
  <w:num w:numId="3">
    <w:abstractNumId w:val="12"/>
  </w:num>
  <w:num w:numId="4">
    <w:abstractNumId w:val="30"/>
  </w:num>
  <w:num w:numId="5">
    <w:abstractNumId w:val="3"/>
  </w:num>
  <w:num w:numId="6">
    <w:abstractNumId w:val="34"/>
  </w:num>
  <w:num w:numId="7">
    <w:abstractNumId w:val="44"/>
  </w:num>
  <w:num w:numId="8">
    <w:abstractNumId w:val="24"/>
  </w:num>
  <w:num w:numId="9">
    <w:abstractNumId w:val="9"/>
  </w:num>
  <w:num w:numId="10">
    <w:abstractNumId w:val="26"/>
  </w:num>
  <w:num w:numId="11">
    <w:abstractNumId w:val="28"/>
  </w:num>
  <w:num w:numId="12">
    <w:abstractNumId w:val="20"/>
  </w:num>
  <w:num w:numId="13">
    <w:abstractNumId w:val="7"/>
  </w:num>
  <w:num w:numId="14">
    <w:abstractNumId w:val="23"/>
  </w:num>
  <w:num w:numId="15">
    <w:abstractNumId w:val="27"/>
  </w:num>
  <w:num w:numId="16">
    <w:abstractNumId w:val="15"/>
  </w:num>
  <w:num w:numId="17">
    <w:abstractNumId w:val="43"/>
  </w:num>
  <w:num w:numId="18">
    <w:abstractNumId w:val="16"/>
  </w:num>
  <w:num w:numId="19">
    <w:abstractNumId w:val="2"/>
  </w:num>
  <w:num w:numId="20">
    <w:abstractNumId w:val="33"/>
  </w:num>
  <w:num w:numId="21">
    <w:abstractNumId w:val="36"/>
  </w:num>
  <w:num w:numId="22">
    <w:abstractNumId w:val="39"/>
  </w:num>
  <w:num w:numId="23">
    <w:abstractNumId w:val="17"/>
  </w:num>
  <w:num w:numId="24">
    <w:abstractNumId w:val="4"/>
  </w:num>
  <w:num w:numId="25">
    <w:abstractNumId w:val="31"/>
  </w:num>
  <w:num w:numId="26">
    <w:abstractNumId w:val="5"/>
  </w:num>
  <w:num w:numId="27">
    <w:abstractNumId w:val="40"/>
  </w:num>
  <w:num w:numId="28">
    <w:abstractNumId w:val="1"/>
  </w:num>
  <w:num w:numId="29">
    <w:abstractNumId w:val="32"/>
  </w:num>
  <w:num w:numId="30">
    <w:abstractNumId w:val="38"/>
  </w:num>
  <w:num w:numId="31">
    <w:abstractNumId w:val="29"/>
  </w:num>
  <w:num w:numId="32">
    <w:abstractNumId w:val="14"/>
  </w:num>
  <w:num w:numId="33">
    <w:abstractNumId w:val="35"/>
  </w:num>
  <w:num w:numId="34">
    <w:abstractNumId w:val="22"/>
  </w:num>
  <w:num w:numId="35">
    <w:abstractNumId w:val="11"/>
  </w:num>
  <w:num w:numId="36">
    <w:abstractNumId w:val="21"/>
  </w:num>
  <w:num w:numId="37">
    <w:abstractNumId w:val="19"/>
  </w:num>
  <w:num w:numId="38">
    <w:abstractNumId w:val="10"/>
  </w:num>
  <w:num w:numId="39">
    <w:abstractNumId w:val="6"/>
  </w:num>
  <w:num w:numId="40">
    <w:abstractNumId w:val="8"/>
  </w:num>
  <w:num w:numId="41">
    <w:abstractNumId w:val="13"/>
  </w:num>
  <w:num w:numId="42">
    <w:abstractNumId w:val="18"/>
  </w:num>
  <w:num w:numId="43">
    <w:abstractNumId w:val="41"/>
  </w:num>
  <w:num w:numId="44">
    <w:abstractNumId w:val="42"/>
  </w:num>
  <w:num w:numId="45">
    <w:abstractNumId w:val="42"/>
  </w:num>
  <w:num w:numId="46">
    <w:abstractNumId w:val="0"/>
  </w:num>
  <w:num w:numId="47">
    <w:abstractNumId w:val="25"/>
  </w:num>
  <w:num w:numId="48">
    <w:abstractNumId w:val="3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03470"/>
    <w:rsid w:val="00005870"/>
    <w:rsid w:val="00012CDC"/>
    <w:rsid w:val="00021D62"/>
    <w:rsid w:val="000233A0"/>
    <w:rsid w:val="00025AA6"/>
    <w:rsid w:val="00027BD9"/>
    <w:rsid w:val="00031FAE"/>
    <w:rsid w:val="00037383"/>
    <w:rsid w:val="00044CC2"/>
    <w:rsid w:val="0005232A"/>
    <w:rsid w:val="0005376D"/>
    <w:rsid w:val="00061DB1"/>
    <w:rsid w:val="000718A4"/>
    <w:rsid w:val="00072929"/>
    <w:rsid w:val="000731A9"/>
    <w:rsid w:val="00075E57"/>
    <w:rsid w:val="000801DA"/>
    <w:rsid w:val="000811D9"/>
    <w:rsid w:val="000820EC"/>
    <w:rsid w:val="00084B7F"/>
    <w:rsid w:val="00087E8E"/>
    <w:rsid w:val="00091E0C"/>
    <w:rsid w:val="0009292E"/>
    <w:rsid w:val="00093A0A"/>
    <w:rsid w:val="000962AF"/>
    <w:rsid w:val="000A6C57"/>
    <w:rsid w:val="000B25C1"/>
    <w:rsid w:val="000B3AAB"/>
    <w:rsid w:val="000C1C95"/>
    <w:rsid w:val="000C76AF"/>
    <w:rsid w:val="000D19D6"/>
    <w:rsid w:val="000D71C5"/>
    <w:rsid w:val="000E08F0"/>
    <w:rsid w:val="000E0BEE"/>
    <w:rsid w:val="000E6656"/>
    <w:rsid w:val="000F1607"/>
    <w:rsid w:val="000F3E5F"/>
    <w:rsid w:val="000F54D2"/>
    <w:rsid w:val="00101ECA"/>
    <w:rsid w:val="0010273F"/>
    <w:rsid w:val="00102CF8"/>
    <w:rsid w:val="00104B7C"/>
    <w:rsid w:val="00105770"/>
    <w:rsid w:val="00107AF9"/>
    <w:rsid w:val="0011151C"/>
    <w:rsid w:val="00114B72"/>
    <w:rsid w:val="00117D42"/>
    <w:rsid w:val="00146A29"/>
    <w:rsid w:val="00163231"/>
    <w:rsid w:val="00163A23"/>
    <w:rsid w:val="0017185E"/>
    <w:rsid w:val="00171DCB"/>
    <w:rsid w:val="00172926"/>
    <w:rsid w:val="00172D4F"/>
    <w:rsid w:val="00173215"/>
    <w:rsid w:val="00177813"/>
    <w:rsid w:val="001803D8"/>
    <w:rsid w:val="0018072E"/>
    <w:rsid w:val="00182AF9"/>
    <w:rsid w:val="001856FB"/>
    <w:rsid w:val="001A22BC"/>
    <w:rsid w:val="001A51F5"/>
    <w:rsid w:val="001A54F8"/>
    <w:rsid w:val="001A5EF6"/>
    <w:rsid w:val="001C6EC8"/>
    <w:rsid w:val="001D0F38"/>
    <w:rsid w:val="001D7776"/>
    <w:rsid w:val="001D7D9B"/>
    <w:rsid w:val="001E10BC"/>
    <w:rsid w:val="001E164A"/>
    <w:rsid w:val="001E293F"/>
    <w:rsid w:val="001F33D1"/>
    <w:rsid w:val="001F4782"/>
    <w:rsid w:val="001F4CBF"/>
    <w:rsid w:val="00211D99"/>
    <w:rsid w:val="002161B4"/>
    <w:rsid w:val="00227CAF"/>
    <w:rsid w:val="0023056C"/>
    <w:rsid w:val="00234B61"/>
    <w:rsid w:val="002356AD"/>
    <w:rsid w:val="00237D39"/>
    <w:rsid w:val="00244C59"/>
    <w:rsid w:val="002457D5"/>
    <w:rsid w:val="00251374"/>
    <w:rsid w:val="002545A5"/>
    <w:rsid w:val="00254F3D"/>
    <w:rsid w:val="00260356"/>
    <w:rsid w:val="002648F9"/>
    <w:rsid w:val="0027084E"/>
    <w:rsid w:val="00276B20"/>
    <w:rsid w:val="002814CA"/>
    <w:rsid w:val="002833F2"/>
    <w:rsid w:val="00287FE8"/>
    <w:rsid w:val="00293D86"/>
    <w:rsid w:val="002A15AB"/>
    <w:rsid w:val="002A19A5"/>
    <w:rsid w:val="002A2489"/>
    <w:rsid w:val="002A5420"/>
    <w:rsid w:val="002A7685"/>
    <w:rsid w:val="002B0DFE"/>
    <w:rsid w:val="002B24B1"/>
    <w:rsid w:val="002B2FDA"/>
    <w:rsid w:val="002B3C9D"/>
    <w:rsid w:val="002C5034"/>
    <w:rsid w:val="002C7E77"/>
    <w:rsid w:val="002D1124"/>
    <w:rsid w:val="002D2180"/>
    <w:rsid w:val="002E65EB"/>
    <w:rsid w:val="002F3FCD"/>
    <w:rsid w:val="002F436C"/>
    <w:rsid w:val="003046A7"/>
    <w:rsid w:val="00316C61"/>
    <w:rsid w:val="00316F52"/>
    <w:rsid w:val="00320030"/>
    <w:rsid w:val="00321D1B"/>
    <w:rsid w:val="00322DC7"/>
    <w:rsid w:val="00324976"/>
    <w:rsid w:val="00324C96"/>
    <w:rsid w:val="00327D94"/>
    <w:rsid w:val="003311BE"/>
    <w:rsid w:val="00332006"/>
    <w:rsid w:val="00333C84"/>
    <w:rsid w:val="00340637"/>
    <w:rsid w:val="00340E09"/>
    <w:rsid w:val="003428E9"/>
    <w:rsid w:val="003459E2"/>
    <w:rsid w:val="00351CF5"/>
    <w:rsid w:val="003536A1"/>
    <w:rsid w:val="00356500"/>
    <w:rsid w:val="00362B10"/>
    <w:rsid w:val="003631E6"/>
    <w:rsid w:val="003722E3"/>
    <w:rsid w:val="0037469F"/>
    <w:rsid w:val="00377961"/>
    <w:rsid w:val="003831B0"/>
    <w:rsid w:val="00391D57"/>
    <w:rsid w:val="00393536"/>
    <w:rsid w:val="003970D8"/>
    <w:rsid w:val="003A232C"/>
    <w:rsid w:val="003B26AA"/>
    <w:rsid w:val="003B579B"/>
    <w:rsid w:val="003C0C6A"/>
    <w:rsid w:val="003C0F14"/>
    <w:rsid w:val="003C5785"/>
    <w:rsid w:val="003C7828"/>
    <w:rsid w:val="003D2B2A"/>
    <w:rsid w:val="003D4BA0"/>
    <w:rsid w:val="003D5469"/>
    <w:rsid w:val="003E2B93"/>
    <w:rsid w:val="003E2C47"/>
    <w:rsid w:val="003F1664"/>
    <w:rsid w:val="003F6BD3"/>
    <w:rsid w:val="003F7370"/>
    <w:rsid w:val="004038A1"/>
    <w:rsid w:val="004146F4"/>
    <w:rsid w:val="00414711"/>
    <w:rsid w:val="004154A3"/>
    <w:rsid w:val="00416058"/>
    <w:rsid w:val="004359ED"/>
    <w:rsid w:val="0043639B"/>
    <w:rsid w:val="00440020"/>
    <w:rsid w:val="004401CA"/>
    <w:rsid w:val="00441E0B"/>
    <w:rsid w:val="00444BDF"/>
    <w:rsid w:val="0044667A"/>
    <w:rsid w:val="00456C20"/>
    <w:rsid w:val="00460FEC"/>
    <w:rsid w:val="00463D65"/>
    <w:rsid w:val="0046425E"/>
    <w:rsid w:val="004669D0"/>
    <w:rsid w:val="00470135"/>
    <w:rsid w:val="00471325"/>
    <w:rsid w:val="00483CB0"/>
    <w:rsid w:val="004928B8"/>
    <w:rsid w:val="0049618E"/>
    <w:rsid w:val="004976D3"/>
    <w:rsid w:val="004A3481"/>
    <w:rsid w:val="004A4E17"/>
    <w:rsid w:val="004A4EBC"/>
    <w:rsid w:val="004A5820"/>
    <w:rsid w:val="004A711F"/>
    <w:rsid w:val="004C39FB"/>
    <w:rsid w:val="004C438E"/>
    <w:rsid w:val="004C7D48"/>
    <w:rsid w:val="004D2BDF"/>
    <w:rsid w:val="004D371B"/>
    <w:rsid w:val="004D6139"/>
    <w:rsid w:val="004E106E"/>
    <w:rsid w:val="004E2C7C"/>
    <w:rsid w:val="004E2FD6"/>
    <w:rsid w:val="004E2FED"/>
    <w:rsid w:val="004E3EFE"/>
    <w:rsid w:val="004E466C"/>
    <w:rsid w:val="004E77FB"/>
    <w:rsid w:val="004F7B2B"/>
    <w:rsid w:val="005010EA"/>
    <w:rsid w:val="00502DB2"/>
    <w:rsid w:val="005149E8"/>
    <w:rsid w:val="005169AB"/>
    <w:rsid w:val="005212BF"/>
    <w:rsid w:val="00526D5A"/>
    <w:rsid w:val="005314A0"/>
    <w:rsid w:val="00531DEE"/>
    <w:rsid w:val="00540FCB"/>
    <w:rsid w:val="00541BDC"/>
    <w:rsid w:val="005422A6"/>
    <w:rsid w:val="00546CB4"/>
    <w:rsid w:val="00546CFA"/>
    <w:rsid w:val="005565E6"/>
    <w:rsid w:val="00556B9D"/>
    <w:rsid w:val="00564474"/>
    <w:rsid w:val="0056494E"/>
    <w:rsid w:val="00567A53"/>
    <w:rsid w:val="00571301"/>
    <w:rsid w:val="00573871"/>
    <w:rsid w:val="00575DE3"/>
    <w:rsid w:val="005858F1"/>
    <w:rsid w:val="00595446"/>
    <w:rsid w:val="00595E85"/>
    <w:rsid w:val="005B140D"/>
    <w:rsid w:val="005B1B4C"/>
    <w:rsid w:val="005B27C3"/>
    <w:rsid w:val="005B6D99"/>
    <w:rsid w:val="005C0961"/>
    <w:rsid w:val="005C6A8B"/>
    <w:rsid w:val="005D44DF"/>
    <w:rsid w:val="005D74C0"/>
    <w:rsid w:val="005D7C3A"/>
    <w:rsid w:val="005E32E9"/>
    <w:rsid w:val="005E33D9"/>
    <w:rsid w:val="005E374E"/>
    <w:rsid w:val="005E7BA6"/>
    <w:rsid w:val="005F6EB1"/>
    <w:rsid w:val="005F6F4A"/>
    <w:rsid w:val="0060080C"/>
    <w:rsid w:val="00604ADF"/>
    <w:rsid w:val="006063DC"/>
    <w:rsid w:val="00611D2F"/>
    <w:rsid w:val="00614887"/>
    <w:rsid w:val="006168B8"/>
    <w:rsid w:val="006202D8"/>
    <w:rsid w:val="00620AE0"/>
    <w:rsid w:val="0062112D"/>
    <w:rsid w:val="00622728"/>
    <w:rsid w:val="0062372A"/>
    <w:rsid w:val="00623F08"/>
    <w:rsid w:val="00630F93"/>
    <w:rsid w:val="00634BC4"/>
    <w:rsid w:val="00640A89"/>
    <w:rsid w:val="0064256C"/>
    <w:rsid w:val="00643D1C"/>
    <w:rsid w:val="00646BC8"/>
    <w:rsid w:val="00646C76"/>
    <w:rsid w:val="00647F29"/>
    <w:rsid w:val="00651A27"/>
    <w:rsid w:val="00651E89"/>
    <w:rsid w:val="00655D27"/>
    <w:rsid w:val="00660BBC"/>
    <w:rsid w:val="006614A2"/>
    <w:rsid w:val="00663E13"/>
    <w:rsid w:val="0066672D"/>
    <w:rsid w:val="0067457E"/>
    <w:rsid w:val="00684032"/>
    <w:rsid w:val="006870FB"/>
    <w:rsid w:val="0068760D"/>
    <w:rsid w:val="00687BF7"/>
    <w:rsid w:val="0069105C"/>
    <w:rsid w:val="006A2FE7"/>
    <w:rsid w:val="006B566A"/>
    <w:rsid w:val="006C0459"/>
    <w:rsid w:val="006C340F"/>
    <w:rsid w:val="006D0BDC"/>
    <w:rsid w:val="006D580E"/>
    <w:rsid w:val="006E71EB"/>
    <w:rsid w:val="006F098B"/>
    <w:rsid w:val="006F2ED3"/>
    <w:rsid w:val="006F6D3D"/>
    <w:rsid w:val="00700D29"/>
    <w:rsid w:val="007030B7"/>
    <w:rsid w:val="007034C3"/>
    <w:rsid w:val="00703949"/>
    <w:rsid w:val="00706C80"/>
    <w:rsid w:val="00707C19"/>
    <w:rsid w:val="00712CCA"/>
    <w:rsid w:val="007131A1"/>
    <w:rsid w:val="00714D97"/>
    <w:rsid w:val="00716068"/>
    <w:rsid w:val="00716D43"/>
    <w:rsid w:val="007170B3"/>
    <w:rsid w:val="00722711"/>
    <w:rsid w:val="007228AE"/>
    <w:rsid w:val="00723BD8"/>
    <w:rsid w:val="007317BA"/>
    <w:rsid w:val="00735219"/>
    <w:rsid w:val="007434A5"/>
    <w:rsid w:val="007456EC"/>
    <w:rsid w:val="00746B24"/>
    <w:rsid w:val="00747A90"/>
    <w:rsid w:val="00753A30"/>
    <w:rsid w:val="0075747A"/>
    <w:rsid w:val="00760A69"/>
    <w:rsid w:val="00760C04"/>
    <w:rsid w:val="007617A5"/>
    <w:rsid w:val="00764EA3"/>
    <w:rsid w:val="00765B88"/>
    <w:rsid w:val="0077067F"/>
    <w:rsid w:val="00775D4B"/>
    <w:rsid w:val="007819B8"/>
    <w:rsid w:val="00782626"/>
    <w:rsid w:val="00787FB1"/>
    <w:rsid w:val="00792609"/>
    <w:rsid w:val="0079461C"/>
    <w:rsid w:val="00794FF1"/>
    <w:rsid w:val="007A1810"/>
    <w:rsid w:val="007A4F07"/>
    <w:rsid w:val="007A504D"/>
    <w:rsid w:val="007A7FDA"/>
    <w:rsid w:val="007B2E19"/>
    <w:rsid w:val="007B6045"/>
    <w:rsid w:val="007C5368"/>
    <w:rsid w:val="007D5941"/>
    <w:rsid w:val="007D67D5"/>
    <w:rsid w:val="007E1BF7"/>
    <w:rsid w:val="007F7180"/>
    <w:rsid w:val="008001C1"/>
    <w:rsid w:val="0080560A"/>
    <w:rsid w:val="008072DE"/>
    <w:rsid w:val="00813AFC"/>
    <w:rsid w:val="00816702"/>
    <w:rsid w:val="0082053D"/>
    <w:rsid w:val="00827982"/>
    <w:rsid w:val="00835976"/>
    <w:rsid w:val="00837DB4"/>
    <w:rsid w:val="00840B44"/>
    <w:rsid w:val="00840FD1"/>
    <w:rsid w:val="0084129D"/>
    <w:rsid w:val="00863F1D"/>
    <w:rsid w:val="00871C11"/>
    <w:rsid w:val="008743EC"/>
    <w:rsid w:val="00874AC5"/>
    <w:rsid w:val="00876AC6"/>
    <w:rsid w:val="008900D9"/>
    <w:rsid w:val="00891244"/>
    <w:rsid w:val="008938EA"/>
    <w:rsid w:val="008A4C65"/>
    <w:rsid w:val="008A7665"/>
    <w:rsid w:val="008B1C6D"/>
    <w:rsid w:val="008B3932"/>
    <w:rsid w:val="008B4477"/>
    <w:rsid w:val="008C1BEE"/>
    <w:rsid w:val="008C27E2"/>
    <w:rsid w:val="008C4297"/>
    <w:rsid w:val="008E42D3"/>
    <w:rsid w:val="008E4CA8"/>
    <w:rsid w:val="008E5308"/>
    <w:rsid w:val="008E5ADC"/>
    <w:rsid w:val="008F3845"/>
    <w:rsid w:val="008F57ED"/>
    <w:rsid w:val="008F7312"/>
    <w:rsid w:val="00900FEF"/>
    <w:rsid w:val="00905234"/>
    <w:rsid w:val="00910E37"/>
    <w:rsid w:val="009143CA"/>
    <w:rsid w:val="00914E06"/>
    <w:rsid w:val="00924BCD"/>
    <w:rsid w:val="009251FD"/>
    <w:rsid w:val="00927BA9"/>
    <w:rsid w:val="009335B8"/>
    <w:rsid w:val="0093529B"/>
    <w:rsid w:val="00935947"/>
    <w:rsid w:val="00936783"/>
    <w:rsid w:val="00937572"/>
    <w:rsid w:val="009469B0"/>
    <w:rsid w:val="00950D00"/>
    <w:rsid w:val="00954C28"/>
    <w:rsid w:val="009652F1"/>
    <w:rsid w:val="00972914"/>
    <w:rsid w:val="009749DD"/>
    <w:rsid w:val="00974CDF"/>
    <w:rsid w:val="009829C9"/>
    <w:rsid w:val="009861C8"/>
    <w:rsid w:val="00986C69"/>
    <w:rsid w:val="009872C6"/>
    <w:rsid w:val="009918FA"/>
    <w:rsid w:val="00993899"/>
    <w:rsid w:val="009B30B9"/>
    <w:rsid w:val="009B3DA9"/>
    <w:rsid w:val="009B5387"/>
    <w:rsid w:val="009B7513"/>
    <w:rsid w:val="009B7B44"/>
    <w:rsid w:val="009D0A07"/>
    <w:rsid w:val="009D6005"/>
    <w:rsid w:val="009E268C"/>
    <w:rsid w:val="009E7BD3"/>
    <w:rsid w:val="009F76CA"/>
    <w:rsid w:val="00A00786"/>
    <w:rsid w:val="00A134CD"/>
    <w:rsid w:val="00A2135B"/>
    <w:rsid w:val="00A22FB6"/>
    <w:rsid w:val="00A23E43"/>
    <w:rsid w:val="00A24C94"/>
    <w:rsid w:val="00A32E83"/>
    <w:rsid w:val="00A33EB6"/>
    <w:rsid w:val="00A3511C"/>
    <w:rsid w:val="00A35794"/>
    <w:rsid w:val="00A35A0B"/>
    <w:rsid w:val="00A45F0D"/>
    <w:rsid w:val="00A54C5F"/>
    <w:rsid w:val="00A5534B"/>
    <w:rsid w:val="00A55768"/>
    <w:rsid w:val="00A63653"/>
    <w:rsid w:val="00A654CE"/>
    <w:rsid w:val="00A70183"/>
    <w:rsid w:val="00A73CC3"/>
    <w:rsid w:val="00A74BDF"/>
    <w:rsid w:val="00A80E29"/>
    <w:rsid w:val="00A85AAE"/>
    <w:rsid w:val="00A866C9"/>
    <w:rsid w:val="00A92B7A"/>
    <w:rsid w:val="00A94082"/>
    <w:rsid w:val="00A978E1"/>
    <w:rsid w:val="00AA33F5"/>
    <w:rsid w:val="00AA44C1"/>
    <w:rsid w:val="00AA4E44"/>
    <w:rsid w:val="00AB26F9"/>
    <w:rsid w:val="00AB316A"/>
    <w:rsid w:val="00AB3E51"/>
    <w:rsid w:val="00AB7D65"/>
    <w:rsid w:val="00AC01A7"/>
    <w:rsid w:val="00AC5AFE"/>
    <w:rsid w:val="00AD39A8"/>
    <w:rsid w:val="00AE3446"/>
    <w:rsid w:val="00AE3961"/>
    <w:rsid w:val="00AE43D7"/>
    <w:rsid w:val="00AF027D"/>
    <w:rsid w:val="00AF2806"/>
    <w:rsid w:val="00AF2E1D"/>
    <w:rsid w:val="00AF3126"/>
    <w:rsid w:val="00AF3AE4"/>
    <w:rsid w:val="00AF4E55"/>
    <w:rsid w:val="00AF52B2"/>
    <w:rsid w:val="00B017A6"/>
    <w:rsid w:val="00B01FF3"/>
    <w:rsid w:val="00B04BB8"/>
    <w:rsid w:val="00B1582B"/>
    <w:rsid w:val="00B16E4C"/>
    <w:rsid w:val="00B2377A"/>
    <w:rsid w:val="00B30144"/>
    <w:rsid w:val="00B314C6"/>
    <w:rsid w:val="00B3209A"/>
    <w:rsid w:val="00B35A42"/>
    <w:rsid w:val="00B42B98"/>
    <w:rsid w:val="00B43E42"/>
    <w:rsid w:val="00B44551"/>
    <w:rsid w:val="00B457A9"/>
    <w:rsid w:val="00B47E8B"/>
    <w:rsid w:val="00B525EA"/>
    <w:rsid w:val="00B53A02"/>
    <w:rsid w:val="00B54F25"/>
    <w:rsid w:val="00B55FA6"/>
    <w:rsid w:val="00B616C9"/>
    <w:rsid w:val="00B71AEB"/>
    <w:rsid w:val="00B72362"/>
    <w:rsid w:val="00B75327"/>
    <w:rsid w:val="00B82E0A"/>
    <w:rsid w:val="00B92A02"/>
    <w:rsid w:val="00B93476"/>
    <w:rsid w:val="00B9585D"/>
    <w:rsid w:val="00B97139"/>
    <w:rsid w:val="00BA00CD"/>
    <w:rsid w:val="00BA046C"/>
    <w:rsid w:val="00BA0A83"/>
    <w:rsid w:val="00BA43FB"/>
    <w:rsid w:val="00BA7952"/>
    <w:rsid w:val="00BB0252"/>
    <w:rsid w:val="00BB06FE"/>
    <w:rsid w:val="00BB0FF9"/>
    <w:rsid w:val="00BB1444"/>
    <w:rsid w:val="00BB4631"/>
    <w:rsid w:val="00BB5AFB"/>
    <w:rsid w:val="00BB67A8"/>
    <w:rsid w:val="00BB6CF1"/>
    <w:rsid w:val="00BC174D"/>
    <w:rsid w:val="00BC41E2"/>
    <w:rsid w:val="00BC4301"/>
    <w:rsid w:val="00BC78DE"/>
    <w:rsid w:val="00BD38B4"/>
    <w:rsid w:val="00BE14B8"/>
    <w:rsid w:val="00BE3672"/>
    <w:rsid w:val="00BE4F11"/>
    <w:rsid w:val="00BE68BE"/>
    <w:rsid w:val="00BE70CC"/>
    <w:rsid w:val="00BF68F3"/>
    <w:rsid w:val="00C011E0"/>
    <w:rsid w:val="00C02889"/>
    <w:rsid w:val="00C04454"/>
    <w:rsid w:val="00C0496A"/>
    <w:rsid w:val="00C07432"/>
    <w:rsid w:val="00C102F9"/>
    <w:rsid w:val="00C13066"/>
    <w:rsid w:val="00C14445"/>
    <w:rsid w:val="00C1660E"/>
    <w:rsid w:val="00C239B6"/>
    <w:rsid w:val="00C275F0"/>
    <w:rsid w:val="00C328E3"/>
    <w:rsid w:val="00C350BB"/>
    <w:rsid w:val="00C35184"/>
    <w:rsid w:val="00C3562B"/>
    <w:rsid w:val="00C364FD"/>
    <w:rsid w:val="00C3660B"/>
    <w:rsid w:val="00C37229"/>
    <w:rsid w:val="00C50C94"/>
    <w:rsid w:val="00C53C29"/>
    <w:rsid w:val="00C63480"/>
    <w:rsid w:val="00C64880"/>
    <w:rsid w:val="00C64EBC"/>
    <w:rsid w:val="00C7708E"/>
    <w:rsid w:val="00C7777A"/>
    <w:rsid w:val="00C8260A"/>
    <w:rsid w:val="00C9001D"/>
    <w:rsid w:val="00C92F05"/>
    <w:rsid w:val="00C93633"/>
    <w:rsid w:val="00C93D38"/>
    <w:rsid w:val="00C9627E"/>
    <w:rsid w:val="00CA4B57"/>
    <w:rsid w:val="00CA506E"/>
    <w:rsid w:val="00CA588F"/>
    <w:rsid w:val="00CA74C8"/>
    <w:rsid w:val="00CB4E6C"/>
    <w:rsid w:val="00CD33E2"/>
    <w:rsid w:val="00CD79EC"/>
    <w:rsid w:val="00CE0133"/>
    <w:rsid w:val="00CE25F5"/>
    <w:rsid w:val="00CE2C74"/>
    <w:rsid w:val="00CE3929"/>
    <w:rsid w:val="00CE7D00"/>
    <w:rsid w:val="00CF6AB6"/>
    <w:rsid w:val="00D01595"/>
    <w:rsid w:val="00D024FA"/>
    <w:rsid w:val="00D03822"/>
    <w:rsid w:val="00D10FF2"/>
    <w:rsid w:val="00D16D4D"/>
    <w:rsid w:val="00D1718C"/>
    <w:rsid w:val="00D23F71"/>
    <w:rsid w:val="00D258B9"/>
    <w:rsid w:val="00D27688"/>
    <w:rsid w:val="00D30CBF"/>
    <w:rsid w:val="00D3360D"/>
    <w:rsid w:val="00D40AD1"/>
    <w:rsid w:val="00D42916"/>
    <w:rsid w:val="00D429D1"/>
    <w:rsid w:val="00D50FFE"/>
    <w:rsid w:val="00D62B39"/>
    <w:rsid w:val="00D7500A"/>
    <w:rsid w:val="00D82F98"/>
    <w:rsid w:val="00D85E41"/>
    <w:rsid w:val="00D94F40"/>
    <w:rsid w:val="00D96923"/>
    <w:rsid w:val="00DA1992"/>
    <w:rsid w:val="00DA522D"/>
    <w:rsid w:val="00DA665E"/>
    <w:rsid w:val="00DA7B98"/>
    <w:rsid w:val="00DB2C1F"/>
    <w:rsid w:val="00DB4B5D"/>
    <w:rsid w:val="00DB5857"/>
    <w:rsid w:val="00DC4F8C"/>
    <w:rsid w:val="00DC59C5"/>
    <w:rsid w:val="00DD5065"/>
    <w:rsid w:val="00DE3C77"/>
    <w:rsid w:val="00DE4DCE"/>
    <w:rsid w:val="00DF006B"/>
    <w:rsid w:val="00DF2AEF"/>
    <w:rsid w:val="00DF3EF8"/>
    <w:rsid w:val="00DF72ED"/>
    <w:rsid w:val="00E0289F"/>
    <w:rsid w:val="00E044F9"/>
    <w:rsid w:val="00E056A2"/>
    <w:rsid w:val="00E11264"/>
    <w:rsid w:val="00E13BF3"/>
    <w:rsid w:val="00E33324"/>
    <w:rsid w:val="00E35DDB"/>
    <w:rsid w:val="00E52182"/>
    <w:rsid w:val="00E54028"/>
    <w:rsid w:val="00E54957"/>
    <w:rsid w:val="00E54BE8"/>
    <w:rsid w:val="00E6418C"/>
    <w:rsid w:val="00E73255"/>
    <w:rsid w:val="00E80E6C"/>
    <w:rsid w:val="00E85B71"/>
    <w:rsid w:val="00E95B79"/>
    <w:rsid w:val="00EA4201"/>
    <w:rsid w:val="00EA4A62"/>
    <w:rsid w:val="00EB0698"/>
    <w:rsid w:val="00EB3BA4"/>
    <w:rsid w:val="00EB4DF0"/>
    <w:rsid w:val="00EC5B08"/>
    <w:rsid w:val="00ED078D"/>
    <w:rsid w:val="00ED53A2"/>
    <w:rsid w:val="00EE3494"/>
    <w:rsid w:val="00EE41FC"/>
    <w:rsid w:val="00EE42E3"/>
    <w:rsid w:val="00EF031C"/>
    <w:rsid w:val="00EF150F"/>
    <w:rsid w:val="00EF300A"/>
    <w:rsid w:val="00EF745C"/>
    <w:rsid w:val="00F00491"/>
    <w:rsid w:val="00F0062F"/>
    <w:rsid w:val="00F035B1"/>
    <w:rsid w:val="00F03774"/>
    <w:rsid w:val="00F04623"/>
    <w:rsid w:val="00F10F1B"/>
    <w:rsid w:val="00F116EA"/>
    <w:rsid w:val="00F129C9"/>
    <w:rsid w:val="00F138D6"/>
    <w:rsid w:val="00F1784C"/>
    <w:rsid w:val="00F17E6F"/>
    <w:rsid w:val="00F2036A"/>
    <w:rsid w:val="00F20C5B"/>
    <w:rsid w:val="00F211D2"/>
    <w:rsid w:val="00F22FC4"/>
    <w:rsid w:val="00F25C43"/>
    <w:rsid w:val="00F3069C"/>
    <w:rsid w:val="00F35E97"/>
    <w:rsid w:val="00F4028F"/>
    <w:rsid w:val="00F41D8D"/>
    <w:rsid w:val="00F45C53"/>
    <w:rsid w:val="00F472D1"/>
    <w:rsid w:val="00F51D73"/>
    <w:rsid w:val="00F55AEE"/>
    <w:rsid w:val="00F60EF7"/>
    <w:rsid w:val="00F6164D"/>
    <w:rsid w:val="00F61BED"/>
    <w:rsid w:val="00F63018"/>
    <w:rsid w:val="00F7303C"/>
    <w:rsid w:val="00F75C79"/>
    <w:rsid w:val="00F770C3"/>
    <w:rsid w:val="00F7725A"/>
    <w:rsid w:val="00F8704F"/>
    <w:rsid w:val="00F91A35"/>
    <w:rsid w:val="00F922F6"/>
    <w:rsid w:val="00F93962"/>
    <w:rsid w:val="00F9645C"/>
    <w:rsid w:val="00F97ECC"/>
    <w:rsid w:val="00FA0BE5"/>
    <w:rsid w:val="00FA25D6"/>
    <w:rsid w:val="00FA58E2"/>
    <w:rsid w:val="00FA772A"/>
    <w:rsid w:val="00FB1D59"/>
    <w:rsid w:val="00FB251D"/>
    <w:rsid w:val="00FB2A77"/>
    <w:rsid w:val="00FB2E1E"/>
    <w:rsid w:val="00FC419A"/>
    <w:rsid w:val="00FC5577"/>
    <w:rsid w:val="00FD0638"/>
    <w:rsid w:val="00FD0BE2"/>
    <w:rsid w:val="00FD701A"/>
    <w:rsid w:val="00FE039A"/>
    <w:rsid w:val="00FE0B1D"/>
    <w:rsid w:val="00FE26F7"/>
    <w:rsid w:val="00FE2D3F"/>
    <w:rsid w:val="00FF0D78"/>
    <w:rsid w:val="00FF3E55"/>
    <w:rsid w:val="00FF459E"/>
    <w:rsid w:val="00FF5E90"/>
    <w:rsid w:val="00FF62A0"/>
    <w:rsid w:val="00FF6B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718B2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DE4DCE"/>
    <w:pPr>
      <w:pBdr>
        <w:top w:val="single" w:sz="8" w:space="4" w:color="EA5B0C"/>
        <w:bottom w:val="single" w:sz="8" w:space="4" w:color="EA5B0C"/>
      </w:pBdr>
      <w:spacing w:before="240" w:after="6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DE4DCE"/>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DE4DCE"/>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DE4DCE"/>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F0D78"/>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locked/>
    <w:rsid w:val="00E54957"/>
    <w:rPr>
      <w:color w:val="037FAC" w:themeColor="followedHyperlink"/>
      <w:u w:val="single"/>
    </w:rPr>
  </w:style>
  <w:style w:type="character" w:styleId="CommentReference">
    <w:name w:val="annotation reference"/>
    <w:uiPriority w:val="99"/>
    <w:semiHidden/>
    <w:unhideWhenUsed/>
    <w:locked/>
    <w:rsid w:val="004E77FB"/>
    <w:rPr>
      <w:sz w:val="16"/>
      <w:szCs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rsid w:val="004E77FB"/>
    <w:rPr>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rsid w:val="00A55768"/>
    <w:rPr>
      <w:b/>
      <w:bCs/>
      <w:sz w:val="20"/>
      <w:szCs w:val="20"/>
      <w:lang w:val="en-US" w:eastAsia="en-US"/>
    </w:rPr>
  </w:style>
  <w:style w:type="paragraph" w:customStyle="1" w:styleId="DSBasic">
    <w:name w:val="DS_Basic"/>
    <w:link w:val="DSBasicChar"/>
    <w:locked/>
    <w:rsid w:val="00B82E0A"/>
    <w:rPr>
      <w:rFonts w:ascii="Arial" w:eastAsiaTheme="minorHAnsi" w:hAnsi="Arial" w:cstheme="minorBidi"/>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rsid w:val="005010EA"/>
    <w:rPr>
      <w:rFonts w:ascii="Arial" w:hAnsi="Arial" w:cs="Arial"/>
      <w:sz w:val="20"/>
      <w:szCs w:val="20"/>
      <w:lang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qFormat/>
    <w:locked/>
    <w:rsid w:val="00BA046C"/>
    <w:pPr>
      <w:spacing w:before="120"/>
      <w:ind w:left="-142"/>
    </w:pPr>
    <w:rPr>
      <w:rFonts w:ascii="Arial Bold" w:hAnsi="Arial Bold"/>
      <w:color w:val="E05206"/>
      <w:sz w:val="44"/>
    </w:rPr>
  </w:style>
  <w:style w:type="character" w:customStyle="1" w:styleId="DSBasicChar">
    <w:name w:val="DS_Basic Char"/>
    <w:basedOn w:val="DefaultParagraphFont"/>
    <w:link w:val="DSBasic"/>
    <w:rsid w:val="005010EA"/>
    <w:rPr>
      <w:rFonts w:ascii="Arial" w:eastAsiaTheme="minorHAnsi" w:hAnsi="Arial" w:cstheme="minorBidi"/>
      <w:lang w:eastAsia="en-US"/>
    </w:rPr>
  </w:style>
  <w:style w:type="character" w:customStyle="1" w:styleId="TableHeadChar">
    <w:name w:val="Table Head Char"/>
    <w:basedOn w:val="DSBasicChar"/>
    <w:link w:val="TableHead"/>
    <w:rsid w:val="005010EA"/>
    <w:rPr>
      <w:rFonts w:ascii="Arial" w:eastAsiaTheme="minorHAnsi" w:hAnsi="Arial" w:cstheme="minorBidi"/>
      <w:b/>
      <w:color w:val="FFFFFF" w:themeColor="background1"/>
      <w:sz w:val="20"/>
      <w:szCs w:val="20"/>
      <w:lang w:eastAsia="en-US"/>
    </w:rPr>
  </w:style>
  <w:style w:type="character" w:customStyle="1" w:styleId="TitleChar">
    <w:name w:val="Title Char"/>
    <w:basedOn w:val="DefaultParagraphFont"/>
    <w:link w:val="Title"/>
    <w:rsid w:val="00BA046C"/>
    <w:rPr>
      <w:rFonts w:ascii="Arial Bold" w:hAnsi="Arial Bold"/>
      <w:color w:val="E05206"/>
      <w:sz w:val="44"/>
      <w:szCs w:val="24"/>
      <w:lang w:eastAsia="en-US"/>
    </w:rPr>
  </w:style>
  <w:style w:type="paragraph" w:styleId="NoSpacing">
    <w:name w:val="No Spacing"/>
    <w:uiPriority w:val="1"/>
    <w:qFormat/>
    <w:locked/>
    <w:rsid w:val="00876AC6"/>
    <w:rPr>
      <w:rFonts w:asciiTheme="minorHAnsi" w:eastAsiaTheme="minorHAnsi" w:hAnsiTheme="minorHAnsi" w:cstheme="minorBidi"/>
      <w:lang w:eastAsia="en-US"/>
    </w:rPr>
  </w:style>
  <w:style w:type="paragraph" w:customStyle="1" w:styleId="SupportType">
    <w:name w:val="Support Type"/>
    <w:basedOn w:val="Title"/>
    <w:link w:val="SupportTypeChar"/>
    <w:qFormat/>
    <w:rsid w:val="00E044F9"/>
    <w:rPr>
      <w:rFonts w:ascii="Merriweather" w:hAnsi="Merriweather"/>
      <w:noProof/>
      <w:sz w:val="56"/>
      <w:lang w:eastAsia="en-GB"/>
    </w:rPr>
  </w:style>
  <w:style w:type="character" w:customStyle="1" w:styleId="SupportTypeChar">
    <w:name w:val="Support Type Char"/>
    <w:basedOn w:val="DefaultParagraphFont"/>
    <w:link w:val="SupportType"/>
    <w:rsid w:val="00E044F9"/>
    <w:rPr>
      <w:rFonts w:ascii="Merriweather" w:hAnsi="Merriweather"/>
      <w:noProof/>
      <w:color w:val="E05206"/>
      <w:sz w:val="56"/>
      <w:szCs w:val="24"/>
    </w:rPr>
  </w:style>
  <w:style w:type="paragraph" w:customStyle="1" w:styleId="Qualification">
    <w:name w:val="Qualification"/>
    <w:basedOn w:val="Normal"/>
    <w:link w:val="QualificationChar"/>
    <w:qFormat/>
    <w:rsid w:val="00E044F9"/>
    <w:pPr>
      <w:spacing w:after="120"/>
      <w:ind w:left="-142"/>
    </w:pPr>
    <w:rPr>
      <w:rFonts w:ascii="Merriweather" w:hAnsi="Merriweather"/>
      <w:sz w:val="52"/>
      <w:szCs w:val="52"/>
    </w:rPr>
  </w:style>
  <w:style w:type="paragraph" w:customStyle="1" w:styleId="Subject">
    <w:name w:val="Subject"/>
    <w:basedOn w:val="Normal"/>
    <w:link w:val="SubjectChar"/>
    <w:qFormat/>
    <w:rsid w:val="00E044F9"/>
    <w:pPr>
      <w:spacing w:after="360"/>
      <w:ind w:left="-142"/>
    </w:pPr>
    <w:rPr>
      <w:rFonts w:ascii="Merriweather" w:hAnsi="Merriweather"/>
      <w:sz w:val="52"/>
      <w:szCs w:val="52"/>
    </w:rPr>
  </w:style>
  <w:style w:type="character" w:customStyle="1" w:styleId="QualificationChar">
    <w:name w:val="Qualification Char"/>
    <w:basedOn w:val="DefaultParagraphFont"/>
    <w:link w:val="Qualification"/>
    <w:rsid w:val="00E044F9"/>
    <w:rPr>
      <w:rFonts w:ascii="Merriweather" w:hAnsi="Merriweather"/>
      <w:sz w:val="52"/>
      <w:szCs w:val="52"/>
      <w:lang w:eastAsia="en-US"/>
    </w:rPr>
  </w:style>
  <w:style w:type="paragraph" w:customStyle="1" w:styleId="S-Code">
    <w:name w:val="S-Code"/>
    <w:basedOn w:val="Normal"/>
    <w:link w:val="S-CodeChar"/>
    <w:qFormat/>
    <w:rsid w:val="00E044F9"/>
    <w:pPr>
      <w:spacing w:after="360"/>
      <w:ind w:left="-142"/>
    </w:pPr>
    <w:rPr>
      <w:rFonts w:ascii="Merriweather" w:hAnsi="Merriweather"/>
      <w:b/>
      <w:color w:val="E05206"/>
      <w:sz w:val="52"/>
      <w:szCs w:val="52"/>
    </w:rPr>
  </w:style>
  <w:style w:type="character" w:customStyle="1" w:styleId="SubjectChar">
    <w:name w:val="Subject Char"/>
    <w:basedOn w:val="DefaultParagraphFont"/>
    <w:link w:val="Subject"/>
    <w:rsid w:val="00E044F9"/>
    <w:rPr>
      <w:rFonts w:ascii="Merriweather" w:hAnsi="Merriweather"/>
      <w:sz w:val="52"/>
      <w:szCs w:val="52"/>
      <w:lang w:eastAsia="en-US"/>
    </w:rPr>
  </w:style>
  <w:style w:type="paragraph" w:customStyle="1" w:styleId="Forexaminationfrom">
    <w:name w:val="For examination from"/>
    <w:basedOn w:val="Normal"/>
    <w:link w:val="ForexaminationfromChar"/>
    <w:qFormat/>
    <w:rsid w:val="00E044F9"/>
    <w:pPr>
      <w:ind w:left="-142"/>
    </w:pPr>
    <w:rPr>
      <w:rFonts w:ascii="Arial" w:hAnsi="Arial"/>
      <w:sz w:val="28"/>
      <w:szCs w:val="28"/>
    </w:rPr>
  </w:style>
  <w:style w:type="character" w:customStyle="1" w:styleId="S-CodeChar">
    <w:name w:val="S-Code Char"/>
    <w:basedOn w:val="DefaultParagraphFont"/>
    <w:link w:val="S-Code"/>
    <w:rsid w:val="00E044F9"/>
    <w:rPr>
      <w:rFonts w:ascii="Merriweather" w:hAnsi="Merriweather"/>
      <w:b/>
      <w:color w:val="E05206"/>
      <w:sz w:val="52"/>
      <w:szCs w:val="52"/>
      <w:lang w:eastAsia="en-US"/>
    </w:rPr>
  </w:style>
  <w:style w:type="character" w:customStyle="1" w:styleId="CIE-Link">
    <w:name w:val="CIE-Link"/>
    <w:basedOn w:val="DefaultParagraphFont"/>
    <w:uiPriority w:val="1"/>
    <w:qFormat/>
    <w:rsid w:val="0043639B"/>
    <w:rPr>
      <w:rFonts w:ascii="Arial" w:hAnsi="Arial"/>
      <w:b/>
      <w:color w:val="000000" w:themeColor="text1"/>
      <w:spacing w:val="-1"/>
      <w:sz w:val="20"/>
    </w:rPr>
  </w:style>
  <w:style w:type="character" w:customStyle="1" w:styleId="ForexaminationfromChar">
    <w:name w:val="For examination from Char"/>
    <w:basedOn w:val="DefaultParagraphFont"/>
    <w:link w:val="Forexaminationfrom"/>
    <w:rsid w:val="00E044F9"/>
    <w:rPr>
      <w:rFonts w:ascii="Arial" w:hAnsi="Arial"/>
      <w:sz w:val="28"/>
      <w:szCs w:val="28"/>
      <w:lang w:eastAsia="en-US"/>
    </w:rPr>
  </w:style>
  <w:style w:type="character" w:customStyle="1" w:styleId="Weblink">
    <w:name w:val="Weblink"/>
    <w:basedOn w:val="DefaultParagraphFont"/>
    <w:uiPriority w:val="1"/>
    <w:qFormat/>
    <w:rsid w:val="007A504D"/>
    <w:rPr>
      <w:rFonts w:ascii="Arial" w:hAnsi="Arial"/>
      <w:b w:val="0"/>
      <w:color w:val="575756" w:themeColor="accent4"/>
      <w:sz w:val="20"/>
      <w:u w:val="single"/>
    </w:rPr>
  </w:style>
  <w:style w:type="paragraph" w:customStyle="1" w:styleId="Boxedtext">
    <w:name w:val="Boxed text"/>
    <w:basedOn w:val="Normal"/>
    <w:qFormat/>
    <w:rsid w:val="0043639B"/>
    <w:pPr>
      <w:pBdr>
        <w:top w:val="single" w:sz="4" w:space="5" w:color="FEF3DC" w:themeColor="accent6" w:themeTint="33"/>
        <w:left w:val="single" w:sz="4" w:space="5" w:color="FEF3DC" w:themeColor="accent6" w:themeTint="33"/>
        <w:bottom w:val="single" w:sz="4" w:space="5" w:color="FEF3DC" w:themeColor="accent6" w:themeTint="33"/>
        <w:right w:val="single" w:sz="4" w:space="5" w:color="FEF3DC" w:themeColor="accent6" w:themeTint="33"/>
      </w:pBdr>
      <w:shd w:val="clear" w:color="auto" w:fill="FEF3DC" w:themeFill="accent6" w:themeFillTint="33"/>
      <w:ind w:left="567" w:right="820"/>
    </w:pPr>
    <w:rPr>
      <w:rFonts w:ascii="Arial" w:eastAsia="Times New Roman" w:hAnsi="Arial" w:cs="Arial"/>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rsid w:val="0043639B"/>
    <w:rPr>
      <w:rFonts w:ascii="Arial" w:eastAsiaTheme="minorHAnsi" w:hAnsi="Arial" w:cs="Arial"/>
      <w:sz w:val="20"/>
      <w:szCs w:val="20"/>
      <w:lang w:eastAsia="en-US"/>
    </w:rPr>
  </w:style>
  <w:style w:type="character" w:customStyle="1" w:styleId="Link">
    <w:name w:val="Link"/>
    <w:basedOn w:val="Strong"/>
    <w:uiPriority w:val="1"/>
    <w:qFormat/>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i/>
      <w:sz w:val="20"/>
    </w:rPr>
  </w:style>
  <w:style w:type="character" w:customStyle="1" w:styleId="Bold">
    <w:name w:val="Bold"/>
    <w:basedOn w:val="DefaultParagraphFont"/>
    <w:uiPriority w:val="1"/>
    <w:qFormat/>
    <w:rsid w:val="0043639B"/>
    <w:rPr>
      <w:rFonts w:ascii="Arial" w:hAnsi="Arial"/>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rsid w:val="0043639B"/>
    <w:rPr>
      <w:rFonts w:ascii="Courier New" w:eastAsiaTheme="minorHAnsi" w:hAnsi="Courier New" w:cs="Courier New"/>
      <w:sz w:val="20"/>
      <w:szCs w:val="20"/>
      <w:lang w:eastAsia="en-US"/>
    </w:rPr>
  </w:style>
  <w:style w:type="character" w:customStyle="1" w:styleId="SymbolsChar">
    <w:name w:val="Symbols Char"/>
    <w:basedOn w:val="BodyChar"/>
    <w:link w:val="Symbols"/>
    <w:rsid w:val="0043639B"/>
    <w:rPr>
      <w:rFonts w:ascii="Cambria Math" w:eastAsiaTheme="minorHAnsi" w:hAnsi="Cambria Math" w:cs="Arial"/>
      <w:sz w:val="20"/>
      <w:szCs w:val="20"/>
      <w:lang w:eastAsia="en-US"/>
    </w:rPr>
  </w:style>
  <w:style w:type="paragraph" w:customStyle="1" w:styleId="Bulletedlist">
    <w:name w:val="Bulleted list"/>
    <w:basedOn w:val="Body"/>
    <w:link w:val="BulletedlistChar"/>
    <w:qFormat/>
    <w:rsid w:val="0043639B"/>
    <w:pPr>
      <w:numPr>
        <w:numId w:val="2"/>
      </w:numPr>
    </w:pPr>
  </w:style>
  <w:style w:type="paragraph" w:customStyle="1" w:styleId="Sub-bullet">
    <w:name w:val="Sub-bullet"/>
    <w:basedOn w:val="Body"/>
    <w:link w:val="Sub-bulletChar"/>
    <w:qFormat/>
    <w:rsid w:val="0043639B"/>
    <w:pPr>
      <w:numPr>
        <w:ilvl w:val="1"/>
        <w:numId w:val="1"/>
      </w:numPr>
    </w:pPr>
  </w:style>
  <w:style w:type="character" w:customStyle="1" w:styleId="BulletedlistChar">
    <w:name w:val="Bulleted list Char"/>
    <w:basedOn w:val="BodyChar"/>
    <w:link w:val="Bulletedlist"/>
    <w:rsid w:val="0043639B"/>
    <w:rPr>
      <w:rFonts w:ascii="Arial" w:eastAsiaTheme="minorHAnsi" w:hAnsi="Arial" w:cs="Arial"/>
      <w:sz w:val="20"/>
      <w:szCs w:val="20"/>
      <w:lang w:eastAsia="en-US"/>
    </w:rPr>
  </w:style>
  <w:style w:type="paragraph" w:customStyle="1" w:styleId="Letteredlist">
    <w:name w:val="Lettered list"/>
    <w:basedOn w:val="Body"/>
    <w:link w:val="LetteredlistChar"/>
    <w:qFormat/>
    <w:rsid w:val="0043639B"/>
    <w:pPr>
      <w:numPr>
        <w:numId w:val="3"/>
      </w:numPr>
    </w:pPr>
  </w:style>
  <w:style w:type="character" w:customStyle="1" w:styleId="Sub-bulletChar">
    <w:name w:val="Sub-bullet Char"/>
    <w:basedOn w:val="BodyChar"/>
    <w:link w:val="Sub-bullet"/>
    <w:rsid w:val="0043639B"/>
    <w:rPr>
      <w:rFonts w:ascii="Arial" w:eastAsiaTheme="minorHAnsi" w:hAnsi="Arial" w:cs="Arial"/>
      <w:sz w:val="20"/>
      <w:szCs w:val="20"/>
      <w:lang w:eastAsia="en-US"/>
    </w:rPr>
  </w:style>
  <w:style w:type="paragraph" w:customStyle="1" w:styleId="Numerallist">
    <w:name w:val="Numeral list"/>
    <w:basedOn w:val="Body"/>
    <w:link w:val="NumerallistChar"/>
    <w:qFormat/>
    <w:rsid w:val="0043639B"/>
    <w:pPr>
      <w:numPr>
        <w:numId w:val="4"/>
      </w:numPr>
      <w:ind w:hanging="153"/>
    </w:pPr>
  </w:style>
  <w:style w:type="character" w:customStyle="1" w:styleId="LetteredlistChar">
    <w:name w:val="Lettered list Char"/>
    <w:basedOn w:val="BodyChar"/>
    <w:link w:val="Letteredlist"/>
    <w:rsid w:val="0043639B"/>
    <w:rPr>
      <w:rFonts w:ascii="Arial" w:eastAsiaTheme="minorHAnsi" w:hAnsi="Arial" w:cs="Arial"/>
      <w:sz w:val="20"/>
      <w:szCs w:val="20"/>
      <w:lang w:eastAsia="en-US"/>
    </w:rPr>
  </w:style>
  <w:style w:type="paragraph" w:customStyle="1" w:styleId="Numberedlist">
    <w:name w:val="Numbered list"/>
    <w:basedOn w:val="Body"/>
    <w:link w:val="NumberedlistChar"/>
    <w:qFormat/>
    <w:rsid w:val="0043639B"/>
    <w:pPr>
      <w:numPr>
        <w:numId w:val="5"/>
      </w:numPr>
    </w:pPr>
  </w:style>
  <w:style w:type="character" w:customStyle="1" w:styleId="NumerallistChar">
    <w:name w:val="Numeral list Char"/>
    <w:basedOn w:val="BodyChar"/>
    <w:link w:val="Numerallist"/>
    <w:rsid w:val="0043639B"/>
    <w:rPr>
      <w:rFonts w:ascii="Arial" w:eastAsiaTheme="minorHAnsi" w:hAnsi="Arial" w:cs="Arial"/>
      <w:sz w:val="20"/>
      <w:szCs w:val="20"/>
      <w:lang w:eastAsia="en-US"/>
    </w:rPr>
  </w:style>
  <w:style w:type="character" w:customStyle="1" w:styleId="subscript">
    <w:name w:val="subscript"/>
    <w:basedOn w:val="DefaultParagraphFont"/>
    <w:uiPriority w:val="1"/>
    <w:qFormat/>
    <w:rsid w:val="0043639B"/>
    <w:rPr>
      <w:vertAlign w:val="subscript"/>
    </w:rPr>
  </w:style>
  <w:style w:type="character" w:customStyle="1" w:styleId="NumberedlistChar">
    <w:name w:val="Numbered list Char"/>
    <w:basedOn w:val="BodyChar"/>
    <w:link w:val="Numberedlist"/>
    <w:rsid w:val="0043639B"/>
    <w:rPr>
      <w:rFonts w:ascii="Arial" w:eastAsiaTheme="minorHAnsi" w:hAnsi="Arial" w:cs="Arial"/>
      <w:sz w:val="20"/>
      <w:szCs w:val="20"/>
      <w:lang w:eastAsia="en-US"/>
    </w:rPr>
  </w:style>
  <w:style w:type="character" w:customStyle="1" w:styleId="superscript">
    <w:name w:val="superscript"/>
    <w:basedOn w:val="DefaultParagraphFont"/>
    <w:uiPriority w:val="1"/>
    <w:qFormat/>
    <w:rsid w:val="0043639B"/>
    <w:rPr>
      <w:vertAlign w:val="superscript"/>
    </w:rPr>
  </w:style>
  <w:style w:type="paragraph" w:customStyle="1" w:styleId="HeadFoot">
    <w:name w:val="Head/Foot"/>
    <w:basedOn w:val="Header"/>
    <w:link w:val="HeadFootChar"/>
    <w:qFormat/>
    <w:rsid w:val="00716D43"/>
    <w:pPr>
      <w:tabs>
        <w:tab w:val="clear" w:pos="8640"/>
        <w:tab w:val="right" w:pos="14459"/>
      </w:tabs>
      <w:spacing w:before="120" w:after="120"/>
    </w:pPr>
    <w:rPr>
      <w:rFonts w:ascii="Merriweather" w:hAnsi="Merriweather" w:cs="Arial"/>
      <w:sz w:val="22"/>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rsid w:val="00716D43"/>
    <w:rPr>
      <w:rFonts w:ascii="Merriweather" w:eastAsia="Times New Roman" w:hAnsi="Merriweather" w:cs="Arial"/>
      <w:sz w:val="24"/>
      <w:szCs w:val="24"/>
      <w:lang w:eastAsia="en-US"/>
    </w:rPr>
  </w:style>
  <w:style w:type="character" w:customStyle="1" w:styleId="WalkTableChar">
    <w:name w:val="Walk Table Char"/>
    <w:basedOn w:val="DefaultParagraphFont"/>
    <w:link w:val="WalkTable"/>
    <w:rsid w:val="00716D43"/>
    <w:rPr>
      <w:rFonts w:ascii="Arial" w:hAnsi="Arial" w:cs="Arial"/>
      <w:sz w:val="16"/>
      <w:szCs w:val="16"/>
      <w:lang w:eastAsia="en-US"/>
    </w:rPr>
  </w:style>
  <w:style w:type="character" w:styleId="PlaceholderText">
    <w:name w:val="Placeholder Text"/>
    <w:basedOn w:val="DefaultParagraphFont"/>
    <w:uiPriority w:val="99"/>
    <w:semiHidden/>
    <w:locked/>
    <w:rsid w:val="009367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661378">
      <w:bodyDiv w:val="1"/>
      <w:marLeft w:val="0"/>
      <w:marRight w:val="0"/>
      <w:marTop w:val="0"/>
      <w:marBottom w:val="0"/>
      <w:divBdr>
        <w:top w:val="none" w:sz="0" w:space="0" w:color="auto"/>
        <w:left w:val="none" w:sz="0" w:space="0" w:color="auto"/>
        <w:bottom w:val="none" w:sz="0" w:space="0" w:color="auto"/>
        <w:right w:val="none" w:sz="0" w:space="0" w:color="auto"/>
      </w:divBdr>
    </w:div>
    <w:div w:id="199212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nuffieldfoundation.org/practical-biology/interpreting-information-about-sweating-and-temperature" TargetMode="External"/><Relationship Id="rId21" Type="http://schemas.openxmlformats.org/officeDocument/2006/relationships/footer" Target="footer4.xml"/><Relationship Id="rId42" Type="http://schemas.openxmlformats.org/officeDocument/2006/relationships/hyperlink" Target="http://www.cellsalive.com/" TargetMode="External"/><Relationship Id="rId47" Type="http://schemas.openxmlformats.org/officeDocument/2006/relationships/hyperlink" Target="http://www.cellsalive.com/howbig.htm" TargetMode="External"/><Relationship Id="rId63" Type="http://schemas.openxmlformats.org/officeDocument/2006/relationships/hyperlink" Target="http://www.nal.usda.gov/fnic/foodcomp/search/" TargetMode="External"/><Relationship Id="rId68" Type="http://schemas.openxmlformats.org/officeDocument/2006/relationships/hyperlink" Target="http://www.lgfl.skoool.co.uk/content/keystage4/biology/pc/modules/digestion/malnutrition/index.html" TargetMode="External"/><Relationship Id="rId84" Type="http://schemas.openxmlformats.org/officeDocument/2006/relationships/hyperlink" Target="http://www.nuffieldfoundation.org/practical-biology/investigating-effect-minerals-plant-growth" TargetMode="External"/><Relationship Id="rId89" Type="http://schemas.openxmlformats.org/officeDocument/2006/relationships/hyperlink" Target="http://www.saps.org.uk/secondary/teaching-resources/299-measuring-stomatal-density-" TargetMode="External"/><Relationship Id="rId112" Type="http://schemas.openxmlformats.org/officeDocument/2006/relationships/hyperlink" Target="http://www.bbc.co.uk/schools/gcsebitesize/science/edexcel/electrical/hormonesrev2.shtml" TargetMode="External"/><Relationship Id="rId133" Type="http://schemas.openxmlformats.org/officeDocument/2006/relationships/hyperlink" Target="http://www.bbc.co.uk/learningzone/clips/an-introduction-to-seed-germination-and-growth/63.html" TargetMode="External"/><Relationship Id="rId138" Type="http://schemas.openxmlformats.org/officeDocument/2006/relationships/hyperlink" Target="http://www.nhs.uk/Planners/breastfeeding/Pages/breastfeeding.aspx" TargetMode="External"/><Relationship Id="rId154" Type="http://schemas.openxmlformats.org/officeDocument/2006/relationships/hyperlink" Target="http://www.bbc.co.uk/nature/adaptations" TargetMode="External"/><Relationship Id="rId159" Type="http://schemas.openxmlformats.org/officeDocument/2006/relationships/hyperlink" Target="http://learn.genetics.utah.edu/content/selection/artificial/" TargetMode="External"/><Relationship Id="rId175" Type="http://schemas.openxmlformats.org/officeDocument/2006/relationships/hyperlink" Target="http://www.bbc.co.uk/learningzone/clips/why-have-fish-stocks-decreased-in-the-north-sea-pt-1-2/4687.html" TargetMode="External"/><Relationship Id="rId170" Type="http://schemas.openxmlformats.org/officeDocument/2006/relationships/hyperlink" Target="http://www.bbc.co.uk/learningzone/clips/recycling-nutrients/4172.html" TargetMode="External"/><Relationship Id="rId191" Type="http://schemas.openxmlformats.org/officeDocument/2006/relationships/footer" Target="footer6.xml"/><Relationship Id="rId16" Type="http://schemas.openxmlformats.org/officeDocument/2006/relationships/header" Target="header3.xml"/><Relationship Id="rId107" Type="http://schemas.openxmlformats.org/officeDocument/2006/relationships/hyperlink" Target="http://www.bbc.co.uk/science/humanbody/sleep/sheep/" TargetMode="External"/><Relationship Id="rId11" Type="http://schemas.openxmlformats.org/officeDocument/2006/relationships/footer" Target="footer1.xml"/><Relationship Id="rId32" Type="http://schemas.openxmlformats.org/officeDocument/2006/relationships/footer" Target="footer5.xml"/><Relationship Id="rId37" Type="http://schemas.openxmlformats.org/officeDocument/2006/relationships/hyperlink" Target="http://www.seaworld.org/animal-info/info-books/bio-diversity/index.htm" TargetMode="External"/><Relationship Id="rId53" Type="http://schemas.openxmlformats.org/officeDocument/2006/relationships/hyperlink" Target="http://www.s-cool.co.uk/gcse/biology/cells/revise-it/moving-molecules" TargetMode="External"/><Relationship Id="rId58" Type="http://schemas.openxmlformats.org/officeDocument/2006/relationships/hyperlink" Target="http://www.s-cool.co.uk/gcse/biology/enzymes/revise-it/enzymes" TargetMode="External"/><Relationship Id="rId74" Type="http://schemas.openxmlformats.org/officeDocument/2006/relationships/hyperlink" Target="http://www.s-cool.co.uk/gcse/biology/nutrition/revise-it/digestion" TargetMode="External"/><Relationship Id="rId79" Type="http://schemas.openxmlformats.org/officeDocument/2006/relationships/hyperlink" Target="http://www.saps.org.uk/secondary/teaching-resources/284-investigating-the-behaviour-of-leaf-discs-" TargetMode="External"/><Relationship Id="rId102" Type="http://schemas.openxmlformats.org/officeDocument/2006/relationships/hyperlink" Target="http://www.abpischools.org.uk/page/modules/infectiousdiseases_immunity/index.cfm" TargetMode="External"/><Relationship Id="rId123" Type="http://schemas.openxmlformats.org/officeDocument/2006/relationships/hyperlink" Target="http://www.abpischools.org.uk/res/coResourceImport/resources04/drugs/index.cfm" TargetMode="External"/><Relationship Id="rId128" Type="http://schemas.openxmlformats.org/officeDocument/2006/relationships/hyperlink" Target="http://www.cellsalive.com/mitosis.htm" TargetMode="External"/><Relationship Id="rId144" Type="http://schemas.openxmlformats.org/officeDocument/2006/relationships/hyperlink" Target="http://www.abpischools.org.uk/page/modules/genome/index.cfm" TargetMode="External"/><Relationship Id="rId149" Type="http://schemas.openxmlformats.org/officeDocument/2006/relationships/hyperlink" Target="http://www.biology.arizona.edu/human_bio/problem_sets/blood_types/Intro.html" TargetMode="External"/><Relationship Id="rId5" Type="http://schemas.openxmlformats.org/officeDocument/2006/relationships/webSettings" Target="webSettings.xml"/><Relationship Id="rId90" Type="http://schemas.openxmlformats.org/officeDocument/2006/relationships/hyperlink" Target="http://www.cambridgeinternational.org/support" TargetMode="External"/><Relationship Id="rId95" Type="http://schemas.openxmlformats.org/officeDocument/2006/relationships/hyperlink" Target="http://www.abpischools.org.uk/res/coResourceImport/resources04/heart/index.cfm" TargetMode="External"/><Relationship Id="rId160" Type="http://schemas.openxmlformats.org/officeDocument/2006/relationships/hyperlink" Target="http://www.bbc.co.uk/schools/gcsebitesize/science/add_gateway_pre_2011/living/genesrev2.shtml" TargetMode="External"/><Relationship Id="rId165" Type="http://schemas.openxmlformats.org/officeDocument/2006/relationships/hyperlink" Target="http://www.bbc.co.uk/schools/gcsebitesize/science/add_gateway_pre_2011/living/genesrev3.shtml" TargetMode="External"/><Relationship Id="rId181" Type="http://schemas.openxmlformats.org/officeDocument/2006/relationships/hyperlink" Target="http://www.saps.org.uk/secondary/teaching-resources/186-student-sheet-5-investigating-seed-germination" TargetMode="External"/><Relationship Id="rId186" Type="http://schemas.openxmlformats.org/officeDocument/2006/relationships/hyperlink" Target="http://www.cambridgeinternational.org/support" TargetMode="External"/><Relationship Id="rId22" Type="http://schemas.openxmlformats.org/officeDocument/2006/relationships/hyperlink" Target="http://www.cambridgeinternational.org" TargetMode="External"/><Relationship Id="rId27" Type="http://schemas.openxmlformats.org/officeDocument/2006/relationships/hyperlink" Target="http://www.nuffieldfoundation.org/practical-biology/investigating-effect-minerals-plant-growth" TargetMode="External"/><Relationship Id="rId43" Type="http://schemas.openxmlformats.org/officeDocument/2006/relationships/hyperlink" Target="http://www.s-cool.co.uk/gcse/biology/cells/revise-it/plant-and-animal-cells" TargetMode="External"/><Relationship Id="rId48" Type="http://schemas.openxmlformats.org/officeDocument/2006/relationships/hyperlink" Target="http://learn.genetics.utah.edu/content/cells/scale/" TargetMode="External"/><Relationship Id="rId64" Type="http://schemas.openxmlformats.org/officeDocument/2006/relationships/hyperlink" Target="http://www.abpischools.org.uk/page/modules/balanceddiet/index.cfm" TargetMode="External"/><Relationship Id="rId69" Type="http://schemas.openxmlformats.org/officeDocument/2006/relationships/hyperlink" Target="http://www.s-cool.co.uk/gcse/biology/nutrition/revise-it/nutrition" TargetMode="External"/><Relationship Id="rId113" Type="http://schemas.openxmlformats.org/officeDocument/2006/relationships/hyperlink" Target="http://www.saps.org.uk/secondary/teaching-resources/185-student-sheet-8-the-response-of-seedlings-to-light" TargetMode="External"/><Relationship Id="rId118" Type="http://schemas.openxmlformats.org/officeDocument/2006/relationships/hyperlink" Target="http://www.abpischools.org.uk/page/modules/skin/index.cfm" TargetMode="External"/><Relationship Id="rId134" Type="http://schemas.openxmlformats.org/officeDocument/2006/relationships/hyperlink" Target="http://www.cambridgeinternational.org/support" TargetMode="External"/><Relationship Id="rId139" Type="http://schemas.openxmlformats.org/officeDocument/2006/relationships/hyperlink" Target="http://www.bbc.co.uk/education/guides/z7mbkqt/revision" TargetMode="External"/><Relationship Id="rId80" Type="http://schemas.openxmlformats.org/officeDocument/2006/relationships/hyperlink" Target="http://www.pascophysics.com/file_downloads/experiments/pdf-files/glx/biology/06-Photosynthesis-SV.pdf" TargetMode="External"/><Relationship Id="rId85" Type="http://schemas.openxmlformats.org/officeDocument/2006/relationships/hyperlink" Target="http://www.nuffieldfoundation.org/practical-biology/investigating-transport-systems-flowering-plant" TargetMode="External"/><Relationship Id="rId150" Type="http://schemas.openxmlformats.org/officeDocument/2006/relationships/hyperlink" Target="http://www.nuffieldfoundation.org/practical-biology/introducing-ideas-about-inheritance" TargetMode="External"/><Relationship Id="rId155" Type="http://schemas.openxmlformats.org/officeDocument/2006/relationships/hyperlink" Target="http://www.desertusa.com/du_plantsurv.html" TargetMode="External"/><Relationship Id="rId171" Type="http://schemas.openxmlformats.org/officeDocument/2006/relationships/hyperlink" Target="http://www.cambridgeinternational.org/support" TargetMode="External"/><Relationship Id="rId176" Type="http://schemas.openxmlformats.org/officeDocument/2006/relationships/hyperlink" Target="http://www.bbc.co.uk/learningzone/clips/the-effect-of-human-activity-on-the-environment/4173.html" TargetMode="External"/><Relationship Id="rId192" Type="http://schemas.openxmlformats.org/officeDocument/2006/relationships/footer" Target="footer7.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hyperlink" Target="http://www.s-cool.co.uk/gcse/biology/cells/revise-it/characteristics-of-life" TargetMode="External"/><Relationship Id="rId38" Type="http://schemas.openxmlformats.org/officeDocument/2006/relationships/hyperlink" Target="http://www.evolution.berkeley.edu/evolibrary/article/phylogenetics_01" TargetMode="External"/><Relationship Id="rId59" Type="http://schemas.openxmlformats.org/officeDocument/2006/relationships/hyperlink" Target="http://www.cambridgeinternational.org/support" TargetMode="External"/><Relationship Id="rId103" Type="http://schemas.openxmlformats.org/officeDocument/2006/relationships/hyperlink" Target="http://www.cambridgeinternational.org/support" TargetMode="External"/><Relationship Id="rId108" Type="http://schemas.openxmlformats.org/officeDocument/2006/relationships/hyperlink" Target="http://www.bbc.co.uk/schools/gcsebitesize/science/edexcel/electrical/thenervoussystemrev4.shtml" TargetMode="External"/><Relationship Id="rId124" Type="http://schemas.openxmlformats.org/officeDocument/2006/relationships/hyperlink" Target="http://www.abpischools.org.uk/res/coResourceImport/resources04/kidneys/index.cfm" TargetMode="External"/><Relationship Id="rId129" Type="http://schemas.openxmlformats.org/officeDocument/2006/relationships/hyperlink" Target="http://www.abpischools.org.uk/res/coResourceImport/resources04/cancer/index.cfm" TargetMode="External"/><Relationship Id="rId54" Type="http://schemas.openxmlformats.org/officeDocument/2006/relationships/hyperlink" Target="http://www.nuffieldfoundation.org/practical-biology/active-uptake" TargetMode="External"/><Relationship Id="rId70" Type="http://schemas.openxmlformats.org/officeDocument/2006/relationships/hyperlink" Target="http://www.abpischools.org.uk/res/coResourceImport/resources04/digestion/index.cfm" TargetMode="External"/><Relationship Id="rId75" Type="http://schemas.openxmlformats.org/officeDocument/2006/relationships/hyperlink" Target="http://www.cambridgeinternational.org/support" TargetMode="External"/><Relationship Id="rId91" Type="http://schemas.openxmlformats.org/officeDocument/2006/relationships/hyperlink" Target="http://www.biotopics.co.uk/humans/respro.html" TargetMode="External"/><Relationship Id="rId96" Type="http://schemas.openxmlformats.org/officeDocument/2006/relationships/hyperlink" Target="http://www.nuffieldfoundation.org/practical-biology/looking-heart" TargetMode="External"/><Relationship Id="rId140" Type="http://schemas.openxmlformats.org/officeDocument/2006/relationships/hyperlink" Target="http://www.bbc.co.uk/education/guides/z7mbkqt/revision" TargetMode="External"/><Relationship Id="rId145" Type="http://schemas.openxmlformats.org/officeDocument/2006/relationships/hyperlink" Target="http://www.genome.gov/Education/" TargetMode="External"/><Relationship Id="rId161" Type="http://schemas.openxmlformats.org/officeDocument/2006/relationships/hyperlink" Target="http://www.dnadarwin.org/casestudies/9/" TargetMode="External"/><Relationship Id="rId166" Type="http://schemas.openxmlformats.org/officeDocument/2006/relationships/hyperlink" Target="http://www.bbc.co.uk/schools/gcsebitesize/science/add_edexcel/cells/dnarev6.shtml" TargetMode="External"/><Relationship Id="rId182" Type="http://schemas.openxmlformats.org/officeDocument/2006/relationships/hyperlink" Target="http://www.nationalstemcentre.org.uk/elibrary/resource/1738/biodiversity-around-us" TargetMode="External"/><Relationship Id="rId187" Type="http://schemas.openxmlformats.org/officeDocument/2006/relationships/hyperlink" Target="mailto:info@cie.org.u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ambridgeinternational.org/support" TargetMode="External"/><Relationship Id="rId28" Type="http://schemas.openxmlformats.org/officeDocument/2006/relationships/hyperlink" Target="http://www.cambridgeinternational.org/support" TargetMode="External"/><Relationship Id="rId49" Type="http://schemas.openxmlformats.org/officeDocument/2006/relationships/hyperlink" Target="http://www.nuffieldfoundation.org/practical-biology/diffusion" TargetMode="External"/><Relationship Id="rId114" Type="http://schemas.openxmlformats.org/officeDocument/2006/relationships/hyperlink" Target="http://www.saps.org.uk/secondary/teaching-resources/184-student-sheet-7-the-behaviour-of-hypocotyls" TargetMode="External"/><Relationship Id="rId119" Type="http://schemas.openxmlformats.org/officeDocument/2006/relationships/hyperlink" Target="http://www.coolantarctica.com/Antarctica%20fact%20file/science/cold_penguins.htm" TargetMode="External"/><Relationship Id="rId44" Type="http://schemas.openxmlformats.org/officeDocument/2006/relationships/hyperlink" Target="http://www.bbc.co.uk/learningzone/clips/plant-and-animal-cell-structures/4188.html" TargetMode="External"/><Relationship Id="rId60" Type="http://schemas.openxmlformats.org/officeDocument/2006/relationships/hyperlink" Target="http://www.lgfl.skoool.co.uk/content/keystage4/biology/pc/modules/digestion/food_tests/index.html" TargetMode="External"/><Relationship Id="rId65" Type="http://schemas.openxmlformats.org/officeDocument/2006/relationships/hyperlink" Target="http://www.practicalbiology.org/areas/introductory/energy/energy-in-food/how-much-energy-is-there-in-food,42,EXP.html" TargetMode="External"/><Relationship Id="rId81" Type="http://schemas.openxmlformats.org/officeDocument/2006/relationships/hyperlink" Target="http://www.saps.org.uk/secondary/teaching-resources/235-student-sheet-23-photosynthesis-using-algae-wrapped-in-jelly-balls" TargetMode="External"/><Relationship Id="rId86" Type="http://schemas.openxmlformats.org/officeDocument/2006/relationships/hyperlink" Target="http://lgfl.skoool.co.uk/content/keystage4/biology/pc/lessons/uk_ks4_plant_transport/h-frame-ie.htm" TargetMode="External"/><Relationship Id="rId130" Type="http://schemas.openxmlformats.org/officeDocument/2006/relationships/hyperlink" Target="http://www.cellsalive.com/meiosis.htm" TargetMode="External"/><Relationship Id="rId135" Type="http://schemas.openxmlformats.org/officeDocument/2006/relationships/hyperlink" Target="http://www.bbc.co.uk/learningzone/clips/human-fertilisation/1849.html" TargetMode="External"/><Relationship Id="rId151" Type="http://schemas.openxmlformats.org/officeDocument/2006/relationships/hyperlink" Target="http://www.nuffieldfoundation.org/practical-biology/recording-variation-ivy-leaves" TargetMode="External"/><Relationship Id="rId156" Type="http://schemas.openxmlformats.org/officeDocument/2006/relationships/hyperlink" Target="http://www.nuffieldfoundation.org/practical-biology/modelling-natural-selection/" TargetMode="External"/><Relationship Id="rId177" Type="http://schemas.openxmlformats.org/officeDocument/2006/relationships/hyperlink" Target="http://www.bbc.co.uk/learningzone/clips/carbon-dioxide-in-the-atmosphere/4417.html" TargetMode="External"/><Relationship Id="rId172" Type="http://schemas.openxmlformats.org/officeDocument/2006/relationships/hyperlink" Target="http://www.nationalstemcentre.org.uk/elibrary/resource/1725/how-plants-grow" TargetMode="External"/><Relationship Id="rId193"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hyperlink" Target="http://www.csdl.tamu.edu/FLORA/201Manhart/mono.vs.di/monosvsdi.html" TargetMode="External"/><Relationship Id="rId109" Type="http://schemas.openxmlformats.org/officeDocument/2006/relationships/hyperlink" Target="http://www.s-cool.co.uk/gcse/biology/nerves-and-hormones/revise-it/the-eye" TargetMode="External"/><Relationship Id="rId34" Type="http://schemas.openxmlformats.org/officeDocument/2006/relationships/hyperlink" Target="http://www.nhm.ac.uk/research-curation/collections/index.html" TargetMode="External"/><Relationship Id="rId50" Type="http://schemas.openxmlformats.org/officeDocument/2006/relationships/hyperlink" Target="http://www.bbc.co.uk/schools/gcsebitesize/science/add_gateway_pre_2011/living/diffusionrev1.shtml" TargetMode="External"/><Relationship Id="rId55" Type="http://schemas.openxmlformats.org/officeDocument/2006/relationships/hyperlink" Target="http://www.nuffieldfoundation.org/practical-biology/investigating-enzymes-used-laundry-detergents%20" TargetMode="External"/><Relationship Id="rId76" Type="http://schemas.openxmlformats.org/officeDocument/2006/relationships/hyperlink" Target="http://www.nuffieldfoundation.org/practical-biology/photosynthesis" TargetMode="External"/><Relationship Id="rId97" Type="http://schemas.openxmlformats.org/officeDocument/2006/relationships/hyperlink" Target="http://www.nuffieldfoundation.org/practical-biology/observing-effects-exercise-human-body" TargetMode="External"/><Relationship Id="rId104" Type="http://schemas.openxmlformats.org/officeDocument/2006/relationships/hyperlink" Target="http://www.nuffieldfoundation.org/practical-biology/human-sensation-and-perception" TargetMode="External"/><Relationship Id="rId120" Type="http://schemas.openxmlformats.org/officeDocument/2006/relationships/hyperlink" Target="http://www.abpischools.org.uk/page/modules/diabetes/index.cfm" TargetMode="External"/><Relationship Id="rId125" Type="http://schemas.openxmlformats.org/officeDocument/2006/relationships/hyperlink" Target="http://www.s-cool.co.uk/gcse/biology/homeostasis/revise-it/dealing-with-kidney-failure" TargetMode="External"/><Relationship Id="rId141" Type="http://schemas.openxmlformats.org/officeDocument/2006/relationships/hyperlink" Target="http://www.avert.org/teens-condoms.htm" TargetMode="External"/><Relationship Id="rId146" Type="http://schemas.openxmlformats.org/officeDocument/2006/relationships/hyperlink" Target="http://www.nuffieldfoundation.org/practical-biology/extracting-dna-living-things" TargetMode="External"/><Relationship Id="rId167" Type="http://schemas.openxmlformats.org/officeDocument/2006/relationships/hyperlink" Target="http://www.cambridgeinternational.org/support" TargetMode="External"/><Relationship Id="rId188" Type="http://schemas.openxmlformats.org/officeDocument/2006/relationships/hyperlink" Target="http://www.cie.org.uk" TargetMode="External"/><Relationship Id="rId7" Type="http://schemas.openxmlformats.org/officeDocument/2006/relationships/endnotes" Target="endnotes.xml"/><Relationship Id="rId71" Type="http://schemas.openxmlformats.org/officeDocument/2006/relationships/hyperlink" Target="http://www.bbc.co.uk/learningzone/clips/the-digestive-system/4180.html" TargetMode="External"/><Relationship Id="rId92" Type="http://schemas.openxmlformats.org/officeDocument/2006/relationships/hyperlink" Target="http://www.nuffieldfoundation.org/practical-biology/ventilation-systems" TargetMode="External"/><Relationship Id="rId162" Type="http://schemas.openxmlformats.org/officeDocument/2006/relationships/hyperlink" Target="http://www.abpischools.org.uk/page/modules/infectiousdiseases_medicines/index.cfm" TargetMode="External"/><Relationship Id="rId183" Type="http://schemas.openxmlformats.org/officeDocument/2006/relationships/hyperlink" Target="http://www.bbc.co.uk/learningzone/clips/biodiversity-and-the-human-implications/5505.html" TargetMode="External"/><Relationship Id="rId2" Type="http://schemas.openxmlformats.org/officeDocument/2006/relationships/numbering" Target="numbering.xml"/><Relationship Id="rId29" Type="http://schemas.openxmlformats.org/officeDocument/2006/relationships/hyperlink" Target="http://www.cambridgeinternational.org/support" TargetMode="External"/><Relationship Id="rId24" Type="http://schemas.openxmlformats.org/officeDocument/2006/relationships/hyperlink" Target="http://www.cambridgeinternational.org/support" TargetMode="External"/><Relationship Id="rId40" Type="http://schemas.openxmlformats.org/officeDocument/2006/relationships/hyperlink" Target="http://www.abpischools.org.uk/page/modules/infectiousdiseases_pathogens/index.cfm" TargetMode="External"/><Relationship Id="rId45" Type="http://schemas.openxmlformats.org/officeDocument/2006/relationships/hyperlink" Target="http://www.microscope-microscope.org/advanced/magnification-1.htm" TargetMode="External"/><Relationship Id="rId66" Type="http://schemas.openxmlformats.org/officeDocument/2006/relationships/hyperlink" Target="http://www.bbc.co.uk/learningzone/clips/a-balanced-diet/10609.html" TargetMode="External"/><Relationship Id="rId87" Type="http://schemas.openxmlformats.org/officeDocument/2006/relationships/hyperlink" Target="http://www.nuffieldfoundation.org/practical-biology/estimating-rate-transpiration-plant-cutting" TargetMode="External"/><Relationship Id="rId110" Type="http://schemas.openxmlformats.org/officeDocument/2006/relationships/hyperlink" Target="http://www.bbc.co.uk/schools/gcsebitesize/science/aqa/human/thenervoussystemrev3.shtml" TargetMode="External"/><Relationship Id="rId115" Type="http://schemas.openxmlformats.org/officeDocument/2006/relationships/hyperlink" Target="http://www.nuffieldfoundation.org/practical-biology/interpreting-investigation-plant-hormones" TargetMode="External"/><Relationship Id="rId131" Type="http://schemas.openxmlformats.org/officeDocument/2006/relationships/hyperlink" Target="http://www.saps.org.uk/secondary/teaching-resources/547-the-structure-of-flowers" TargetMode="External"/><Relationship Id="rId136" Type="http://schemas.openxmlformats.org/officeDocument/2006/relationships/hyperlink" Target="http://www.cyberparent.com/breastfeed/" TargetMode="External"/><Relationship Id="rId157" Type="http://schemas.openxmlformats.org/officeDocument/2006/relationships/hyperlink" Target="http://learn.genetics.utah.edu/content/selection/artificial/" TargetMode="External"/><Relationship Id="rId178" Type="http://schemas.openxmlformats.org/officeDocument/2006/relationships/hyperlink" Target="http://www.nuffieldfoundation.org/practical-biology/monitoring-water-pollution-invertebrate-indicator-species" TargetMode="External"/><Relationship Id="rId61" Type="http://schemas.openxmlformats.org/officeDocument/2006/relationships/hyperlink" Target="http://www.nationalstemcentre.org.uk/elibrary/resource/1727/talking-about-food-food-nutrition-and-health" TargetMode="External"/><Relationship Id="rId82" Type="http://schemas.openxmlformats.org/officeDocument/2006/relationships/hyperlink" Target="http://www.saps.org.uk/secondary/teaching-resources/113-the-response-of-leaf-discs-from-sun-and-shade-plants-to-green-light" TargetMode="External"/><Relationship Id="rId152" Type="http://schemas.openxmlformats.org/officeDocument/2006/relationships/hyperlink" Target="http://www.bbc.co.uk/scotland/learning/bitesize/standard/biology/inheritance/" TargetMode="External"/><Relationship Id="rId173" Type="http://schemas.openxmlformats.org/officeDocument/2006/relationships/hyperlink" Target="http://www.bbc.co.uk/learningzone/clips/sustainable-forestry-using-animal-power/11966.html" TargetMode="External"/><Relationship Id="rId194"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hyperlink" Target="http://www.surveymonkey.co.uk/r/GL6ZNJB" TargetMode="External"/><Relationship Id="rId30" Type="http://schemas.openxmlformats.org/officeDocument/2006/relationships/hyperlink" Target="http://www.cambridgeinternational.org/support" TargetMode="External"/><Relationship Id="rId35" Type="http://schemas.openxmlformats.org/officeDocument/2006/relationships/hyperlink" Target="http://www.rspb.org.uk/wildlife/birdguide/name/c/carrioncrow/index.aspx" TargetMode="External"/><Relationship Id="rId56" Type="http://schemas.openxmlformats.org/officeDocument/2006/relationships/hyperlink" Target="http://www.abpischools.org.uk/page/modules/enzymes/enzymes1.cfm" TargetMode="External"/><Relationship Id="rId77" Type="http://schemas.openxmlformats.org/officeDocument/2006/relationships/hyperlink" Target="http://www.saps.org.uk/secondary/teaching-resources/134-photosynthesis-a-survival-guide" TargetMode="External"/><Relationship Id="rId100" Type="http://schemas.openxmlformats.org/officeDocument/2006/relationships/hyperlink" Target="http://www.bbc.co.uk/schools/gcsebitesize/science/aqa/human/defendingagainstinfectionrev1.shtml" TargetMode="External"/><Relationship Id="rId105" Type="http://schemas.openxmlformats.org/officeDocument/2006/relationships/hyperlink" Target="http://www.nuffieldfoundation.org/practical-biology/reflex-nerves-and-reactions" TargetMode="External"/><Relationship Id="rId126" Type="http://schemas.openxmlformats.org/officeDocument/2006/relationships/hyperlink" Target="http://www.cambridgeinternational.org/support" TargetMode="External"/><Relationship Id="rId147" Type="http://schemas.openxmlformats.org/officeDocument/2006/relationships/hyperlink" Target="http://www.brooklyn.cuny.edu/bc/ahp/BioInfo/GP/Definition.html" TargetMode="External"/><Relationship Id="rId168" Type="http://schemas.openxmlformats.org/officeDocument/2006/relationships/hyperlink" Target="http://www.nuffieldfoundation.org/practical-biology/microbes-ate-my-homework" TargetMode="External"/><Relationship Id="rId8" Type="http://schemas.openxmlformats.org/officeDocument/2006/relationships/image" Target="media/image1.jpg"/><Relationship Id="rId51" Type="http://schemas.openxmlformats.org/officeDocument/2006/relationships/hyperlink" Target="http://www.nuffieldfoundation.org/practical-biology/osmosis" TargetMode="External"/><Relationship Id="rId72" Type="http://schemas.openxmlformats.org/officeDocument/2006/relationships/hyperlink" Target="http://lgfl.skoool.co.uk/content/keystage4/biology/pc/modules/digestion/digestion_part_2/index.html" TargetMode="External"/><Relationship Id="rId93" Type="http://schemas.openxmlformats.org/officeDocument/2006/relationships/hyperlink" Target="http://www.abpischools.org.uk/res/coResourceImport/resources04/asthma/index.cfm" TargetMode="External"/><Relationship Id="rId98" Type="http://schemas.openxmlformats.org/officeDocument/2006/relationships/hyperlink" Target="http://www.bbc.co.uk/learningzone/clips/human-circulatory-and-digestive-system/12224.html" TargetMode="External"/><Relationship Id="rId121" Type="http://schemas.openxmlformats.org/officeDocument/2006/relationships/hyperlink" Target="http://www.nuffieldfoundation.org/practical-biology/going-smoke" TargetMode="External"/><Relationship Id="rId142" Type="http://schemas.openxmlformats.org/officeDocument/2006/relationships/hyperlink" Target="http://www.abpischools.org.uk/page/modules/diseases/diseases3.cfm" TargetMode="External"/><Relationship Id="rId163" Type="http://schemas.openxmlformats.org/officeDocument/2006/relationships/hyperlink" Target="http://www.nationalstemcentre.org.uk/elibrary/resource/1750/talking-about-genetics" TargetMode="External"/><Relationship Id="rId184" Type="http://schemas.openxmlformats.org/officeDocument/2006/relationships/hyperlink" Target="http://www.bbc.co.uk/learningzone/clips/sewage-treatment/4199.html" TargetMode="External"/><Relationship Id="rId189" Type="http://schemas.openxmlformats.org/officeDocument/2006/relationships/header" Target="header8.xml"/><Relationship Id="rId3" Type="http://schemas.openxmlformats.org/officeDocument/2006/relationships/styles" Target="styles.xml"/><Relationship Id="rId25" Type="http://schemas.openxmlformats.org/officeDocument/2006/relationships/hyperlink" Target="http://www.openoffice.org/" TargetMode="External"/><Relationship Id="rId46" Type="http://schemas.openxmlformats.org/officeDocument/2006/relationships/hyperlink" Target="http://www.exploratorium.edu/imaging_station/activities/classroom/size/ca_size.php" TargetMode="External"/><Relationship Id="rId67" Type="http://schemas.openxmlformats.org/officeDocument/2006/relationships/hyperlink" Target="http://www.nationalstemcentre.org.uk/elibrary/resource/1741/keeping-healthy" TargetMode="External"/><Relationship Id="rId116" Type="http://schemas.openxmlformats.org/officeDocument/2006/relationships/hyperlink" Target="http://www.saps.org.uk/secondary/teaching-resources/183-student-sheet-6-investigating-plant-growth-regulators" TargetMode="External"/><Relationship Id="rId137" Type="http://schemas.openxmlformats.org/officeDocument/2006/relationships/hyperlink" Target="http://www.nct.org.uk/parenting/feeding" TargetMode="External"/><Relationship Id="rId158" Type="http://schemas.openxmlformats.org/officeDocument/2006/relationships/hyperlink" Target="http://www.biology4all.com/resources_library/source/200.doc" TargetMode="External"/><Relationship Id="rId20" Type="http://schemas.openxmlformats.org/officeDocument/2006/relationships/header" Target="header6.xml"/><Relationship Id="rId41" Type="http://schemas.openxmlformats.org/officeDocument/2006/relationships/hyperlink" Target="http://www.arkive.org/" TargetMode="External"/><Relationship Id="rId62" Type="http://schemas.openxmlformats.org/officeDocument/2006/relationships/hyperlink" Target="http://www.lgfl.skoool.co.uk/content/keystage4/biology/pc/modules/digestion/balanced_diet/index.html" TargetMode="External"/><Relationship Id="rId83" Type="http://schemas.openxmlformats.org/officeDocument/2006/relationships/hyperlink" Target="http://www.plantscienceimages.org.uk/" TargetMode="External"/><Relationship Id="rId88" Type="http://schemas.openxmlformats.org/officeDocument/2006/relationships/hyperlink" Target="http://www2.vernier.com/sample_labs/BWV-10-COMP-transpiration.pdf" TargetMode="External"/><Relationship Id="rId111" Type="http://schemas.openxmlformats.org/officeDocument/2006/relationships/hyperlink" Target="http://www.abpischools.org.uk/page/modules/hormones/index.cfm" TargetMode="External"/><Relationship Id="rId132" Type="http://schemas.openxmlformats.org/officeDocument/2006/relationships/hyperlink" Target="http://www.britannica.com/EBchecked/topic/357598/dicotyledon" TargetMode="External"/><Relationship Id="rId153" Type="http://schemas.openxmlformats.org/officeDocument/2006/relationships/hyperlink" Target="http://learn.genetics.utah.edu/content/variation/" TargetMode="External"/><Relationship Id="rId174" Type="http://schemas.openxmlformats.org/officeDocument/2006/relationships/hyperlink" Target="http://www.bbc.co.uk/learningzone/clips/natural-balance-threats-to-the-rainforest/4712.html" TargetMode="External"/><Relationship Id="rId179" Type="http://schemas.openxmlformats.org/officeDocument/2006/relationships/hyperlink" Target="http://www.bbc.co.uk/learningzone/clips/carbon-dioxide-in-the-atmosphere/4417.html" TargetMode="External"/><Relationship Id="rId190" Type="http://schemas.openxmlformats.org/officeDocument/2006/relationships/header" Target="header9.xml"/><Relationship Id="rId15" Type="http://schemas.openxmlformats.org/officeDocument/2006/relationships/hyperlink" Target="http://www.cambridgeinternational.org/cambridge-for/teachers/teacherconsultants/" TargetMode="External"/><Relationship Id="rId36" Type="http://schemas.openxmlformats.org/officeDocument/2006/relationships/hyperlink" Target="http://www.allaboutbirds.org/Page.aspx?pid=1189" TargetMode="External"/><Relationship Id="rId57" Type="http://schemas.openxmlformats.org/officeDocument/2006/relationships/hyperlink" Target="http://www.kscience.co.uk/aanimations/model.swf" TargetMode="External"/><Relationship Id="rId106" Type="http://schemas.openxmlformats.org/officeDocument/2006/relationships/hyperlink" Target="http://www.humanbenchmark.com/tests/reactiontime/index.php" TargetMode="External"/><Relationship Id="rId127" Type="http://schemas.openxmlformats.org/officeDocument/2006/relationships/hyperlink" Target="http://www.nuffieldfoundation.org/practical-biology/cloning-living-organism" TargetMode="External"/><Relationship Id="rId10" Type="http://schemas.openxmlformats.org/officeDocument/2006/relationships/header" Target="header1.xml"/><Relationship Id="rId31" Type="http://schemas.openxmlformats.org/officeDocument/2006/relationships/header" Target="header7.xml"/><Relationship Id="rId52" Type="http://schemas.openxmlformats.org/officeDocument/2006/relationships/hyperlink" Target="http://www.bbc.co.uk/schools/gcsebitesize/science/add_gateway_pre_2011/greenworld/waterrev1.shtml" TargetMode="External"/><Relationship Id="rId73" Type="http://schemas.openxmlformats.org/officeDocument/2006/relationships/hyperlink" Target="http://www.nuffieldfoundation.org/practical-chemistry/emulsifiers" TargetMode="External"/><Relationship Id="rId78" Type="http://schemas.openxmlformats.org/officeDocument/2006/relationships/hyperlink" Target="http://www.saps.org.uk/secondary/teaching-resources/190-using-cabomba-to-demonstrate-oxygen-evolution-in-the-process-of-photosynthesis-" TargetMode="External"/><Relationship Id="rId94" Type="http://schemas.openxmlformats.org/officeDocument/2006/relationships/hyperlink" Target="http://www.biologycorner.com/worksheets/lungcapacity.html" TargetMode="External"/><Relationship Id="rId99" Type="http://schemas.openxmlformats.org/officeDocument/2006/relationships/hyperlink" Target="http://www.exploratorium.edu/imaging_station/gallery.php" TargetMode="External"/><Relationship Id="rId101" Type="http://schemas.openxmlformats.org/officeDocument/2006/relationships/hyperlink" Target="http://www.bbc.co.uk/schools/gcsebitesize/science/aqa/human/defendingagainstinfectionact.shtml" TargetMode="External"/><Relationship Id="rId122" Type="http://schemas.openxmlformats.org/officeDocument/2006/relationships/hyperlink" Target="http://www.talktofrank.com/" TargetMode="External"/><Relationship Id="rId143" Type="http://schemas.openxmlformats.org/officeDocument/2006/relationships/hyperlink" Target="http://www.cambridgeinternational.org/support" TargetMode="External"/><Relationship Id="rId148" Type="http://schemas.openxmlformats.org/officeDocument/2006/relationships/hyperlink" Target="http://www.bbc.co.uk/learningzone/clips/dominant-and-recessive-characteristics/4197.html" TargetMode="External"/><Relationship Id="rId164" Type="http://schemas.openxmlformats.org/officeDocument/2006/relationships/hyperlink" Target="http://www.abpischools.org.uk/page/modules/biotech/index.cfm" TargetMode="External"/><Relationship Id="rId169" Type="http://schemas.openxmlformats.org/officeDocument/2006/relationships/hyperlink" Target="http://www.bbc.co.uk/schools/gcsebitesize/science/add_aqa/foodchains/foodchains5.shtml" TargetMode="External"/><Relationship Id="rId185" Type="http://schemas.openxmlformats.org/officeDocument/2006/relationships/hyperlink" Target="http://www.bbc.co.uk/learningzone/clips/micro-organisms-at-work-in-a-sewage-farm/2278.html" TargetMode="Externa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hyperlink" Target="http://www.nationalstemcentre.org.uk/elibrary/resource/1728/acid-rain" TargetMode="External"/><Relationship Id="rId26" Type="http://schemas.openxmlformats.org/officeDocument/2006/relationships/hyperlink" Target="http://www.cambridgeinternational.org/resourceplu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10E2F-AA0F-4ACC-A89C-9FC4DB1CE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27230</Words>
  <Characters>170043</Characters>
  <Application>Microsoft Office Word</Application>
  <DocSecurity>0</DocSecurity>
  <Lines>1417</Lines>
  <Paragraphs>393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2017-05-23T09:13:00Z</dcterms:created>
  <dcterms:modified xsi:type="dcterms:W3CDTF">2017-08-16T10:24:00Z</dcterms:modified>
</cp:coreProperties>
</file>